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138F" w:rsidRDefault="00165F9B">
      <w:pPr>
        <w:rPr>
          <w:b/>
          <w:sz w:val="28"/>
          <w:szCs w:val="28"/>
        </w:rPr>
      </w:pPr>
      <w:bookmarkStart w:id="0" w:name="_GoBack"/>
      <w:bookmarkEnd w:id="0"/>
      <w:r>
        <w:rPr>
          <w:noProof/>
          <w:lang w:val="en-US"/>
        </w:rPr>
        <w:drawing>
          <wp:anchor distT="0" distB="0" distL="0" distR="0" simplePos="0" relativeHeight="251658240" behindDoc="0" locked="0" layoutInCell="1" hidden="0" allowOverlap="1">
            <wp:simplePos x="0" y="0"/>
            <wp:positionH relativeFrom="column">
              <wp:posOffset>3829050</wp:posOffset>
            </wp:positionH>
            <wp:positionV relativeFrom="paragraph">
              <wp:posOffset>0</wp:posOffset>
            </wp:positionV>
            <wp:extent cx="2566988" cy="55527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66988" cy="555270"/>
                    </a:xfrm>
                    <a:prstGeom prst="rect">
                      <a:avLst/>
                    </a:prstGeom>
                    <a:ln/>
                  </pic:spPr>
                </pic:pic>
              </a:graphicData>
            </a:graphic>
          </wp:anchor>
        </w:drawing>
      </w:r>
    </w:p>
    <w:p w:rsidR="00F4138F" w:rsidRDefault="00165F9B">
      <w:pPr>
        <w:rPr>
          <w:b/>
          <w:sz w:val="28"/>
          <w:szCs w:val="28"/>
        </w:rPr>
      </w:pPr>
      <w:bookmarkStart w:id="1" w:name="_heading=h.ga7a7ikzxhso" w:colFirst="0" w:colLast="0"/>
      <w:bookmarkEnd w:id="1"/>
      <w:r>
        <w:rPr>
          <w:b/>
          <w:sz w:val="28"/>
          <w:szCs w:val="28"/>
        </w:rPr>
        <w:t>MTH 95 Intermediate Algebra</w:t>
      </w:r>
    </w:p>
    <w:tbl>
      <w:tblPr>
        <w:tblStyle w:val="a3"/>
        <w:tblW w:w="10080" w:type="dxa"/>
        <w:tblBorders>
          <w:top w:val="nil"/>
          <w:left w:val="nil"/>
          <w:bottom w:val="nil"/>
          <w:right w:val="nil"/>
          <w:insideH w:val="nil"/>
          <w:insideV w:val="nil"/>
        </w:tblBorders>
        <w:tblLayout w:type="fixed"/>
        <w:tblLook w:val="0400" w:firstRow="0" w:lastRow="0" w:firstColumn="0" w:lastColumn="0" w:noHBand="0" w:noVBand="1"/>
      </w:tblPr>
      <w:tblGrid>
        <w:gridCol w:w="3386"/>
        <w:gridCol w:w="3344"/>
        <w:gridCol w:w="3350"/>
      </w:tblGrid>
      <w:tr w:rsidR="00F4138F">
        <w:tc>
          <w:tcPr>
            <w:tcW w:w="3386" w:type="dxa"/>
            <w:vAlign w:val="center"/>
          </w:tcPr>
          <w:p w:rsidR="00F4138F" w:rsidRDefault="00165F9B">
            <w:pPr>
              <w:pBdr>
                <w:top w:val="none" w:sz="0" w:space="0" w:color="000000"/>
                <w:left w:val="none" w:sz="0" w:space="0" w:color="000000"/>
                <w:bottom w:val="none" w:sz="0" w:space="0" w:color="000000"/>
                <w:right w:val="none" w:sz="0" w:space="0" w:color="000000"/>
                <w:between w:val="none" w:sz="0" w:space="0" w:color="000000"/>
              </w:pBdr>
              <w:rPr>
                <w:b/>
              </w:rPr>
            </w:pPr>
            <w:r>
              <w:rPr>
                <w:b/>
              </w:rPr>
              <w:t>Term:</w:t>
            </w:r>
            <w:r w:rsidR="00E03AEA">
              <w:rPr>
                <w:b/>
              </w:rPr>
              <w:t xml:space="preserve"> Winter</w:t>
            </w:r>
            <w:r w:rsidR="00C67367">
              <w:rPr>
                <w:b/>
              </w:rPr>
              <w:t xml:space="preserve"> 2019</w:t>
            </w:r>
          </w:p>
        </w:tc>
        <w:tc>
          <w:tcPr>
            <w:tcW w:w="3344" w:type="dxa"/>
            <w:vAlign w:val="center"/>
          </w:tcPr>
          <w:p w:rsidR="00F4138F" w:rsidRDefault="00165F9B" w:rsidP="00E03AEA">
            <w:pPr>
              <w:pBdr>
                <w:top w:val="none" w:sz="0" w:space="0" w:color="000000"/>
                <w:left w:val="none" w:sz="0" w:space="0" w:color="000000"/>
                <w:bottom w:val="none" w:sz="0" w:space="0" w:color="000000"/>
                <w:right w:val="none" w:sz="0" w:space="0" w:color="000000"/>
                <w:between w:val="none" w:sz="0" w:space="0" w:color="000000"/>
              </w:pBdr>
              <w:rPr>
                <w:b/>
              </w:rPr>
            </w:pPr>
            <w:r>
              <w:rPr>
                <w:b/>
              </w:rPr>
              <w:t>CRN:</w:t>
            </w:r>
            <w:r w:rsidR="00E03AEA">
              <w:rPr>
                <w:b/>
              </w:rPr>
              <w:t>30454</w:t>
            </w:r>
          </w:p>
        </w:tc>
        <w:tc>
          <w:tcPr>
            <w:tcW w:w="3350" w:type="dxa"/>
            <w:vAlign w:val="center"/>
          </w:tcPr>
          <w:p w:rsidR="00F4138F" w:rsidRDefault="00165F9B">
            <w:pPr>
              <w:pBdr>
                <w:top w:val="none" w:sz="0" w:space="0" w:color="000000"/>
                <w:left w:val="none" w:sz="0" w:space="0" w:color="000000"/>
                <w:bottom w:val="none" w:sz="0" w:space="0" w:color="000000"/>
                <w:right w:val="none" w:sz="0" w:space="0" w:color="000000"/>
                <w:between w:val="none" w:sz="0" w:space="0" w:color="000000"/>
              </w:pBdr>
              <w:rPr>
                <w:b/>
              </w:rPr>
            </w:pPr>
            <w:r>
              <w:rPr>
                <w:b/>
              </w:rPr>
              <w:t>Class Code:</w:t>
            </w:r>
            <w:r w:rsidR="00E03AEA">
              <w:rPr>
                <w:b/>
              </w:rPr>
              <w:t>83</w:t>
            </w:r>
          </w:p>
        </w:tc>
      </w:tr>
      <w:tr w:rsidR="00F4138F">
        <w:tc>
          <w:tcPr>
            <w:tcW w:w="3386" w:type="dxa"/>
            <w:vAlign w:val="center"/>
          </w:tcPr>
          <w:p w:rsidR="00F4138F" w:rsidRDefault="00165F9B">
            <w:pPr>
              <w:pBdr>
                <w:top w:val="none" w:sz="0" w:space="0" w:color="000000"/>
                <w:left w:val="none" w:sz="0" w:space="0" w:color="000000"/>
                <w:bottom w:val="none" w:sz="0" w:space="0" w:color="000000"/>
                <w:right w:val="none" w:sz="0" w:space="0" w:color="000000"/>
                <w:between w:val="none" w:sz="0" w:space="0" w:color="000000"/>
              </w:pBdr>
              <w:rPr>
                <w:b/>
              </w:rPr>
            </w:pPr>
            <w:r>
              <w:rPr>
                <w:b/>
              </w:rPr>
              <w:t>Instructor:</w:t>
            </w:r>
            <w:r w:rsidR="00C67367">
              <w:rPr>
                <w:b/>
              </w:rPr>
              <w:t xml:space="preserve"> Phillip Jones</w:t>
            </w:r>
          </w:p>
        </w:tc>
        <w:tc>
          <w:tcPr>
            <w:tcW w:w="3344" w:type="dxa"/>
            <w:vAlign w:val="center"/>
          </w:tcPr>
          <w:p w:rsidR="00F4138F" w:rsidRDefault="00165F9B">
            <w:pPr>
              <w:pBdr>
                <w:top w:val="none" w:sz="0" w:space="0" w:color="000000"/>
                <w:left w:val="none" w:sz="0" w:space="0" w:color="000000"/>
                <w:bottom w:val="none" w:sz="0" w:space="0" w:color="000000"/>
                <w:right w:val="none" w:sz="0" w:space="0" w:color="000000"/>
                <w:between w:val="none" w:sz="0" w:space="0" w:color="000000"/>
              </w:pBdr>
              <w:rPr>
                <w:b/>
              </w:rPr>
            </w:pPr>
            <w:r>
              <w:rPr>
                <w:b/>
              </w:rPr>
              <w:t>Office:</w:t>
            </w:r>
            <w:r w:rsidR="00C67367">
              <w:rPr>
                <w:b/>
              </w:rPr>
              <w:t>WHO-129</w:t>
            </w:r>
          </w:p>
        </w:tc>
        <w:tc>
          <w:tcPr>
            <w:tcW w:w="3350" w:type="dxa"/>
            <w:vAlign w:val="center"/>
          </w:tcPr>
          <w:p w:rsidR="00F4138F" w:rsidRDefault="00165F9B">
            <w:pPr>
              <w:pBdr>
                <w:top w:val="none" w:sz="0" w:space="0" w:color="000000"/>
                <w:left w:val="none" w:sz="0" w:space="0" w:color="000000"/>
                <w:bottom w:val="none" w:sz="0" w:space="0" w:color="000000"/>
                <w:right w:val="none" w:sz="0" w:space="0" w:color="000000"/>
                <w:between w:val="none" w:sz="0" w:space="0" w:color="000000"/>
              </w:pBdr>
              <w:rPr>
                <w:b/>
              </w:rPr>
            </w:pPr>
            <w:r>
              <w:rPr>
                <w:b/>
              </w:rPr>
              <w:t>Phone:</w:t>
            </w:r>
            <w:r w:rsidR="00A3139E">
              <w:rPr>
                <w:b/>
              </w:rPr>
              <w:t xml:space="preserve">(541) </w:t>
            </w:r>
            <w:r w:rsidR="00C67367">
              <w:rPr>
                <w:b/>
              </w:rPr>
              <w:t>917-4982</w:t>
            </w:r>
          </w:p>
        </w:tc>
      </w:tr>
      <w:tr w:rsidR="00F4138F">
        <w:tc>
          <w:tcPr>
            <w:tcW w:w="3386" w:type="dxa"/>
            <w:vAlign w:val="center"/>
          </w:tcPr>
          <w:p w:rsidR="00200ECC" w:rsidRDefault="00165F9B">
            <w:pPr>
              <w:pBdr>
                <w:top w:val="none" w:sz="0" w:space="0" w:color="000000"/>
                <w:left w:val="none" w:sz="0" w:space="0" w:color="000000"/>
                <w:bottom w:val="none" w:sz="0" w:space="0" w:color="000000"/>
                <w:right w:val="none" w:sz="0" w:space="0" w:color="000000"/>
                <w:between w:val="none" w:sz="0" w:space="0" w:color="000000"/>
              </w:pBdr>
              <w:rPr>
                <w:b/>
              </w:rPr>
            </w:pPr>
            <w:r>
              <w:rPr>
                <w:b/>
              </w:rPr>
              <w:t>Email:</w:t>
            </w:r>
          </w:p>
          <w:p w:rsidR="00F4138F" w:rsidRDefault="00200ECC">
            <w:pPr>
              <w:pBdr>
                <w:top w:val="none" w:sz="0" w:space="0" w:color="000000"/>
                <w:left w:val="none" w:sz="0" w:space="0" w:color="000000"/>
                <w:bottom w:val="none" w:sz="0" w:space="0" w:color="000000"/>
                <w:right w:val="none" w:sz="0" w:space="0" w:color="000000"/>
                <w:between w:val="none" w:sz="0" w:space="0" w:color="000000"/>
              </w:pBdr>
              <w:rPr>
                <w:b/>
              </w:rPr>
            </w:pPr>
            <w:r>
              <w:rPr>
                <w:b/>
              </w:rPr>
              <w:t>Jonesp@linnbenton.</w:t>
            </w:r>
            <w:r w:rsidR="00C67367">
              <w:rPr>
                <w:b/>
              </w:rPr>
              <w:t>edu</w:t>
            </w:r>
          </w:p>
        </w:tc>
        <w:tc>
          <w:tcPr>
            <w:tcW w:w="3344" w:type="dxa"/>
            <w:vAlign w:val="center"/>
          </w:tcPr>
          <w:p w:rsidR="00F4138F" w:rsidRDefault="00F4138F">
            <w:pPr>
              <w:pBdr>
                <w:top w:val="none" w:sz="0" w:space="0" w:color="000000"/>
                <w:left w:val="none" w:sz="0" w:space="0" w:color="000000"/>
                <w:bottom w:val="none" w:sz="0" w:space="0" w:color="000000"/>
                <w:right w:val="none" w:sz="0" w:space="0" w:color="000000"/>
                <w:between w:val="none" w:sz="0" w:space="0" w:color="000000"/>
              </w:pBdr>
              <w:rPr>
                <w:b/>
              </w:rPr>
            </w:pPr>
          </w:p>
        </w:tc>
        <w:tc>
          <w:tcPr>
            <w:tcW w:w="3350" w:type="dxa"/>
            <w:vAlign w:val="center"/>
          </w:tcPr>
          <w:p w:rsidR="00F4138F" w:rsidRDefault="00165F9B">
            <w:pPr>
              <w:pBdr>
                <w:top w:val="none" w:sz="0" w:space="0" w:color="000000"/>
                <w:left w:val="none" w:sz="0" w:space="0" w:color="000000"/>
                <w:bottom w:val="none" w:sz="0" w:space="0" w:color="000000"/>
                <w:right w:val="none" w:sz="0" w:space="0" w:color="000000"/>
                <w:between w:val="none" w:sz="0" w:space="0" w:color="000000"/>
              </w:pBdr>
              <w:rPr>
                <w:b/>
              </w:rPr>
            </w:pPr>
            <w:r>
              <w:rPr>
                <w:b/>
              </w:rPr>
              <w:t>Office Hours: 1</w:t>
            </w:r>
            <w:r w:rsidR="00E03AEA">
              <w:rPr>
                <w:b/>
              </w:rPr>
              <w:t>2pm- 1</w:t>
            </w:r>
            <w:r>
              <w:rPr>
                <w:b/>
              </w:rPr>
              <w:t>pm</w:t>
            </w:r>
            <w:r w:rsidR="006541C9">
              <w:rPr>
                <w:b/>
              </w:rPr>
              <w:t xml:space="preserve"> Monday and Wednesday </w:t>
            </w:r>
          </w:p>
        </w:tc>
      </w:tr>
    </w:tbl>
    <w:p w:rsidR="00F4138F" w:rsidRDefault="00165F9B">
      <w:pPr>
        <w:pStyle w:val="Heading2"/>
      </w:pPr>
      <w:r>
        <w:t xml:space="preserve">MTH 95 Intermediate Algebra Course Description:  </w:t>
      </w:r>
    </w:p>
    <w:p w:rsidR="00F4138F" w:rsidRDefault="00165F9B">
      <w:r>
        <w:t>Intermediate Algebra is a course that develops the concept of a function. It is designed for the student who has an algebraic foundation (Math 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  Credits 4 Prerequisite: MTH 75 or Placement into the course.</w:t>
      </w:r>
    </w:p>
    <w:p w:rsidR="00F4138F" w:rsidRDefault="00165F9B">
      <w:pPr>
        <w:pStyle w:val="Heading4"/>
      </w:pPr>
      <w:r>
        <w:t xml:space="preserve">MTH 095 Student Learning Outcomes:  </w:t>
      </w:r>
    </w:p>
    <w:p w:rsidR="00F4138F" w:rsidRDefault="00165F9B">
      <w:pPr>
        <w:numPr>
          <w:ilvl w:val="0"/>
          <w:numId w:val="2"/>
        </w:numPr>
        <w:tabs>
          <w:tab w:val="left" w:pos="360"/>
        </w:tabs>
        <w:spacing w:line="276" w:lineRule="auto"/>
        <w:ind w:left="360"/>
      </w:pPr>
      <w:r>
        <w:t>Interpret and analyze functions to find information such as domain, range, variable and function values by using a variety of tools that may include graphs, tables or given equations.</w:t>
      </w:r>
    </w:p>
    <w:p w:rsidR="00F4138F" w:rsidRDefault="00165F9B">
      <w:pPr>
        <w:numPr>
          <w:ilvl w:val="0"/>
          <w:numId w:val="2"/>
        </w:numPr>
        <w:tabs>
          <w:tab w:val="left" w:pos="360"/>
        </w:tabs>
        <w:spacing w:line="276" w:lineRule="auto"/>
        <w:ind w:left="360"/>
      </w:pPr>
      <w:r>
        <w:t>Model application problems using appropriate algebraic models, which may include linear, quadratic, and exponential.</w:t>
      </w:r>
    </w:p>
    <w:p w:rsidR="00F4138F" w:rsidRDefault="00165F9B">
      <w:pPr>
        <w:numPr>
          <w:ilvl w:val="0"/>
          <w:numId w:val="2"/>
        </w:numPr>
        <w:tabs>
          <w:tab w:val="left" w:pos="360"/>
        </w:tabs>
        <w:spacing w:line="276" w:lineRule="auto"/>
        <w:ind w:left="360"/>
      </w:pPr>
      <w:r>
        <w:t>Communicate mathematical concepts, processes and solutions.</w:t>
      </w:r>
    </w:p>
    <w:p w:rsidR="00F4138F" w:rsidRDefault="00165F9B">
      <w:pPr>
        <w:numPr>
          <w:ilvl w:val="0"/>
          <w:numId w:val="2"/>
        </w:numPr>
        <w:tabs>
          <w:tab w:val="left" w:pos="360"/>
        </w:tabs>
        <w:spacing w:line="276" w:lineRule="auto"/>
        <w:ind w:left="360"/>
      </w:pPr>
      <w:r>
        <w:t>Apply algebra skills to topics such as factoring polynomials, solving quadratic equations, and simplifying expressions.</w:t>
      </w:r>
    </w:p>
    <w:p w:rsidR="00F4138F" w:rsidRDefault="00F4138F">
      <w:pPr>
        <w:spacing w:line="276" w:lineRule="auto"/>
        <w:rPr>
          <w:b/>
        </w:rPr>
      </w:pPr>
    </w:p>
    <w:p w:rsidR="00F4138F" w:rsidRDefault="00165F9B">
      <w:pPr>
        <w:spacing w:line="276" w:lineRule="auto"/>
        <w:rPr>
          <w:b/>
        </w:rPr>
      </w:pPr>
      <w:r>
        <w:rPr>
          <w:b/>
        </w:rPr>
        <w:t>Required Materials:</w:t>
      </w:r>
    </w:p>
    <w:p w:rsidR="00F4138F" w:rsidRDefault="00165F9B">
      <w:pPr>
        <w:numPr>
          <w:ilvl w:val="0"/>
          <w:numId w:val="5"/>
        </w:numPr>
        <w:tabs>
          <w:tab w:val="left" w:pos="360"/>
        </w:tabs>
        <w:spacing w:line="276" w:lineRule="auto"/>
        <w:ind w:left="360"/>
      </w:pPr>
      <w:r>
        <w:t xml:space="preserve">Tablet or Laptop (available for purchase or rent in bookstore if you don’t have one.)  Minimum </w:t>
      </w:r>
      <w:hyperlink r:id="rId7">
        <w:r>
          <w:rPr>
            <w:color w:val="0563C1"/>
            <w:u w:val="single"/>
          </w:rPr>
          <w:t>specifications for use with ALEKS software</w:t>
        </w:r>
      </w:hyperlink>
      <w:r>
        <w:t>: https://www.aleks.com/support/system_requirements</w:t>
      </w:r>
    </w:p>
    <w:p w:rsidR="00F4138F" w:rsidRDefault="00165F9B">
      <w:pPr>
        <w:numPr>
          <w:ilvl w:val="0"/>
          <w:numId w:val="5"/>
        </w:numPr>
        <w:tabs>
          <w:tab w:val="left" w:pos="360"/>
        </w:tabs>
        <w:spacing w:line="288" w:lineRule="auto"/>
        <w:ind w:left="360"/>
      </w:pPr>
      <w:r>
        <w:t>ALEKS 360 access code for 11 weeks. (Or continue with an existing 52-week code.)</w:t>
      </w:r>
    </w:p>
    <w:p w:rsidR="00F4138F" w:rsidRDefault="00165F9B">
      <w:pPr>
        <w:numPr>
          <w:ilvl w:val="0"/>
          <w:numId w:val="7"/>
        </w:numPr>
        <w:tabs>
          <w:tab w:val="left" w:pos="360"/>
        </w:tabs>
        <w:spacing w:after="360" w:line="288" w:lineRule="auto"/>
        <w:ind w:left="360"/>
      </w:pPr>
      <w:bookmarkStart w:id="2" w:name="_heading=h.30j0zll" w:colFirst="0" w:colLast="0"/>
      <w:bookmarkEnd w:id="2"/>
      <w:r>
        <w:t>Course Materials Packet</w:t>
      </w:r>
    </w:p>
    <w:p w:rsidR="00F4138F" w:rsidRDefault="00165F9B">
      <w:pPr>
        <w:spacing w:line="288" w:lineRule="auto"/>
      </w:pPr>
      <w:r>
        <w:rPr>
          <w:b/>
        </w:rPr>
        <w:t>Recommended Materials:</w:t>
      </w:r>
    </w:p>
    <w:p w:rsidR="00F4138F" w:rsidRDefault="00165F9B">
      <w:pPr>
        <w:numPr>
          <w:ilvl w:val="0"/>
          <w:numId w:val="3"/>
        </w:numPr>
        <w:pBdr>
          <w:top w:val="nil"/>
          <w:left w:val="nil"/>
          <w:bottom w:val="nil"/>
          <w:right w:val="nil"/>
          <w:between w:val="nil"/>
        </w:pBdr>
        <w:spacing w:line="288" w:lineRule="auto"/>
        <w:ind w:left="360"/>
      </w:pPr>
      <w:r>
        <w:rPr>
          <w:color w:val="000000"/>
        </w:rPr>
        <w:t>Non-graphing, scientific calculator for testing.  Graphing Calculators are not allowed on tests.</w:t>
      </w:r>
    </w:p>
    <w:p w:rsidR="00F4138F" w:rsidRDefault="00165F9B">
      <w:pPr>
        <w:numPr>
          <w:ilvl w:val="0"/>
          <w:numId w:val="3"/>
        </w:numPr>
        <w:pBdr>
          <w:top w:val="nil"/>
          <w:left w:val="nil"/>
          <w:bottom w:val="nil"/>
          <w:right w:val="nil"/>
          <w:between w:val="nil"/>
        </w:pBdr>
        <w:spacing w:line="288" w:lineRule="auto"/>
        <w:ind w:left="360"/>
      </w:pPr>
      <w:r>
        <w:rPr>
          <w:color w:val="000000"/>
        </w:rPr>
        <w:t>Three ring binder for your course packet, ALEKS notes and class notes</w:t>
      </w:r>
    </w:p>
    <w:p w:rsidR="00F4138F" w:rsidRDefault="00165F9B">
      <w:pPr>
        <w:spacing w:line="288" w:lineRule="auto"/>
      </w:pPr>
      <w:r>
        <w:rPr>
          <w:b/>
        </w:rPr>
        <w:lastRenderedPageBreak/>
        <w:t>Grading Policies:</w:t>
      </w:r>
    </w:p>
    <w:tbl>
      <w:tblPr>
        <w:tblStyle w:val="a4"/>
        <w:tblW w:w="8370" w:type="dxa"/>
        <w:tblBorders>
          <w:top w:val="nil"/>
          <w:left w:val="nil"/>
          <w:bottom w:val="nil"/>
          <w:right w:val="nil"/>
          <w:insideH w:val="nil"/>
          <w:insideV w:val="nil"/>
        </w:tblBorders>
        <w:tblLayout w:type="fixed"/>
        <w:tblLook w:val="0400" w:firstRow="0" w:lastRow="0" w:firstColumn="0" w:lastColumn="0" w:noHBand="0" w:noVBand="1"/>
      </w:tblPr>
      <w:tblGrid>
        <w:gridCol w:w="3116"/>
        <w:gridCol w:w="2734"/>
        <w:gridCol w:w="2520"/>
      </w:tblGrid>
      <w:tr w:rsidR="00F4138F">
        <w:tc>
          <w:tcPr>
            <w:tcW w:w="3116" w:type="dxa"/>
          </w:tcPr>
          <w:p w:rsidR="00F4138F" w:rsidRDefault="00165F9B">
            <w:pPr>
              <w:tabs>
                <w:tab w:val="left" w:pos="720"/>
              </w:tabs>
              <w:rPr>
                <w:b/>
              </w:rPr>
            </w:pPr>
            <w:r>
              <w:rPr>
                <w:b/>
              </w:rPr>
              <w:t>Category</w:t>
            </w:r>
          </w:p>
        </w:tc>
        <w:tc>
          <w:tcPr>
            <w:tcW w:w="2734" w:type="dxa"/>
          </w:tcPr>
          <w:p w:rsidR="00F4138F" w:rsidRDefault="00165F9B">
            <w:pPr>
              <w:jc w:val="center"/>
              <w:rPr>
                <w:b/>
              </w:rPr>
            </w:pPr>
            <w:r>
              <w:rPr>
                <w:b/>
              </w:rPr>
              <w:t>Percent of Grade</w:t>
            </w:r>
          </w:p>
        </w:tc>
        <w:tc>
          <w:tcPr>
            <w:tcW w:w="2520" w:type="dxa"/>
          </w:tcPr>
          <w:p w:rsidR="00F4138F" w:rsidRDefault="00165F9B">
            <w:pPr>
              <w:rPr>
                <w:b/>
              </w:rPr>
            </w:pPr>
            <w:r>
              <w:rPr>
                <w:b/>
              </w:rPr>
              <w:t>Grading Scale</w:t>
            </w:r>
          </w:p>
        </w:tc>
      </w:tr>
      <w:tr w:rsidR="00F4138F">
        <w:tc>
          <w:tcPr>
            <w:tcW w:w="3116" w:type="dxa"/>
          </w:tcPr>
          <w:p w:rsidR="00F4138F" w:rsidRDefault="00165F9B">
            <w:r>
              <w:t>ALEKS Weekly Objectives</w:t>
            </w:r>
          </w:p>
        </w:tc>
        <w:tc>
          <w:tcPr>
            <w:tcW w:w="2734" w:type="dxa"/>
          </w:tcPr>
          <w:p w:rsidR="00F4138F" w:rsidRDefault="00165F9B">
            <w:pPr>
              <w:jc w:val="center"/>
            </w:pPr>
            <w:r>
              <w:t>20%</w:t>
            </w:r>
          </w:p>
        </w:tc>
        <w:tc>
          <w:tcPr>
            <w:tcW w:w="2520" w:type="dxa"/>
          </w:tcPr>
          <w:p w:rsidR="00F4138F" w:rsidRDefault="00165F9B">
            <w:r>
              <w:t>A:  90 -100%</w:t>
            </w:r>
          </w:p>
        </w:tc>
      </w:tr>
      <w:tr w:rsidR="00F4138F">
        <w:tc>
          <w:tcPr>
            <w:tcW w:w="3116" w:type="dxa"/>
          </w:tcPr>
          <w:p w:rsidR="00F4138F" w:rsidRDefault="00165F9B">
            <w:r>
              <w:t xml:space="preserve">ALEKS Topics/Pie Overall    </w:t>
            </w:r>
          </w:p>
        </w:tc>
        <w:tc>
          <w:tcPr>
            <w:tcW w:w="2734" w:type="dxa"/>
          </w:tcPr>
          <w:p w:rsidR="00F4138F" w:rsidRDefault="00165F9B">
            <w:pPr>
              <w:jc w:val="center"/>
            </w:pPr>
            <w:r>
              <w:t>5%</w:t>
            </w:r>
          </w:p>
        </w:tc>
        <w:tc>
          <w:tcPr>
            <w:tcW w:w="2520" w:type="dxa"/>
          </w:tcPr>
          <w:p w:rsidR="00F4138F" w:rsidRDefault="00165F9B">
            <w:r>
              <w:t>B:  80 – 89%</w:t>
            </w:r>
          </w:p>
        </w:tc>
      </w:tr>
      <w:tr w:rsidR="00F4138F">
        <w:tc>
          <w:tcPr>
            <w:tcW w:w="3116" w:type="dxa"/>
          </w:tcPr>
          <w:p w:rsidR="00F4138F" w:rsidRDefault="00165F9B">
            <w:r>
              <w:t>In-Class Work</w:t>
            </w:r>
          </w:p>
        </w:tc>
        <w:tc>
          <w:tcPr>
            <w:tcW w:w="2734" w:type="dxa"/>
          </w:tcPr>
          <w:p w:rsidR="00F4138F" w:rsidRDefault="00165F9B">
            <w:pPr>
              <w:jc w:val="center"/>
            </w:pPr>
            <w:r>
              <w:t>25%</w:t>
            </w:r>
          </w:p>
        </w:tc>
        <w:tc>
          <w:tcPr>
            <w:tcW w:w="2520" w:type="dxa"/>
          </w:tcPr>
          <w:p w:rsidR="00F4138F" w:rsidRDefault="00165F9B">
            <w:r>
              <w:t>C:  70 - 79%</w:t>
            </w:r>
          </w:p>
        </w:tc>
      </w:tr>
      <w:tr w:rsidR="00F4138F">
        <w:tc>
          <w:tcPr>
            <w:tcW w:w="3116" w:type="dxa"/>
          </w:tcPr>
          <w:p w:rsidR="00F4138F" w:rsidRDefault="00165F9B">
            <w:r>
              <w:t>ALEKS Skills Test 1</w:t>
            </w:r>
          </w:p>
        </w:tc>
        <w:tc>
          <w:tcPr>
            <w:tcW w:w="2734" w:type="dxa"/>
          </w:tcPr>
          <w:p w:rsidR="00F4138F" w:rsidRDefault="00165F9B">
            <w:pPr>
              <w:jc w:val="center"/>
            </w:pPr>
            <w:r>
              <w:t>5%</w:t>
            </w:r>
          </w:p>
        </w:tc>
        <w:tc>
          <w:tcPr>
            <w:tcW w:w="2520" w:type="dxa"/>
          </w:tcPr>
          <w:p w:rsidR="00F4138F" w:rsidRDefault="00165F9B">
            <w:r>
              <w:t>D:  60 - 69%</w:t>
            </w:r>
          </w:p>
        </w:tc>
      </w:tr>
      <w:tr w:rsidR="00F4138F">
        <w:tc>
          <w:tcPr>
            <w:tcW w:w="3116" w:type="dxa"/>
          </w:tcPr>
          <w:p w:rsidR="00F4138F" w:rsidRDefault="00165F9B">
            <w:r>
              <w:t>ALEKS Skills Test 2</w:t>
            </w:r>
          </w:p>
        </w:tc>
        <w:tc>
          <w:tcPr>
            <w:tcW w:w="2734" w:type="dxa"/>
          </w:tcPr>
          <w:p w:rsidR="00F4138F" w:rsidRDefault="00165F9B">
            <w:pPr>
              <w:jc w:val="center"/>
            </w:pPr>
            <w:r>
              <w:t>15%</w:t>
            </w:r>
          </w:p>
        </w:tc>
        <w:tc>
          <w:tcPr>
            <w:tcW w:w="2520" w:type="dxa"/>
          </w:tcPr>
          <w:p w:rsidR="00F4138F" w:rsidRDefault="00165F9B">
            <w:pPr>
              <w:keepNext/>
            </w:pPr>
            <w:r>
              <w:t>F:  0 - 59%</w:t>
            </w:r>
          </w:p>
        </w:tc>
      </w:tr>
      <w:tr w:rsidR="00F4138F">
        <w:tc>
          <w:tcPr>
            <w:tcW w:w="3116" w:type="dxa"/>
          </w:tcPr>
          <w:p w:rsidR="00F4138F" w:rsidRDefault="00165F9B">
            <w:r>
              <w:t>Midterm Exam</w:t>
            </w:r>
          </w:p>
        </w:tc>
        <w:tc>
          <w:tcPr>
            <w:tcW w:w="2734" w:type="dxa"/>
          </w:tcPr>
          <w:p w:rsidR="00F4138F" w:rsidRDefault="00165F9B">
            <w:pPr>
              <w:jc w:val="center"/>
            </w:pPr>
            <w:r>
              <w:t>12%</w:t>
            </w:r>
          </w:p>
        </w:tc>
        <w:tc>
          <w:tcPr>
            <w:tcW w:w="2520" w:type="dxa"/>
          </w:tcPr>
          <w:p w:rsidR="00F4138F" w:rsidRDefault="00F4138F">
            <w:pPr>
              <w:jc w:val="both"/>
            </w:pPr>
          </w:p>
        </w:tc>
      </w:tr>
      <w:tr w:rsidR="00F4138F">
        <w:tc>
          <w:tcPr>
            <w:tcW w:w="3116" w:type="dxa"/>
          </w:tcPr>
          <w:p w:rsidR="00F4138F" w:rsidRDefault="00165F9B">
            <w:r>
              <w:t>Final Exam</w:t>
            </w:r>
          </w:p>
        </w:tc>
        <w:tc>
          <w:tcPr>
            <w:tcW w:w="2734" w:type="dxa"/>
          </w:tcPr>
          <w:p w:rsidR="00F4138F" w:rsidRDefault="00165F9B">
            <w:pPr>
              <w:jc w:val="center"/>
            </w:pPr>
            <w:r>
              <w:t>18%</w:t>
            </w:r>
          </w:p>
        </w:tc>
        <w:tc>
          <w:tcPr>
            <w:tcW w:w="2520" w:type="dxa"/>
          </w:tcPr>
          <w:p w:rsidR="00F4138F" w:rsidRDefault="00F4138F">
            <w:pPr>
              <w:jc w:val="both"/>
            </w:pPr>
          </w:p>
        </w:tc>
      </w:tr>
    </w:tbl>
    <w:p w:rsidR="00F4138F" w:rsidRDefault="00F4138F">
      <w:pPr>
        <w:pBdr>
          <w:top w:val="nil"/>
          <w:left w:val="nil"/>
          <w:bottom w:val="nil"/>
          <w:right w:val="nil"/>
          <w:between w:val="nil"/>
        </w:pBdr>
        <w:ind w:hanging="720"/>
        <w:rPr>
          <w:color w:val="FF0000"/>
        </w:rPr>
      </w:pPr>
    </w:p>
    <w:p w:rsidR="00F4138F" w:rsidRPr="00200ECC" w:rsidRDefault="00165F9B">
      <w:pPr>
        <w:pBdr>
          <w:top w:val="nil"/>
          <w:left w:val="nil"/>
          <w:bottom w:val="nil"/>
          <w:right w:val="nil"/>
          <w:between w:val="nil"/>
        </w:pBdr>
        <w:ind w:hanging="720"/>
      </w:pPr>
      <w:r w:rsidRPr="00200ECC">
        <w:t>Students may view their grades on the ALEKS website.</w:t>
      </w:r>
    </w:p>
    <w:p w:rsidR="00F4138F" w:rsidRDefault="00F4138F">
      <w:pPr>
        <w:pBdr>
          <w:top w:val="nil"/>
          <w:left w:val="nil"/>
          <w:bottom w:val="nil"/>
          <w:right w:val="nil"/>
          <w:between w:val="nil"/>
        </w:pBdr>
        <w:rPr>
          <w:color w:val="000000"/>
        </w:rPr>
        <w:sectPr w:rsidR="00F4138F">
          <w:pgSz w:w="12240" w:h="15840"/>
          <w:pgMar w:top="1260" w:right="1080" w:bottom="1440" w:left="1080" w:header="0" w:footer="720" w:gutter="0"/>
          <w:pgNumType w:start="1"/>
          <w:cols w:space="720" w:equalWidth="0">
            <w:col w:w="9360"/>
          </w:cols>
        </w:sectPr>
      </w:pPr>
    </w:p>
    <w:p w:rsidR="00F4138F" w:rsidRDefault="00F4138F">
      <w:pPr>
        <w:pBdr>
          <w:top w:val="nil"/>
          <w:left w:val="nil"/>
          <w:bottom w:val="nil"/>
          <w:right w:val="nil"/>
          <w:between w:val="nil"/>
        </w:pBdr>
        <w:ind w:hanging="720"/>
        <w:rPr>
          <w:color w:val="000000"/>
        </w:rPr>
      </w:pPr>
    </w:p>
    <w:p w:rsidR="00F4138F" w:rsidRDefault="00165F9B">
      <w:pPr>
        <w:pBdr>
          <w:top w:val="nil"/>
          <w:left w:val="nil"/>
          <w:bottom w:val="nil"/>
          <w:right w:val="nil"/>
          <w:between w:val="nil"/>
        </w:pBdr>
        <w:ind w:hanging="720"/>
        <w:rPr>
          <w:color w:val="000000"/>
        </w:rPr>
      </w:pPr>
      <w:bookmarkStart w:id="3" w:name="_heading=h.1fob9te" w:colFirst="0" w:colLast="0"/>
      <w:bookmarkEnd w:id="3"/>
      <w:r>
        <w:rPr>
          <w:color w:val="000000"/>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F4138F" w:rsidRDefault="00F4138F">
      <w:pPr>
        <w:pStyle w:val="Heading4"/>
        <w:spacing w:after="0"/>
      </w:pPr>
    </w:p>
    <w:p w:rsidR="00F4138F" w:rsidRDefault="00165F9B">
      <w:pPr>
        <w:pStyle w:val="Heading4"/>
        <w:spacing w:before="0"/>
      </w:pPr>
      <w:r>
        <w:t>Tests:</w:t>
      </w:r>
    </w:p>
    <w:p w:rsidR="00F4138F" w:rsidRDefault="00165F9B">
      <w:pPr>
        <w:numPr>
          <w:ilvl w:val="0"/>
          <w:numId w:val="4"/>
        </w:numPr>
      </w:pPr>
      <w:r>
        <w:t xml:space="preserve">The </w:t>
      </w:r>
      <w:r>
        <w:rPr>
          <w:b/>
        </w:rPr>
        <w:t>Midterm Exam</w:t>
      </w:r>
      <w:r>
        <w:t xml:space="preserve"> will be taken in our classroom and it has a time limit of one hour.  The test must be taken on the scheduled day.  If you miss this test you will get a score of zero. Testing at an alternate time will only be allowed for special prearranged circumstances.  </w:t>
      </w:r>
      <w:r w:rsidRPr="00200ECC">
        <w:t xml:space="preserve">However, the midterm exam grade may be replaced by the final exam score, up to a maximum of 75%. </w:t>
      </w:r>
      <w:r>
        <w:t xml:space="preserve">The </w:t>
      </w:r>
      <w:r>
        <w:rPr>
          <w:i/>
        </w:rPr>
        <w:t>tentative</w:t>
      </w:r>
      <w:r>
        <w:t xml:space="preserve"> midterm exam date is listed on the course calendar.  </w:t>
      </w:r>
    </w:p>
    <w:p w:rsidR="00F4138F" w:rsidRDefault="00165F9B">
      <w:pPr>
        <w:numPr>
          <w:ilvl w:val="0"/>
          <w:numId w:val="4"/>
        </w:numPr>
      </w:pPr>
      <w:r>
        <w:rPr>
          <w:b/>
        </w:rPr>
        <w:t xml:space="preserve">The date and time of the Comprehensive Final Exam will not change: </w:t>
      </w:r>
      <w:r w:rsidR="00200ECC">
        <w:rPr>
          <w:b/>
        </w:rPr>
        <w:t>Mon</w:t>
      </w:r>
      <w:r w:rsidR="00FD4EE1">
        <w:rPr>
          <w:b/>
        </w:rPr>
        <w:t>day, March 16, 2020</w:t>
      </w:r>
      <w:r w:rsidR="00200ECC">
        <w:rPr>
          <w:b/>
        </w:rPr>
        <w:t xml:space="preserve"> from 1 pm – 2:50 pm</w:t>
      </w:r>
      <w:r w:rsidRPr="00200ECC">
        <w:rPr>
          <w:b/>
        </w:rPr>
        <w:t xml:space="preserve">.  </w:t>
      </w:r>
      <w:r>
        <w:rPr>
          <w:b/>
        </w:rPr>
        <w:t>Students have 1 hour and 50 minutes to complete the exam.</w:t>
      </w:r>
    </w:p>
    <w:p w:rsidR="00F4138F" w:rsidRDefault="00165F9B">
      <w:pPr>
        <w:numPr>
          <w:ilvl w:val="0"/>
          <w:numId w:val="4"/>
        </w:numPr>
      </w:pPr>
      <w:r>
        <w:t>The</w:t>
      </w:r>
      <w:r>
        <w:rPr>
          <w:b/>
        </w:rPr>
        <w:t xml:space="preserve"> ALEKS Skills Tests</w:t>
      </w:r>
      <w:r>
        <w:t xml:space="preserve"> will be taken in the Testing Center in </w:t>
      </w:r>
      <w:r w:rsidRPr="00200ECC">
        <w:t xml:space="preserve">RCH-111.  </w:t>
      </w:r>
      <w:r>
        <w:t xml:space="preserve">Once the instructor has signed your testing ticket, you will have a few days to go in and take the test on your own time.  These tests are taken in ALEKS and they are not timed.  Refer to the test ticket for further information. </w:t>
      </w:r>
      <w:r w:rsidRPr="00200ECC">
        <w:t xml:space="preserve">The instructor will sign the testing ticket when you are ready to test.  </w:t>
      </w:r>
      <w:r>
        <w:t>There are no notes or graphing calculators allowed during any of the tests.</w:t>
      </w:r>
    </w:p>
    <w:p w:rsidR="00F4138F" w:rsidRDefault="00165F9B">
      <w:pPr>
        <w:pStyle w:val="Heading4"/>
      </w:pPr>
      <w:r>
        <w:t>Homework:</w:t>
      </w:r>
    </w:p>
    <w:p w:rsidR="00F4138F" w:rsidRDefault="00165F9B">
      <w:pPr>
        <w:rPr>
          <w:color w:val="FF0000"/>
        </w:rPr>
      </w:pPr>
      <w:bookmarkStart w:id="4" w:name="_heading=h.3znysh7" w:colFirst="0" w:colLast="0"/>
      <w:bookmarkEnd w:id="4"/>
      <w:r>
        <w:t xml:space="preserve">ALEKS is an adaptive online homework website (www.aleks.com). You will need to purchase an access code in order to get logged in. Your skills work will be completed on this site. Each week’s skills, called “Objectives,” will be available for a given length of time and you must learn those skills and demonstrate mastery by the deadline date and time. Your score at the time of the deadline will be recorded as a homework grade for </w:t>
      </w:r>
      <w:r>
        <w:lastRenderedPageBreak/>
        <w:t xml:space="preserve">that week.  Students who finish their ALEKS work before the deadline can work on other topics in the course pie. </w:t>
      </w:r>
      <w:r>
        <w:rPr>
          <w:color w:val="FF0000"/>
        </w:rPr>
        <w:t xml:space="preserve"> </w:t>
      </w:r>
    </w:p>
    <w:p w:rsidR="00F4138F" w:rsidRDefault="00F4138F">
      <w:pPr>
        <w:rPr>
          <w:color w:val="FF0000"/>
        </w:rPr>
      </w:pPr>
    </w:p>
    <w:p w:rsidR="00F4138F" w:rsidRDefault="00165F9B">
      <w:pPr>
        <w:rPr>
          <w:b/>
        </w:rPr>
      </w:pPr>
      <w:r>
        <w:rPr>
          <w:b/>
        </w:rPr>
        <w:t xml:space="preserve">ALEKS Homework Guidelines:  </w:t>
      </w:r>
    </w:p>
    <w:p w:rsidR="00F4138F" w:rsidRDefault="00165F9B">
      <w:pPr>
        <w:tabs>
          <w:tab w:val="left" w:pos="2355"/>
        </w:tabs>
      </w:pPr>
      <w:r>
        <w:t>You should keep a notebook of loose-leaf paper for your ALEKS homework.   You are expected to work through each problem and then write up neat, readable solutions for your notebook.  Include the original problem unless it is a lengthy word problem.  This will give you a study reference before testing.</w:t>
      </w:r>
    </w:p>
    <w:p w:rsidR="00F4138F" w:rsidRDefault="00165F9B">
      <w:pPr>
        <w:pStyle w:val="Heading4"/>
      </w:pPr>
      <w:bookmarkStart w:id="5" w:name="_heading=h.2et92p0" w:colFirst="0" w:colLast="0"/>
      <w:bookmarkEnd w:id="5"/>
      <w:r>
        <w:t xml:space="preserve">In-Class Work:  </w:t>
      </w:r>
    </w:p>
    <w:p w:rsidR="00F4138F" w:rsidRDefault="00165F9B">
      <w:pPr>
        <w:spacing w:after="120"/>
        <w:rPr>
          <w:b/>
          <w:color w:val="FF0000"/>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rsidRPr="00200ECC">
        <w:rPr>
          <w:b/>
          <w:u w:val="single"/>
        </w:rPr>
        <w:t>.</w:t>
      </w:r>
      <w:r w:rsidRPr="00200ECC">
        <w:t xml:space="preserve">   </w:t>
      </w:r>
      <w:r w:rsidRPr="00200ECC">
        <w:rPr>
          <w:b/>
        </w:rPr>
        <w:t>At the end of the quarter your lowest score from this category will be dropped.</w:t>
      </w:r>
    </w:p>
    <w:p w:rsidR="00F4138F" w:rsidRDefault="00165F9B">
      <w:pPr>
        <w:pStyle w:val="Heading4"/>
      </w:pPr>
      <w:r>
        <w:t>Attendance Policy</w:t>
      </w:r>
    </w:p>
    <w:p w:rsidR="00200ECC" w:rsidRPr="00200ECC" w:rsidRDefault="00200ECC" w:rsidP="00200ECC">
      <w:pPr>
        <w:pBdr>
          <w:top w:val="nil"/>
          <w:left w:val="nil"/>
          <w:bottom w:val="nil"/>
          <w:right w:val="nil"/>
          <w:between w:val="nil"/>
        </w:pBdr>
        <w:rPr>
          <w:rFonts w:ascii="Times New Roman" w:hAnsi="Times New Roman"/>
          <w:szCs w:val="22"/>
          <w:lang w:val="en-US"/>
        </w:rPr>
      </w:pPr>
      <w:r w:rsidRPr="00200ECC">
        <w:rPr>
          <w:sz w:val="22"/>
          <w:szCs w:val="22"/>
          <w:lang w:val="en-US"/>
        </w:rPr>
        <w:t xml:space="preserve">Attendance is required in order to complete the in class assignments. </w:t>
      </w:r>
    </w:p>
    <w:p w:rsidR="00F4138F" w:rsidRDefault="00165F9B">
      <w:pPr>
        <w:pStyle w:val="Heading4"/>
      </w:pPr>
      <w:r>
        <w:t>Late Work</w:t>
      </w:r>
    </w:p>
    <w:p w:rsidR="00200ECC" w:rsidRPr="00200ECC" w:rsidRDefault="00200ECC" w:rsidP="00200ECC">
      <w:pPr>
        <w:pBdr>
          <w:top w:val="nil"/>
          <w:left w:val="nil"/>
          <w:bottom w:val="nil"/>
          <w:right w:val="nil"/>
          <w:between w:val="nil"/>
        </w:pBdr>
        <w:rPr>
          <w:rFonts w:ascii="Times New Roman" w:hAnsi="Times New Roman"/>
          <w:szCs w:val="22"/>
          <w:lang w:val="en-US"/>
        </w:rPr>
      </w:pPr>
      <w:r w:rsidRPr="00200ECC">
        <w:rPr>
          <w:sz w:val="22"/>
          <w:szCs w:val="22"/>
          <w:lang w:val="en-US"/>
        </w:rPr>
        <w:t>If you are going to miss class for any reason let me know ahead of time. It’s to your benefit if I know right away, so that I can help you if I can.</w:t>
      </w:r>
    </w:p>
    <w:p w:rsidR="00F4138F" w:rsidRDefault="00165F9B">
      <w:pPr>
        <w:pStyle w:val="Heading4"/>
      </w:pPr>
      <w:r>
        <w:t>Notes online</w:t>
      </w:r>
    </w:p>
    <w:p w:rsidR="00200ECC" w:rsidRPr="00200ECC" w:rsidRDefault="00200ECC" w:rsidP="00200ECC">
      <w:pPr>
        <w:pBdr>
          <w:top w:val="nil"/>
          <w:left w:val="nil"/>
          <w:bottom w:val="nil"/>
          <w:right w:val="nil"/>
          <w:between w:val="nil"/>
        </w:pBdr>
        <w:rPr>
          <w:rFonts w:ascii="Times New Roman" w:hAnsi="Times New Roman"/>
          <w:szCs w:val="22"/>
          <w:lang w:val="en-US"/>
        </w:rPr>
      </w:pPr>
      <w:r w:rsidRPr="00200ECC">
        <w:rPr>
          <w:sz w:val="22"/>
          <w:szCs w:val="22"/>
          <w:lang w:val="en-US"/>
        </w:rPr>
        <w:t>Class notes will be available on my instructor website.  I will also use my website to post the syllabus, my schedule, test information, and announcements.  </w:t>
      </w:r>
    </w:p>
    <w:p w:rsidR="00F4138F" w:rsidRDefault="00165F9B">
      <w:pPr>
        <w:pStyle w:val="Heading4"/>
      </w:pPr>
      <w:r>
        <w:t>Help</w:t>
      </w:r>
    </w:p>
    <w:p w:rsidR="00F4138F" w:rsidRDefault="00165F9B">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F4138F" w:rsidRDefault="00165F9B">
      <w:pPr>
        <w:pStyle w:val="Heading4"/>
      </w:pPr>
      <w:bookmarkStart w:id="6" w:name="_heading=h.tyjcwt" w:colFirst="0" w:colLast="0"/>
      <w:bookmarkEnd w:id="6"/>
      <w:r>
        <w:t>Use the Learning Center /Math Café</w:t>
      </w:r>
    </w:p>
    <w:p w:rsidR="00F4138F" w:rsidRDefault="00165F9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F4138F" w:rsidRDefault="00165F9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  The Albany Campus has The Math Café in WH-227, which is connected to the Learning Center.</w:t>
      </w:r>
    </w:p>
    <w:p w:rsidR="00F4138F" w:rsidRDefault="00165F9B">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There is free wireless available in the Math Café and Learning Center (with lots of places to plug in so your battery won’t be depleted.)</w:t>
      </w:r>
    </w:p>
    <w:p w:rsidR="00F4138F" w:rsidRDefault="00165F9B">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 relaxed atmosphere and table arrangement in the Math Café and Learning Center provide great locations for study groups to meet and work.</w:t>
      </w:r>
    </w:p>
    <w:p w:rsidR="00F4138F" w:rsidRDefault="00165F9B">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lastRenderedPageBreak/>
        <w:t>Instructional assistants are available in the Math Café to answer your math, ALEKS and study skills quest</w:t>
      </w:r>
      <w:r w:rsidR="00942575">
        <w:t>ions for Math 50, 75, 95, 98, 105, and 111</w:t>
      </w:r>
    </w:p>
    <w:p w:rsidR="00F4138F" w:rsidRDefault="00165F9B">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bookmarkStart w:id="7" w:name="_heading=h.3dy6vkm" w:colFirst="0" w:colLast="0"/>
      <w:bookmarkEnd w:id="7"/>
      <w:r>
        <w:t>The Learning Center offers some free individual and small group tutoring in addition to the help desk.</w:t>
      </w:r>
    </w:p>
    <w:p w:rsidR="00F4138F" w:rsidRDefault="00165F9B">
      <w:pPr>
        <w:pStyle w:val="Heading4"/>
      </w:pPr>
      <w:bookmarkStart w:id="8" w:name="_heading=h.1t3h5sf" w:colFirst="0" w:colLast="0"/>
      <w:bookmarkEnd w:id="8"/>
      <w:r>
        <w:t>Computers</w:t>
      </w:r>
    </w:p>
    <w:p w:rsidR="00F4138F" w:rsidRDefault="00165F9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  Laptops are also available for use in the Math Cafe.</w:t>
      </w:r>
    </w:p>
    <w:p w:rsidR="00F4138F" w:rsidRDefault="00165F9B">
      <w:pPr>
        <w:pStyle w:val="Heading4"/>
      </w:pPr>
      <w:bookmarkStart w:id="9" w:name="_heading=h.4d34og8" w:colFirst="0" w:colLast="0"/>
      <w:bookmarkEnd w:id="9"/>
      <w:r>
        <w:t xml:space="preserve">Expectations:  </w:t>
      </w:r>
    </w:p>
    <w:p w:rsidR="00F4138F" w:rsidRPr="00942575" w:rsidRDefault="00165F9B">
      <w:pPr>
        <w:numPr>
          <w:ilvl w:val="0"/>
          <w:numId w:val="6"/>
        </w:numPr>
        <w:ind w:left="360"/>
      </w:pPr>
      <w:r>
        <w:t xml:space="preserve">I expect that my students will be involved in class.  This includes being present, asking questions and participating in discussions and group work.  </w:t>
      </w:r>
      <w:r w:rsidRPr="00942575">
        <w:t>(The instructor notes excellent attendance/attitude and will sometimes “bump up” a borderline grade for such students.)</w:t>
      </w:r>
    </w:p>
    <w:p w:rsidR="00F4138F" w:rsidRDefault="00165F9B">
      <w:pPr>
        <w:numPr>
          <w:ilvl w:val="0"/>
          <w:numId w:val="6"/>
        </w:numPr>
        <w:ind w:left="360"/>
      </w:pPr>
      <w:r>
        <w:t xml:space="preserve">You should come to class prepared (this means you should bring your notebook, tablet/laptop, etc. in addition to having your work with you).  Spend </w:t>
      </w:r>
      <w:r>
        <w:rPr>
          <w:b/>
        </w:rPr>
        <w:t>at least 8 hours per week working on this class.</w:t>
      </w:r>
      <w:r>
        <w:t xml:space="preserve">  </w:t>
      </w:r>
    </w:p>
    <w:p w:rsidR="00F4138F" w:rsidRDefault="00165F9B">
      <w:pPr>
        <w:numPr>
          <w:ilvl w:val="0"/>
          <w:numId w:val="6"/>
        </w:numPr>
        <w:spacing w:line="276" w:lineRule="auto"/>
        <w:ind w:left="360"/>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F4138F" w:rsidRDefault="00165F9B">
      <w:pPr>
        <w:pStyle w:val="Heading4"/>
      </w:pPr>
      <w:bookmarkStart w:id="10" w:name="_heading=h.2s8eyo1" w:colFirst="0" w:colLast="0"/>
      <w:bookmarkEnd w:id="10"/>
      <w:r>
        <w:t>LBCC Email:</w:t>
      </w:r>
    </w:p>
    <w:p w:rsidR="00F4138F" w:rsidRDefault="00165F9B">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F4138F" w:rsidRDefault="00165F9B">
      <w:pPr>
        <w:pStyle w:val="Heading4"/>
      </w:pPr>
      <w:bookmarkStart w:id="11" w:name="_heading=h.17dp8vu" w:colFirst="0" w:colLast="0"/>
      <w:bookmarkEnd w:id="11"/>
      <w:r>
        <w:t xml:space="preserve">Academic Honesty:  </w:t>
      </w:r>
    </w:p>
    <w:p w:rsidR="00F4138F" w:rsidRDefault="00165F9B">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F4138F" w:rsidRDefault="00165F9B">
      <w:pPr>
        <w:pStyle w:val="Heading4"/>
        <w:spacing w:after="0"/>
      </w:pPr>
      <w:bookmarkStart w:id="12" w:name="_heading=h.3rdcrjn" w:colFirst="0" w:colLast="0"/>
      <w:bookmarkEnd w:id="12"/>
      <w:r>
        <w:lastRenderedPageBreak/>
        <w:t xml:space="preserve">Special Circumstances:  </w:t>
      </w:r>
    </w:p>
    <w:p w:rsidR="00F4138F" w:rsidRDefault="00F4138F">
      <w:pPr>
        <w:pStyle w:val="Heading4"/>
        <w:spacing w:before="0" w:after="0"/>
      </w:pPr>
      <w:bookmarkStart w:id="13" w:name="_heading=h.26in1rg" w:colFirst="0" w:colLast="0"/>
      <w:bookmarkEnd w:id="13"/>
    </w:p>
    <w:p w:rsidR="00F4138F" w:rsidRDefault="00165F9B">
      <w:pPr>
        <w:pStyle w:val="Heading4"/>
        <w:spacing w:before="0" w:after="0"/>
        <w:rPr>
          <w:b w:val="0"/>
        </w:rPr>
      </w:pPr>
      <w:r>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r>
          <w:rPr>
            <w:b w:val="0"/>
            <w:color w:val="0B4DA2"/>
            <w:u w:val="single"/>
          </w:rPr>
          <w:t>CFAR Website</w:t>
        </w:r>
      </w:hyperlink>
      <w:r>
        <w:rPr>
          <w:b w:val="0"/>
        </w:rPr>
        <w:t> for steps on how to apply for services or call 541-917-4789.</w:t>
      </w:r>
    </w:p>
    <w:p w:rsidR="00F4138F" w:rsidRDefault="00F4138F">
      <w:pPr>
        <w:pStyle w:val="Heading4"/>
        <w:spacing w:before="0" w:after="0"/>
      </w:pPr>
    </w:p>
    <w:p w:rsidR="00F4138F" w:rsidRDefault="00165F9B">
      <w:pPr>
        <w:pStyle w:val="Heading4"/>
        <w:spacing w:before="0"/>
      </w:pPr>
      <w:r>
        <w:t>LBCC Comprehensive Statement of Nondiscrimination:</w:t>
      </w:r>
    </w:p>
    <w:p w:rsidR="00F4138F" w:rsidRDefault="00165F9B">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color w:val="1155CC"/>
            <w:u w:val="single"/>
          </w:rPr>
          <w:t xml:space="preserve"> Board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linnbenton-advocate.symplicity.com/public_report</w:t>
      </w:r>
    </w:p>
    <w:bookmarkStart w:id="14" w:name="_heading=h.lnxbz9" w:colFirst="0" w:colLast="0"/>
    <w:bookmarkEnd w:id="14"/>
    <w:p w:rsidR="00F4138F" w:rsidRDefault="00165F9B">
      <w:r>
        <w:fldChar w:fldCharType="end"/>
      </w:r>
    </w:p>
    <w:p w:rsidR="00F4138F" w:rsidRDefault="00165F9B">
      <w:pPr>
        <w:rPr>
          <w:i/>
        </w:rPr>
      </w:pPr>
      <w:bookmarkStart w:id="15" w:name="_heading=h.35nkun2" w:colFirst="0" w:colLast="0"/>
      <w:bookmarkEnd w:id="15"/>
      <w:r>
        <w:rPr>
          <w:b/>
          <w:i/>
        </w:rPr>
        <w:t>The instructor reserves the right to make changes to the syllabus/calendar at any time</w:t>
      </w:r>
      <w:r>
        <w:rPr>
          <w:i/>
        </w:rPr>
        <w:t>.</w:t>
      </w:r>
    </w:p>
    <w:p w:rsidR="00F4138F" w:rsidRDefault="00F4138F">
      <w:pPr>
        <w:spacing w:line="276" w:lineRule="auto"/>
        <w:rPr>
          <w:i/>
        </w:rPr>
      </w:pPr>
    </w:p>
    <w:sectPr w:rsidR="00F4138F">
      <w:type w:val="continuous"/>
      <w:pgSz w:w="12240" w:h="15840"/>
      <w:pgMar w:top="720" w:right="990" w:bottom="720" w:left="1080" w:header="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08A"/>
    <w:multiLevelType w:val="multilevel"/>
    <w:tmpl w:val="7696E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22D1A"/>
    <w:multiLevelType w:val="multilevel"/>
    <w:tmpl w:val="000E58E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57466B"/>
    <w:multiLevelType w:val="multilevel"/>
    <w:tmpl w:val="6B344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B3761B"/>
    <w:multiLevelType w:val="multilevel"/>
    <w:tmpl w:val="7C729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3C5ADD"/>
    <w:multiLevelType w:val="multilevel"/>
    <w:tmpl w:val="534CFC5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1E2198E"/>
    <w:multiLevelType w:val="multilevel"/>
    <w:tmpl w:val="4A76E8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8924F65"/>
    <w:multiLevelType w:val="multilevel"/>
    <w:tmpl w:val="288A8F0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8F"/>
    <w:rsid w:val="00165F9B"/>
    <w:rsid w:val="00200ECC"/>
    <w:rsid w:val="005C5894"/>
    <w:rsid w:val="006541C9"/>
    <w:rsid w:val="00942575"/>
    <w:rsid w:val="00A3139E"/>
    <w:rsid w:val="00BB74C0"/>
    <w:rsid w:val="00C67367"/>
    <w:rsid w:val="00E03AEA"/>
    <w:rsid w:val="00F4138F"/>
    <w:rsid w:val="00FD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FFB23-AE1D-449E-A398-45299213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GTflSlWdMV0pUSrPdYzONwWw==">AMUW2mWYumCpbCAMeu/zcJ6e+4LqsejIJVHS+Wq/oqY+5gjalEpj2aDqwmxHEIm5/gip8rg+EEl/Mwju5SfcqHjH+G3PzxRzpgzIuygB7RyG0ONQZ9tb+pDwBEJPs1/bvPxt70A5hG4RVJV8rM8mpq5Dl3bFrWPCyij18YTY32JHLttj1V38iquqgLEFR/e3JJs3c3YfDs5xGkKxbfFrFKZp9G3b4XRT24zOOZJ8u4AR1PJKDnTmGoLhmSOD2fgviYV3kYXdWxV9yQrx489LEAGcbyspzrstfpQFOyR2Qz3oZKgl1vGP0zC8E1/46S0hTYKhCcKYnqSmrzHxqnZptsXAu6rWtWvq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2020-01-15T23:12:00Z</dcterms:created>
  <dcterms:modified xsi:type="dcterms:W3CDTF">2020-01-15T23:12:00Z</dcterms:modified>
</cp:coreProperties>
</file>