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1AA" w:rsidRPr="00AA234E" w:rsidRDefault="001411AA" w:rsidP="001411AA">
      <w:pPr>
        <w:jc w:val="center"/>
        <w:rPr>
          <w:b/>
          <w:sz w:val="24"/>
          <w:szCs w:val="24"/>
        </w:rPr>
      </w:pPr>
      <w:r w:rsidRPr="00AA234E">
        <w:rPr>
          <w:b/>
          <w:sz w:val="24"/>
          <w:szCs w:val="24"/>
        </w:rPr>
        <w:t>Instructor Guide</w:t>
      </w:r>
    </w:p>
    <w:p w:rsidR="001411AA" w:rsidRPr="00AA234E" w:rsidRDefault="001411AA" w:rsidP="001411AA">
      <w:pPr>
        <w:jc w:val="center"/>
        <w:rPr>
          <w:b/>
          <w:sz w:val="24"/>
          <w:szCs w:val="24"/>
        </w:rPr>
      </w:pPr>
    </w:p>
    <w:p w:rsidR="001411AA" w:rsidRPr="00AA234E" w:rsidRDefault="001411AA" w:rsidP="001411AA">
      <w:pPr>
        <w:rPr>
          <w:b/>
          <w:sz w:val="24"/>
          <w:szCs w:val="24"/>
        </w:rPr>
      </w:pPr>
      <w:r w:rsidRPr="00AA234E">
        <w:rPr>
          <w:b/>
          <w:sz w:val="24"/>
          <w:szCs w:val="24"/>
        </w:rPr>
        <w:t xml:space="preserve">INSTITUTION: </w:t>
      </w:r>
      <w:r w:rsidRPr="00AA234E">
        <w:rPr>
          <w:b/>
          <w:sz w:val="24"/>
          <w:szCs w:val="24"/>
        </w:rPr>
        <w:tab/>
      </w:r>
      <w:r w:rsidRPr="00AA234E">
        <w:rPr>
          <w:b/>
          <w:sz w:val="24"/>
          <w:szCs w:val="24"/>
        </w:rPr>
        <w:tab/>
        <w:t>Linn Benton Community College</w:t>
      </w:r>
    </w:p>
    <w:p w:rsidR="001411AA" w:rsidRPr="00AA234E" w:rsidRDefault="001411AA" w:rsidP="001411AA">
      <w:pPr>
        <w:rPr>
          <w:b/>
          <w:sz w:val="24"/>
          <w:szCs w:val="24"/>
        </w:rPr>
      </w:pPr>
    </w:p>
    <w:p w:rsidR="001411AA" w:rsidRDefault="001411AA" w:rsidP="001411AA">
      <w:pPr>
        <w:rPr>
          <w:b/>
          <w:sz w:val="24"/>
          <w:szCs w:val="24"/>
        </w:rPr>
      </w:pPr>
      <w:r>
        <w:rPr>
          <w:b/>
          <w:sz w:val="24"/>
          <w:szCs w:val="24"/>
        </w:rPr>
        <w:t>COURSE TITLE:</w:t>
      </w:r>
      <w:r>
        <w:rPr>
          <w:b/>
          <w:sz w:val="24"/>
          <w:szCs w:val="24"/>
        </w:rPr>
        <w:tab/>
      </w:r>
      <w:r w:rsidR="00D06D4F">
        <w:rPr>
          <w:b/>
          <w:sz w:val="24"/>
          <w:szCs w:val="24"/>
        </w:rPr>
        <w:tab/>
      </w:r>
      <w:r w:rsidR="00BB1A9D">
        <w:rPr>
          <w:b/>
          <w:sz w:val="24"/>
          <w:szCs w:val="24"/>
        </w:rPr>
        <w:t>English Composition</w:t>
      </w:r>
      <w:r w:rsidR="00590A40">
        <w:rPr>
          <w:b/>
          <w:sz w:val="24"/>
          <w:szCs w:val="24"/>
        </w:rPr>
        <w:tab/>
      </w:r>
    </w:p>
    <w:p w:rsidR="0001154C" w:rsidRPr="00AA234E" w:rsidRDefault="0001154C" w:rsidP="001411AA">
      <w:pPr>
        <w:rPr>
          <w:b/>
          <w:sz w:val="24"/>
          <w:szCs w:val="24"/>
        </w:rPr>
      </w:pPr>
    </w:p>
    <w:p w:rsidR="001411AA" w:rsidRPr="00AA234E" w:rsidRDefault="001411AA" w:rsidP="001411AA">
      <w:pPr>
        <w:rPr>
          <w:b/>
          <w:sz w:val="24"/>
          <w:szCs w:val="24"/>
        </w:rPr>
      </w:pPr>
      <w:r w:rsidRPr="00AA234E">
        <w:rPr>
          <w:b/>
          <w:sz w:val="24"/>
          <w:szCs w:val="24"/>
        </w:rPr>
        <w:t xml:space="preserve">COURSE NUMBER: </w:t>
      </w:r>
      <w:r w:rsidR="00D06D4F">
        <w:rPr>
          <w:b/>
          <w:sz w:val="24"/>
          <w:szCs w:val="24"/>
        </w:rPr>
        <w:tab/>
      </w:r>
      <w:r w:rsidR="00BB1A9D">
        <w:rPr>
          <w:b/>
          <w:sz w:val="24"/>
          <w:szCs w:val="24"/>
        </w:rPr>
        <w:t xml:space="preserve">WR 121 – Credit Unit 3 (3 Modules) </w:t>
      </w:r>
      <w:r w:rsidR="00590A40">
        <w:rPr>
          <w:b/>
          <w:sz w:val="24"/>
          <w:szCs w:val="24"/>
        </w:rPr>
        <w:tab/>
      </w:r>
      <w:r w:rsidRPr="00AA234E">
        <w:rPr>
          <w:b/>
          <w:sz w:val="24"/>
          <w:szCs w:val="24"/>
        </w:rPr>
        <w:tab/>
        <w:t xml:space="preserve"> </w:t>
      </w:r>
    </w:p>
    <w:p w:rsidR="001411AA" w:rsidRPr="00AA234E" w:rsidRDefault="001411AA" w:rsidP="001411AA">
      <w:pPr>
        <w:rPr>
          <w:b/>
          <w:sz w:val="24"/>
          <w:szCs w:val="24"/>
        </w:rPr>
      </w:pPr>
    </w:p>
    <w:p w:rsidR="00702DAE" w:rsidRPr="00BB1A9D" w:rsidRDefault="001411AA" w:rsidP="00590A40">
      <w:pPr>
        <w:ind w:left="2880" w:hanging="2880"/>
        <w:rPr>
          <w:sz w:val="24"/>
          <w:szCs w:val="24"/>
        </w:rPr>
      </w:pPr>
      <w:r w:rsidRPr="00AA234E">
        <w:rPr>
          <w:b/>
          <w:sz w:val="24"/>
          <w:szCs w:val="24"/>
        </w:rPr>
        <w:t xml:space="preserve">TEXTBOOK: </w:t>
      </w:r>
      <w:r w:rsidR="00D06D4F">
        <w:rPr>
          <w:b/>
          <w:sz w:val="24"/>
          <w:szCs w:val="24"/>
        </w:rPr>
        <w:tab/>
      </w:r>
      <w:r w:rsidR="00BB1A9D">
        <w:rPr>
          <w:sz w:val="24"/>
          <w:szCs w:val="24"/>
        </w:rPr>
        <w:t xml:space="preserve"> No textbook required for this course. </w:t>
      </w:r>
    </w:p>
    <w:p w:rsidR="00A203D9" w:rsidRDefault="000050CA" w:rsidP="00732920">
      <w:r>
        <w:rPr>
          <w:b/>
          <w:sz w:val="24"/>
          <w:szCs w:val="24"/>
        </w:rPr>
        <w:tab/>
      </w:r>
      <w:r>
        <w:rPr>
          <w:b/>
          <w:sz w:val="24"/>
          <w:szCs w:val="24"/>
        </w:rPr>
        <w:tab/>
      </w:r>
    </w:p>
    <w:tbl>
      <w:tblPr>
        <w:tblStyle w:val="TableGrid"/>
        <w:tblW w:w="0" w:type="auto"/>
        <w:tblLook w:val="04A0" w:firstRow="1" w:lastRow="0" w:firstColumn="1" w:lastColumn="0" w:noHBand="0" w:noVBand="1"/>
      </w:tblPr>
      <w:tblGrid>
        <w:gridCol w:w="3597"/>
        <w:gridCol w:w="7193"/>
      </w:tblGrid>
      <w:tr w:rsidR="00702DAE" w:rsidTr="005A5FEB">
        <w:tc>
          <w:tcPr>
            <w:tcW w:w="3775" w:type="dxa"/>
          </w:tcPr>
          <w:p w:rsidR="00702DAE" w:rsidRPr="00ED138E" w:rsidRDefault="00702DAE" w:rsidP="005A5FEB">
            <w:pPr>
              <w:jc w:val="center"/>
              <w:rPr>
                <w:sz w:val="24"/>
                <w:szCs w:val="24"/>
              </w:rPr>
            </w:pPr>
            <w:r w:rsidRPr="00ED138E">
              <w:rPr>
                <w:sz w:val="24"/>
                <w:szCs w:val="24"/>
              </w:rPr>
              <w:t>CONTENT:</w:t>
            </w:r>
          </w:p>
        </w:tc>
        <w:tc>
          <w:tcPr>
            <w:tcW w:w="7591" w:type="dxa"/>
          </w:tcPr>
          <w:p w:rsidR="00702DAE" w:rsidRPr="00ED138E" w:rsidRDefault="00702DAE" w:rsidP="005A5FEB">
            <w:pPr>
              <w:spacing w:line="240" w:lineRule="auto"/>
              <w:jc w:val="center"/>
              <w:rPr>
                <w:color w:val="333333"/>
                <w:sz w:val="24"/>
                <w:szCs w:val="24"/>
                <w:shd w:val="clear" w:color="auto" w:fill="FFFFFF"/>
              </w:rPr>
            </w:pPr>
            <w:r w:rsidRPr="00ED138E">
              <w:rPr>
                <w:color w:val="333333"/>
                <w:sz w:val="24"/>
                <w:szCs w:val="24"/>
                <w:shd w:val="clear" w:color="auto" w:fill="FFFFFF"/>
              </w:rPr>
              <w:t>INSTRUCTOR NOTES:</w:t>
            </w:r>
          </w:p>
        </w:tc>
      </w:tr>
      <w:tr w:rsidR="00702DAE" w:rsidTr="005A5FEB">
        <w:tc>
          <w:tcPr>
            <w:tcW w:w="3775" w:type="dxa"/>
          </w:tcPr>
          <w:p w:rsidR="00702DAE" w:rsidRPr="004C7EB6" w:rsidRDefault="00BB1A9D" w:rsidP="00D06D4F">
            <w:pPr>
              <w:rPr>
                <w:sz w:val="20"/>
                <w:szCs w:val="20"/>
              </w:rPr>
            </w:pPr>
            <w:r>
              <w:rPr>
                <w:sz w:val="20"/>
                <w:szCs w:val="20"/>
              </w:rPr>
              <w:t>Credit Unit 3 Introduction</w:t>
            </w:r>
          </w:p>
        </w:tc>
        <w:tc>
          <w:tcPr>
            <w:tcW w:w="7591" w:type="dxa"/>
          </w:tcPr>
          <w:p w:rsidR="00BB1A9D" w:rsidRPr="00BB1A9D" w:rsidRDefault="00BB1A9D" w:rsidP="00BB1A9D">
            <w:pPr>
              <w:shd w:val="clear" w:color="auto" w:fill="FFFFFF"/>
              <w:spacing w:line="240" w:lineRule="auto"/>
              <w:rPr>
                <w:rFonts w:eastAsia="Times New Roman"/>
                <w:color w:val="333333"/>
                <w:sz w:val="20"/>
                <w:szCs w:val="20"/>
              </w:rPr>
            </w:pPr>
            <w:r w:rsidRPr="00BB1A9D">
              <w:rPr>
                <w:rFonts w:eastAsia="Times New Roman"/>
                <w:color w:val="333333"/>
                <w:sz w:val="20"/>
                <w:szCs w:val="20"/>
              </w:rPr>
              <w:t xml:space="preserve">Welcome to Credit Unit 3. In Credit Unit 1, you wrote a career reflection essay based on your interests. You also learned how to write reviews for a variety of websites. In Credit Unit 2, you researched a specific </w:t>
            </w:r>
            <w:proofErr w:type="gramStart"/>
            <w:r w:rsidRPr="00BB1A9D">
              <w:rPr>
                <w:rFonts w:eastAsia="Times New Roman"/>
                <w:color w:val="333333"/>
                <w:sz w:val="20"/>
                <w:szCs w:val="20"/>
              </w:rPr>
              <w:t>conversation which</w:t>
            </w:r>
            <w:proofErr w:type="gramEnd"/>
            <w:r w:rsidRPr="00BB1A9D">
              <w:rPr>
                <w:rFonts w:eastAsia="Times New Roman"/>
                <w:color w:val="333333"/>
                <w:sz w:val="20"/>
                <w:szCs w:val="20"/>
              </w:rPr>
              <w:t xml:space="preserve"> interests you, and wrote an informative paper regar</w:t>
            </w:r>
            <w:r>
              <w:rPr>
                <w:rFonts w:eastAsia="Times New Roman"/>
                <w:color w:val="333333"/>
                <w:sz w:val="20"/>
                <w:szCs w:val="20"/>
              </w:rPr>
              <w:t>ding what experts say about it.</w:t>
            </w:r>
          </w:p>
          <w:p w:rsidR="00BB1A9D" w:rsidRPr="00BB1A9D" w:rsidRDefault="00BB1A9D" w:rsidP="00BB1A9D">
            <w:pPr>
              <w:shd w:val="clear" w:color="auto" w:fill="FFFFFF"/>
              <w:spacing w:line="240" w:lineRule="auto"/>
              <w:rPr>
                <w:rFonts w:eastAsia="Times New Roman"/>
                <w:color w:val="333333"/>
                <w:sz w:val="20"/>
                <w:szCs w:val="20"/>
              </w:rPr>
            </w:pPr>
            <w:r w:rsidRPr="00BB1A9D">
              <w:rPr>
                <w:rFonts w:eastAsia="Times New Roman"/>
                <w:color w:val="333333"/>
                <w:sz w:val="20"/>
                <w:szCs w:val="20"/>
              </w:rPr>
              <w:t>You might say Credit Unit 1 of the class focused on you; C</w:t>
            </w:r>
            <w:r>
              <w:rPr>
                <w:rFonts w:eastAsia="Times New Roman"/>
                <w:color w:val="333333"/>
                <w:sz w:val="20"/>
                <w:szCs w:val="20"/>
              </w:rPr>
              <w:t>redit Unit 2 focused on others.</w:t>
            </w:r>
          </w:p>
          <w:p w:rsidR="00BB1A9D" w:rsidRPr="00BB1A9D" w:rsidRDefault="00BB1A9D" w:rsidP="00BB1A9D">
            <w:pPr>
              <w:shd w:val="clear" w:color="auto" w:fill="FFFFFF"/>
              <w:spacing w:line="240" w:lineRule="auto"/>
              <w:rPr>
                <w:rFonts w:eastAsia="Times New Roman"/>
                <w:color w:val="333333"/>
                <w:sz w:val="20"/>
                <w:szCs w:val="20"/>
              </w:rPr>
            </w:pPr>
            <w:r w:rsidRPr="00BB1A9D">
              <w:rPr>
                <w:rFonts w:eastAsia="Times New Roman"/>
                <w:color w:val="333333"/>
                <w:sz w:val="20"/>
                <w:szCs w:val="20"/>
              </w:rPr>
              <w:t xml:space="preserve">Credit Unit 3 is where we bring Credit Unit 1 and Credit Unit 2 together. The paper you will write in Credit Unit 3 allows you to research what experts are saying about a topic and then persuade others to believe or </w:t>
            </w:r>
            <w:proofErr w:type="gramStart"/>
            <w:r w:rsidRPr="00BB1A9D">
              <w:rPr>
                <w:rFonts w:eastAsia="Times New Roman"/>
                <w:color w:val="333333"/>
                <w:sz w:val="20"/>
                <w:szCs w:val="20"/>
              </w:rPr>
              <w:t>do</w:t>
            </w:r>
            <w:proofErr w:type="gramEnd"/>
            <w:r w:rsidRPr="00BB1A9D">
              <w:rPr>
                <w:rFonts w:eastAsia="Times New Roman"/>
                <w:color w:val="333333"/>
                <w:sz w:val="20"/>
                <w:szCs w:val="20"/>
              </w:rPr>
              <w:t xml:space="preserve"> as you would have them. For this paper, your research will focus on finding evidence to support your claims so your audience </w:t>
            </w:r>
            <w:proofErr w:type="gramStart"/>
            <w:r w:rsidRPr="00BB1A9D">
              <w:rPr>
                <w:rFonts w:eastAsia="Times New Roman"/>
                <w:color w:val="333333"/>
                <w:sz w:val="20"/>
                <w:szCs w:val="20"/>
              </w:rPr>
              <w:t>will be pe</w:t>
            </w:r>
            <w:r>
              <w:rPr>
                <w:rFonts w:eastAsia="Times New Roman"/>
                <w:color w:val="333333"/>
                <w:sz w:val="20"/>
                <w:szCs w:val="20"/>
              </w:rPr>
              <w:t>rsuaded</w:t>
            </w:r>
            <w:proofErr w:type="gramEnd"/>
            <w:r>
              <w:rPr>
                <w:rFonts w:eastAsia="Times New Roman"/>
                <w:color w:val="333333"/>
                <w:sz w:val="20"/>
                <w:szCs w:val="20"/>
              </w:rPr>
              <w:t xml:space="preserve"> by what you are saying.</w:t>
            </w:r>
          </w:p>
          <w:p w:rsidR="00BB1A9D" w:rsidRPr="00BB1A9D" w:rsidRDefault="00BB1A9D" w:rsidP="00BB1A9D">
            <w:pPr>
              <w:shd w:val="clear" w:color="auto" w:fill="FFFFFF"/>
              <w:spacing w:line="240" w:lineRule="auto"/>
              <w:rPr>
                <w:rFonts w:eastAsia="Times New Roman"/>
                <w:b/>
                <w:color w:val="333333"/>
                <w:sz w:val="20"/>
                <w:szCs w:val="20"/>
              </w:rPr>
            </w:pPr>
            <w:r w:rsidRPr="00BB1A9D">
              <w:rPr>
                <w:rFonts w:eastAsia="Times New Roman"/>
                <w:b/>
                <w:color w:val="333333"/>
                <w:sz w:val="20"/>
                <w:szCs w:val="20"/>
              </w:rPr>
              <w:t>Course Outcomes:</w:t>
            </w:r>
          </w:p>
          <w:p w:rsidR="00BB1A9D" w:rsidRPr="00BB1A9D" w:rsidRDefault="00BB1A9D" w:rsidP="00BB1A9D">
            <w:pPr>
              <w:pStyle w:val="ListParagraph"/>
              <w:numPr>
                <w:ilvl w:val="0"/>
                <w:numId w:val="4"/>
              </w:numPr>
              <w:shd w:val="clear" w:color="auto" w:fill="FFFFFF"/>
              <w:spacing w:line="240" w:lineRule="auto"/>
              <w:rPr>
                <w:rFonts w:eastAsia="Times New Roman"/>
                <w:color w:val="333333"/>
                <w:sz w:val="20"/>
                <w:szCs w:val="20"/>
              </w:rPr>
            </w:pPr>
            <w:r w:rsidRPr="00BB1A9D">
              <w:rPr>
                <w:rFonts w:eastAsia="Times New Roman"/>
                <w:color w:val="333333"/>
                <w:sz w:val="20"/>
                <w:szCs w:val="20"/>
              </w:rPr>
              <w:t xml:space="preserve">Analyze the rhetorical needs (the needs of their audience in relationship to the assignment) for </w:t>
            </w:r>
            <w:proofErr w:type="gramStart"/>
            <w:r w:rsidRPr="00BB1A9D">
              <w:rPr>
                <w:rFonts w:eastAsia="Times New Roman"/>
                <w:color w:val="333333"/>
                <w:sz w:val="20"/>
                <w:szCs w:val="20"/>
              </w:rPr>
              <w:t>academically-oriented</w:t>
            </w:r>
            <w:proofErr w:type="gramEnd"/>
            <w:r w:rsidRPr="00BB1A9D">
              <w:rPr>
                <w:rFonts w:eastAsia="Times New Roman"/>
                <w:color w:val="333333"/>
                <w:sz w:val="20"/>
                <w:szCs w:val="20"/>
              </w:rPr>
              <w:t xml:space="preserve"> writing assignments requiring them to use a broad range of critical thinking strategies, partic</w:t>
            </w:r>
            <w:r w:rsidRPr="00BB1A9D">
              <w:rPr>
                <w:rFonts w:eastAsia="Times New Roman"/>
                <w:color w:val="333333"/>
                <w:sz w:val="20"/>
                <w:szCs w:val="20"/>
              </w:rPr>
              <w:t>ularly analysis and evaluation.</w:t>
            </w:r>
          </w:p>
          <w:p w:rsidR="00BB1A9D" w:rsidRPr="00BB1A9D" w:rsidRDefault="00BB1A9D" w:rsidP="00BB1A9D">
            <w:pPr>
              <w:pStyle w:val="ListParagraph"/>
              <w:numPr>
                <w:ilvl w:val="0"/>
                <w:numId w:val="4"/>
              </w:numPr>
              <w:shd w:val="clear" w:color="auto" w:fill="FFFFFF"/>
              <w:spacing w:line="240" w:lineRule="auto"/>
              <w:rPr>
                <w:rFonts w:eastAsia="Times New Roman"/>
                <w:color w:val="333333"/>
                <w:sz w:val="20"/>
                <w:szCs w:val="20"/>
              </w:rPr>
            </w:pPr>
            <w:r w:rsidRPr="00BB1A9D">
              <w:rPr>
                <w:rFonts w:eastAsia="Times New Roman"/>
                <w:color w:val="333333"/>
                <w:sz w:val="20"/>
                <w:szCs w:val="20"/>
              </w:rPr>
              <w:t>Apply appropriate levels of critical thinking strategies (knowledge, comprehension, application, analysis, synthesis, evaluation</w:t>
            </w:r>
            <w:r w:rsidRPr="00BB1A9D">
              <w:rPr>
                <w:rFonts w:eastAsia="Times New Roman"/>
                <w:color w:val="333333"/>
                <w:sz w:val="20"/>
                <w:szCs w:val="20"/>
              </w:rPr>
              <w:t>) in their written assignments.</w:t>
            </w:r>
          </w:p>
          <w:p w:rsidR="00BB1A9D" w:rsidRPr="00BB1A9D" w:rsidRDefault="00BB1A9D" w:rsidP="00BB1A9D">
            <w:pPr>
              <w:pStyle w:val="ListParagraph"/>
              <w:numPr>
                <w:ilvl w:val="0"/>
                <w:numId w:val="4"/>
              </w:numPr>
              <w:shd w:val="clear" w:color="auto" w:fill="FFFFFF"/>
              <w:spacing w:line="240" w:lineRule="auto"/>
              <w:rPr>
                <w:rFonts w:eastAsia="Times New Roman"/>
                <w:color w:val="333333"/>
                <w:sz w:val="20"/>
                <w:szCs w:val="20"/>
              </w:rPr>
            </w:pPr>
            <w:r w:rsidRPr="00BB1A9D">
              <w:rPr>
                <w:rFonts w:eastAsia="Times New Roman"/>
                <w:color w:val="333333"/>
                <w:sz w:val="20"/>
                <w:szCs w:val="20"/>
              </w:rPr>
              <w:t>Implement appropriate rhetorical elements and organization (introduction, thesis, development and support, definition, narration, comparison, conclusion, etc.</w:t>
            </w:r>
            <w:r w:rsidRPr="00BB1A9D">
              <w:rPr>
                <w:rFonts w:eastAsia="Times New Roman"/>
                <w:color w:val="333333"/>
                <w:sz w:val="20"/>
                <w:szCs w:val="20"/>
              </w:rPr>
              <w:t>) in their written assignments.</w:t>
            </w:r>
          </w:p>
          <w:p w:rsidR="00BB1A9D" w:rsidRPr="00BB1A9D" w:rsidRDefault="00BB1A9D" w:rsidP="00BB1A9D">
            <w:pPr>
              <w:pStyle w:val="ListParagraph"/>
              <w:numPr>
                <w:ilvl w:val="0"/>
                <w:numId w:val="4"/>
              </w:numPr>
              <w:shd w:val="clear" w:color="auto" w:fill="FFFFFF"/>
              <w:spacing w:line="240" w:lineRule="auto"/>
              <w:rPr>
                <w:rFonts w:eastAsia="Times New Roman"/>
                <w:color w:val="333333"/>
                <w:sz w:val="20"/>
                <w:szCs w:val="20"/>
              </w:rPr>
            </w:pPr>
            <w:r w:rsidRPr="00BB1A9D">
              <w:rPr>
                <w:rFonts w:eastAsia="Times New Roman"/>
                <w:color w:val="333333"/>
                <w:sz w:val="20"/>
                <w:szCs w:val="20"/>
              </w:rPr>
              <w:t>Locate, evaluate, and integrate high-quality information and opinion appropriate for college-level analyti</w:t>
            </w:r>
            <w:r w:rsidRPr="00BB1A9D">
              <w:rPr>
                <w:rFonts w:eastAsia="Times New Roman"/>
                <w:color w:val="333333"/>
                <w:sz w:val="20"/>
                <w:szCs w:val="20"/>
              </w:rPr>
              <w:t>cal and evaluation assignments.</w:t>
            </w:r>
          </w:p>
          <w:p w:rsidR="00702DAE" w:rsidRPr="00BB1A9D" w:rsidRDefault="00BB1A9D" w:rsidP="00BB1A9D">
            <w:pPr>
              <w:pStyle w:val="ListParagraph"/>
              <w:numPr>
                <w:ilvl w:val="0"/>
                <w:numId w:val="4"/>
              </w:numPr>
              <w:shd w:val="clear" w:color="auto" w:fill="FFFFFF"/>
              <w:spacing w:line="240" w:lineRule="auto"/>
              <w:rPr>
                <w:rFonts w:eastAsia="Times New Roman"/>
                <w:color w:val="333333"/>
                <w:sz w:val="20"/>
                <w:szCs w:val="20"/>
              </w:rPr>
            </w:pPr>
            <w:r w:rsidRPr="00BB1A9D">
              <w:rPr>
                <w:rFonts w:eastAsia="Times New Roman"/>
                <w:color w:val="333333"/>
                <w:sz w:val="20"/>
                <w:szCs w:val="20"/>
              </w:rPr>
              <w:t>Craft sentences and paragraphs that communicate their ideas clearly and effectively using words, sentence patterns, and writing conventions at a college level to make their writing clear, credible and persuasive</w:t>
            </w:r>
          </w:p>
        </w:tc>
      </w:tr>
    </w:tbl>
    <w:p w:rsidR="00702DAE" w:rsidRDefault="00702DAE" w:rsidP="001411AA"/>
    <w:p w:rsidR="001411AA" w:rsidRPr="001411AA" w:rsidRDefault="001411AA" w:rsidP="001411AA">
      <w:pPr>
        <w:rPr>
          <w:b/>
          <w:sz w:val="24"/>
          <w:szCs w:val="24"/>
        </w:rPr>
      </w:pPr>
      <w:r w:rsidRPr="001411AA">
        <w:rPr>
          <w:b/>
          <w:sz w:val="24"/>
          <w:szCs w:val="24"/>
        </w:rPr>
        <w:t xml:space="preserve">Module 1: </w:t>
      </w:r>
    </w:p>
    <w:tbl>
      <w:tblPr>
        <w:tblStyle w:val="TableGrid"/>
        <w:tblW w:w="0" w:type="auto"/>
        <w:tblLook w:val="04A0" w:firstRow="1" w:lastRow="0" w:firstColumn="1" w:lastColumn="0" w:noHBand="0" w:noVBand="1"/>
      </w:tblPr>
      <w:tblGrid>
        <w:gridCol w:w="3600"/>
        <w:gridCol w:w="7190"/>
      </w:tblGrid>
      <w:tr w:rsidR="001411AA" w:rsidRPr="00C07741" w:rsidTr="00E37226">
        <w:tc>
          <w:tcPr>
            <w:tcW w:w="3775" w:type="dxa"/>
          </w:tcPr>
          <w:p w:rsidR="001411AA" w:rsidRPr="00C07741" w:rsidRDefault="001411AA" w:rsidP="00E37226">
            <w:pPr>
              <w:jc w:val="center"/>
              <w:rPr>
                <w:sz w:val="24"/>
                <w:szCs w:val="24"/>
              </w:rPr>
            </w:pPr>
            <w:r w:rsidRPr="00C07741">
              <w:rPr>
                <w:sz w:val="24"/>
                <w:szCs w:val="24"/>
              </w:rPr>
              <w:t>CONTENT:</w:t>
            </w:r>
          </w:p>
        </w:tc>
        <w:tc>
          <w:tcPr>
            <w:tcW w:w="7591" w:type="dxa"/>
          </w:tcPr>
          <w:p w:rsidR="001411AA" w:rsidRPr="00C07741" w:rsidRDefault="001411AA" w:rsidP="00E37226">
            <w:pPr>
              <w:jc w:val="center"/>
              <w:rPr>
                <w:sz w:val="24"/>
                <w:szCs w:val="24"/>
              </w:rPr>
            </w:pPr>
            <w:r w:rsidRPr="00C07741">
              <w:rPr>
                <w:sz w:val="24"/>
                <w:szCs w:val="24"/>
              </w:rPr>
              <w:t>INSTRUCTOR NOTES:</w:t>
            </w:r>
          </w:p>
        </w:tc>
      </w:tr>
      <w:tr w:rsidR="001411AA" w:rsidRPr="00C07741" w:rsidTr="00E37226">
        <w:tc>
          <w:tcPr>
            <w:tcW w:w="3775" w:type="dxa"/>
          </w:tcPr>
          <w:p w:rsidR="001411AA" w:rsidRPr="00C07741" w:rsidRDefault="00BB1A9D" w:rsidP="00E37226">
            <w:pPr>
              <w:rPr>
                <w:sz w:val="20"/>
                <w:szCs w:val="20"/>
              </w:rPr>
            </w:pPr>
            <w:r>
              <w:rPr>
                <w:sz w:val="20"/>
                <w:szCs w:val="20"/>
              </w:rPr>
              <w:t>Module 1 Introduction: (CU3 M1)</w:t>
            </w:r>
          </w:p>
        </w:tc>
        <w:tc>
          <w:tcPr>
            <w:tcW w:w="7591" w:type="dxa"/>
          </w:tcPr>
          <w:p w:rsidR="001411AA" w:rsidRPr="00C07741" w:rsidRDefault="00BB1A9D" w:rsidP="00590A40">
            <w:pPr>
              <w:rPr>
                <w:sz w:val="20"/>
                <w:szCs w:val="20"/>
              </w:rPr>
            </w:pPr>
            <w:r w:rsidRPr="00BB1A9D">
              <w:rPr>
                <w:sz w:val="20"/>
                <w:szCs w:val="20"/>
              </w:rPr>
              <w:t xml:space="preserve">This Module focuses on learning to write persuasively. There are certain techniques and concepts you will learn to be able to write a </w:t>
            </w:r>
            <w:proofErr w:type="gramStart"/>
            <w:r w:rsidRPr="00BB1A9D">
              <w:rPr>
                <w:sz w:val="20"/>
                <w:szCs w:val="20"/>
              </w:rPr>
              <w:t>paper which</w:t>
            </w:r>
            <w:proofErr w:type="gramEnd"/>
            <w:r w:rsidRPr="00BB1A9D">
              <w:rPr>
                <w:sz w:val="20"/>
                <w:szCs w:val="20"/>
              </w:rPr>
              <w:t xml:space="preserve"> persuades a person based on your logic and ideas.</w:t>
            </w:r>
          </w:p>
        </w:tc>
      </w:tr>
      <w:tr w:rsidR="001411AA" w:rsidRPr="00C07741" w:rsidTr="00E37226">
        <w:tc>
          <w:tcPr>
            <w:tcW w:w="3775" w:type="dxa"/>
          </w:tcPr>
          <w:p w:rsidR="001411AA" w:rsidRPr="00C07741" w:rsidRDefault="00BB1A9D" w:rsidP="00E37226">
            <w:pPr>
              <w:rPr>
                <w:sz w:val="20"/>
                <w:szCs w:val="20"/>
              </w:rPr>
            </w:pPr>
            <w:r>
              <w:rPr>
                <w:sz w:val="20"/>
                <w:szCs w:val="20"/>
              </w:rPr>
              <w:lastRenderedPageBreak/>
              <w:t>Reading: (CU3 M1) Can I Change Your Mind? Chapter 1</w:t>
            </w:r>
          </w:p>
        </w:tc>
        <w:tc>
          <w:tcPr>
            <w:tcW w:w="7591" w:type="dxa"/>
          </w:tcPr>
          <w:p w:rsidR="001411AA" w:rsidRPr="00BB1A9D" w:rsidRDefault="00BB1A9D" w:rsidP="00BB1A9D">
            <w:pPr>
              <w:pStyle w:val="ListParagraph"/>
              <w:numPr>
                <w:ilvl w:val="0"/>
                <w:numId w:val="5"/>
              </w:numPr>
              <w:rPr>
                <w:sz w:val="20"/>
                <w:szCs w:val="20"/>
              </w:rPr>
            </w:pPr>
            <w:r w:rsidRPr="00BB1A9D">
              <w:rPr>
                <w:sz w:val="20"/>
                <w:szCs w:val="20"/>
              </w:rPr>
              <w:t>Can I Change Your Mind: The Craft and Art of Persuasive Writing; Chapter 1: Persuasive Writing – Who Needs It</w:t>
            </w:r>
            <w:proofErr w:type="gramStart"/>
            <w:r w:rsidRPr="00BB1A9D">
              <w:rPr>
                <w:sz w:val="20"/>
                <w:szCs w:val="20"/>
              </w:rPr>
              <w:t>?;</w:t>
            </w:r>
            <w:proofErr w:type="gramEnd"/>
            <w:r w:rsidRPr="00BB1A9D">
              <w:rPr>
                <w:sz w:val="20"/>
                <w:szCs w:val="20"/>
              </w:rPr>
              <w:t xml:space="preserve"> Lindsay Camp; pgs. 3-10</w:t>
            </w:r>
          </w:p>
        </w:tc>
      </w:tr>
      <w:tr w:rsidR="001411AA" w:rsidRPr="00C07741" w:rsidTr="00E37226">
        <w:tc>
          <w:tcPr>
            <w:tcW w:w="3775" w:type="dxa"/>
          </w:tcPr>
          <w:p w:rsidR="001411AA" w:rsidRPr="00C07741" w:rsidRDefault="00BB1A9D" w:rsidP="00E37226">
            <w:pPr>
              <w:rPr>
                <w:sz w:val="20"/>
                <w:szCs w:val="20"/>
              </w:rPr>
            </w:pPr>
            <w:r>
              <w:rPr>
                <w:sz w:val="20"/>
                <w:szCs w:val="20"/>
              </w:rPr>
              <w:t>Self-check: (CU3 M1) Can I Change Your Mind? Chapter 1</w:t>
            </w:r>
          </w:p>
        </w:tc>
        <w:tc>
          <w:tcPr>
            <w:tcW w:w="7591" w:type="dxa"/>
          </w:tcPr>
          <w:p w:rsidR="001411AA" w:rsidRPr="00A81D87" w:rsidRDefault="00BB1A9D" w:rsidP="00E37226">
            <w:pPr>
              <w:rPr>
                <w:sz w:val="20"/>
                <w:szCs w:val="20"/>
              </w:rPr>
            </w:pPr>
            <w:r>
              <w:rPr>
                <w:sz w:val="20"/>
                <w:szCs w:val="20"/>
              </w:rPr>
              <w:t xml:space="preserve">See Document: </w:t>
            </w:r>
            <w:hyperlink r:id="rId5" w:history="1">
              <w:r w:rsidRPr="00217867">
                <w:rPr>
                  <w:rStyle w:val="Hyperlink"/>
                  <w:sz w:val="20"/>
                  <w:szCs w:val="20"/>
                </w:rPr>
                <w:t>Self-check CU3M1 Can I Change Your Mind</w:t>
              </w:r>
            </w:hyperlink>
          </w:p>
        </w:tc>
      </w:tr>
      <w:tr w:rsidR="001411AA" w:rsidRPr="00C07741" w:rsidTr="00E37226">
        <w:tc>
          <w:tcPr>
            <w:tcW w:w="3775" w:type="dxa"/>
          </w:tcPr>
          <w:p w:rsidR="001411AA" w:rsidRPr="00C07741" w:rsidRDefault="00217867" w:rsidP="00E37226">
            <w:pPr>
              <w:rPr>
                <w:sz w:val="20"/>
                <w:szCs w:val="20"/>
              </w:rPr>
            </w:pPr>
            <w:r>
              <w:rPr>
                <w:sz w:val="20"/>
                <w:szCs w:val="20"/>
              </w:rPr>
              <w:t>Reading: (CU3 M1) Can I Change Your Mind? Chapter 2</w:t>
            </w:r>
          </w:p>
        </w:tc>
        <w:tc>
          <w:tcPr>
            <w:tcW w:w="7591" w:type="dxa"/>
          </w:tcPr>
          <w:p w:rsidR="00590A40" w:rsidRPr="00CD2556" w:rsidRDefault="00217867" w:rsidP="00CD2556">
            <w:pPr>
              <w:pStyle w:val="ListParagraph"/>
              <w:numPr>
                <w:ilvl w:val="0"/>
                <w:numId w:val="5"/>
              </w:numPr>
              <w:rPr>
                <w:sz w:val="20"/>
                <w:szCs w:val="20"/>
              </w:rPr>
            </w:pPr>
            <w:r w:rsidRPr="00CD2556">
              <w:rPr>
                <w:sz w:val="20"/>
                <w:szCs w:val="20"/>
              </w:rPr>
              <w:t xml:space="preserve">Can I Change Your Mind: The Craft and Art </w:t>
            </w:r>
            <w:r w:rsidR="00CD2556" w:rsidRPr="00CD2556">
              <w:rPr>
                <w:sz w:val="20"/>
                <w:szCs w:val="20"/>
              </w:rPr>
              <w:t>of Persuasive Writing; Chapter 2</w:t>
            </w:r>
            <w:r w:rsidRPr="00CD2556">
              <w:rPr>
                <w:sz w:val="20"/>
                <w:szCs w:val="20"/>
              </w:rPr>
              <w:t xml:space="preserve">: </w:t>
            </w:r>
            <w:r w:rsidR="00CD2556" w:rsidRPr="00CD2556">
              <w:rPr>
                <w:sz w:val="20"/>
                <w:szCs w:val="20"/>
              </w:rPr>
              <w:t>The R’s of Good Persuasive Writing; Lindsay Camp; pgs. 11-16</w:t>
            </w:r>
          </w:p>
        </w:tc>
      </w:tr>
      <w:tr w:rsidR="001411AA" w:rsidRPr="00C07741" w:rsidTr="00E37226">
        <w:tc>
          <w:tcPr>
            <w:tcW w:w="3775" w:type="dxa"/>
          </w:tcPr>
          <w:p w:rsidR="001411AA" w:rsidRPr="00C07741" w:rsidRDefault="00CD2556" w:rsidP="00E37226">
            <w:pPr>
              <w:rPr>
                <w:sz w:val="20"/>
                <w:szCs w:val="20"/>
              </w:rPr>
            </w:pPr>
            <w:r>
              <w:rPr>
                <w:sz w:val="20"/>
                <w:szCs w:val="20"/>
              </w:rPr>
              <w:t>Self-check: (CU3 M1) Can I Change Your Mind? Chapter 2</w:t>
            </w:r>
          </w:p>
        </w:tc>
        <w:tc>
          <w:tcPr>
            <w:tcW w:w="7591" w:type="dxa"/>
          </w:tcPr>
          <w:p w:rsidR="001411AA" w:rsidRPr="00A81D87" w:rsidRDefault="00CD2556" w:rsidP="00E37226">
            <w:pPr>
              <w:rPr>
                <w:sz w:val="20"/>
                <w:szCs w:val="20"/>
              </w:rPr>
            </w:pPr>
            <w:r>
              <w:rPr>
                <w:sz w:val="20"/>
                <w:szCs w:val="20"/>
              </w:rPr>
              <w:t xml:space="preserve">See Document: </w:t>
            </w:r>
            <w:hyperlink r:id="rId6" w:history="1">
              <w:r w:rsidRPr="00CD2556">
                <w:rPr>
                  <w:rStyle w:val="Hyperlink"/>
                  <w:sz w:val="20"/>
                  <w:szCs w:val="20"/>
                </w:rPr>
                <w:t>Self-check CU3M1 Can I Change Your Mind CH2</w:t>
              </w:r>
            </w:hyperlink>
          </w:p>
        </w:tc>
      </w:tr>
      <w:tr w:rsidR="001411AA" w:rsidRPr="00C07741" w:rsidTr="00CD2556">
        <w:trPr>
          <w:trHeight w:val="512"/>
        </w:trPr>
        <w:tc>
          <w:tcPr>
            <w:tcW w:w="3775" w:type="dxa"/>
          </w:tcPr>
          <w:p w:rsidR="001411AA" w:rsidRPr="00C07741" w:rsidRDefault="00CD2556" w:rsidP="00E37226">
            <w:pPr>
              <w:rPr>
                <w:sz w:val="20"/>
                <w:szCs w:val="20"/>
              </w:rPr>
            </w:pPr>
            <w:r>
              <w:rPr>
                <w:sz w:val="20"/>
                <w:szCs w:val="20"/>
              </w:rPr>
              <w:t>Reading: (CU3 M1) Can I Change Your Mind? Chapter 3</w:t>
            </w:r>
          </w:p>
        </w:tc>
        <w:tc>
          <w:tcPr>
            <w:tcW w:w="7591" w:type="dxa"/>
          </w:tcPr>
          <w:p w:rsidR="001411AA" w:rsidRPr="00CD2556" w:rsidRDefault="00CD2556" w:rsidP="00CD2556">
            <w:pPr>
              <w:pStyle w:val="ListParagraph"/>
              <w:numPr>
                <w:ilvl w:val="0"/>
                <w:numId w:val="5"/>
              </w:numPr>
              <w:rPr>
                <w:sz w:val="20"/>
                <w:szCs w:val="20"/>
              </w:rPr>
            </w:pPr>
            <w:r w:rsidRPr="00CD2556">
              <w:rPr>
                <w:sz w:val="20"/>
                <w:szCs w:val="20"/>
              </w:rPr>
              <w:t>Can I Change Your Mind: The Craft and Art of Persuasive Writing; Chapter 3: Understanding Your Reader; Lindsay Camp; pgs. 17-50</w:t>
            </w:r>
          </w:p>
        </w:tc>
      </w:tr>
      <w:tr w:rsidR="001411AA" w:rsidRPr="00C07741" w:rsidTr="00E37226">
        <w:tc>
          <w:tcPr>
            <w:tcW w:w="3775" w:type="dxa"/>
          </w:tcPr>
          <w:p w:rsidR="001411AA" w:rsidRPr="00C07741" w:rsidRDefault="00CD2556" w:rsidP="00E37226">
            <w:pPr>
              <w:rPr>
                <w:sz w:val="20"/>
                <w:szCs w:val="20"/>
              </w:rPr>
            </w:pPr>
            <w:r>
              <w:rPr>
                <w:sz w:val="20"/>
                <w:szCs w:val="20"/>
              </w:rPr>
              <w:t>Self-check: (CU3 M1) Can I Change Your Mind? Chapter 3</w:t>
            </w:r>
          </w:p>
        </w:tc>
        <w:tc>
          <w:tcPr>
            <w:tcW w:w="7591" w:type="dxa"/>
          </w:tcPr>
          <w:p w:rsidR="001411AA" w:rsidRPr="00A81D87" w:rsidRDefault="00CD2556" w:rsidP="00E37226">
            <w:pPr>
              <w:rPr>
                <w:sz w:val="20"/>
                <w:szCs w:val="20"/>
              </w:rPr>
            </w:pPr>
            <w:r>
              <w:rPr>
                <w:sz w:val="20"/>
                <w:szCs w:val="20"/>
              </w:rPr>
              <w:t xml:space="preserve">See Document: </w:t>
            </w:r>
            <w:hyperlink r:id="rId7" w:history="1">
              <w:r w:rsidRPr="00930202">
                <w:rPr>
                  <w:rStyle w:val="Hyperlink"/>
                  <w:sz w:val="20"/>
                  <w:szCs w:val="20"/>
                </w:rPr>
                <w:t>Self-check CU3M1 Can I Change Your Mind CH3</w:t>
              </w:r>
            </w:hyperlink>
          </w:p>
        </w:tc>
      </w:tr>
      <w:tr w:rsidR="00930202" w:rsidRPr="00C07741" w:rsidTr="00E37226">
        <w:tc>
          <w:tcPr>
            <w:tcW w:w="3775" w:type="dxa"/>
          </w:tcPr>
          <w:p w:rsidR="00930202" w:rsidRDefault="00930202" w:rsidP="00E37226">
            <w:pPr>
              <w:rPr>
                <w:sz w:val="20"/>
                <w:szCs w:val="20"/>
              </w:rPr>
            </w:pPr>
            <w:r>
              <w:rPr>
                <w:sz w:val="20"/>
                <w:szCs w:val="20"/>
              </w:rPr>
              <w:t>Competency Assessment: (CU3 M1) Offer Persuasive Answers</w:t>
            </w:r>
          </w:p>
        </w:tc>
        <w:tc>
          <w:tcPr>
            <w:tcW w:w="7591" w:type="dxa"/>
          </w:tcPr>
          <w:p w:rsidR="00930202" w:rsidRPr="00930202" w:rsidRDefault="00930202" w:rsidP="00930202">
            <w:pPr>
              <w:rPr>
                <w:sz w:val="20"/>
                <w:szCs w:val="20"/>
              </w:rPr>
            </w:pPr>
            <w:r w:rsidRPr="00930202">
              <w:rPr>
                <w:sz w:val="20"/>
                <w:szCs w:val="20"/>
              </w:rPr>
              <w:t>In this Competency Assessment, you have the opportunity to practice writing persuasively. You will write three persuasive answers on the webs</w:t>
            </w:r>
            <w:r>
              <w:rPr>
                <w:sz w:val="20"/>
                <w:szCs w:val="20"/>
              </w:rPr>
              <w:t>ite Answers.Yahoo.com.</w:t>
            </w:r>
          </w:p>
          <w:p w:rsidR="00930202" w:rsidRPr="00930202" w:rsidRDefault="00930202" w:rsidP="00930202">
            <w:pPr>
              <w:rPr>
                <w:sz w:val="20"/>
                <w:szCs w:val="20"/>
              </w:rPr>
            </w:pPr>
            <w:proofErr w:type="gramStart"/>
            <w:r w:rsidRPr="00930202">
              <w:rPr>
                <w:sz w:val="20"/>
                <w:szCs w:val="20"/>
              </w:rPr>
              <w:t>Ideally</w:t>
            </w:r>
            <w:proofErr w:type="gramEnd"/>
            <w:r w:rsidRPr="00930202">
              <w:rPr>
                <w:sz w:val="20"/>
                <w:szCs w:val="20"/>
              </w:rPr>
              <w:t xml:space="preserve"> your answers will be chosen as the “Best Answer” by the Asker (the person asking the question online) OR voted the “Best Answer” by the other members of the Answers community. While your answers </w:t>
            </w:r>
            <w:proofErr w:type="gramStart"/>
            <w:r w:rsidRPr="00930202">
              <w:rPr>
                <w:sz w:val="20"/>
                <w:szCs w:val="20"/>
              </w:rPr>
              <w:t>will only be graded</w:t>
            </w:r>
            <w:proofErr w:type="gramEnd"/>
            <w:r w:rsidRPr="00930202">
              <w:rPr>
                <w:sz w:val="20"/>
                <w:szCs w:val="20"/>
              </w:rPr>
              <w:t xml:space="preserve"> on the rubric below, take note that the site provides a way to measure the</w:t>
            </w:r>
            <w:r>
              <w:rPr>
                <w:sz w:val="20"/>
                <w:szCs w:val="20"/>
              </w:rPr>
              <w:t xml:space="preserve"> persuasiveness of your answer.</w:t>
            </w:r>
          </w:p>
          <w:p w:rsidR="00930202" w:rsidRPr="00930202" w:rsidRDefault="00930202" w:rsidP="00930202">
            <w:pPr>
              <w:rPr>
                <w:sz w:val="20"/>
                <w:szCs w:val="20"/>
              </w:rPr>
            </w:pPr>
            <w:r w:rsidRPr="00930202">
              <w:rPr>
                <w:sz w:val="20"/>
                <w:szCs w:val="20"/>
              </w:rPr>
              <w:t xml:space="preserve">1. Create an account at Yahoo.com. (This </w:t>
            </w:r>
            <w:r>
              <w:rPr>
                <w:sz w:val="20"/>
                <w:szCs w:val="20"/>
              </w:rPr>
              <w:t>can be a “throw-away” account.)</w:t>
            </w:r>
          </w:p>
          <w:p w:rsidR="00930202" w:rsidRPr="00930202" w:rsidRDefault="00930202" w:rsidP="00930202">
            <w:pPr>
              <w:rPr>
                <w:sz w:val="20"/>
                <w:szCs w:val="20"/>
              </w:rPr>
            </w:pPr>
            <w:r w:rsidRPr="00930202">
              <w:rPr>
                <w:sz w:val="20"/>
                <w:szCs w:val="20"/>
              </w:rPr>
              <w:t>2. Log in and visit t</w:t>
            </w:r>
            <w:r>
              <w:rPr>
                <w:sz w:val="20"/>
                <w:szCs w:val="20"/>
              </w:rPr>
              <w:t>he main home page at Yahoo.com.</w:t>
            </w:r>
          </w:p>
          <w:p w:rsidR="00930202" w:rsidRPr="00930202" w:rsidRDefault="00930202" w:rsidP="00930202">
            <w:pPr>
              <w:rPr>
                <w:sz w:val="20"/>
                <w:szCs w:val="20"/>
              </w:rPr>
            </w:pPr>
            <w:r w:rsidRPr="00930202">
              <w:rPr>
                <w:sz w:val="20"/>
                <w:szCs w:val="20"/>
              </w:rPr>
              <w:t>3. Click the “Answers” link on</w:t>
            </w:r>
            <w:r>
              <w:rPr>
                <w:sz w:val="20"/>
                <w:szCs w:val="20"/>
              </w:rPr>
              <w:t xml:space="preserve"> the top of the page.</w:t>
            </w:r>
          </w:p>
          <w:p w:rsidR="00930202" w:rsidRPr="00930202" w:rsidRDefault="00930202" w:rsidP="00930202">
            <w:pPr>
              <w:rPr>
                <w:sz w:val="20"/>
                <w:szCs w:val="20"/>
              </w:rPr>
            </w:pPr>
            <w:r w:rsidRPr="00930202">
              <w:rPr>
                <w:sz w:val="20"/>
                <w:szCs w:val="20"/>
              </w:rPr>
              <w:t>4. Browse around the different categories of Answers at Yahoo.com. The menu on the left side shows the different categories such as Arts &amp; H</w:t>
            </w:r>
            <w:r>
              <w:rPr>
                <w:sz w:val="20"/>
                <w:szCs w:val="20"/>
              </w:rPr>
              <w:t>umanities, Beauty &amp; Style, etc.</w:t>
            </w:r>
          </w:p>
          <w:p w:rsidR="00930202" w:rsidRPr="00930202" w:rsidRDefault="00930202" w:rsidP="00930202">
            <w:pPr>
              <w:pStyle w:val="ListParagraph"/>
              <w:numPr>
                <w:ilvl w:val="0"/>
                <w:numId w:val="5"/>
              </w:numPr>
              <w:rPr>
                <w:sz w:val="20"/>
                <w:szCs w:val="20"/>
              </w:rPr>
            </w:pPr>
            <w:r w:rsidRPr="00930202">
              <w:rPr>
                <w:sz w:val="20"/>
                <w:szCs w:val="20"/>
              </w:rPr>
              <w:t xml:space="preserve">Choose a category that will provide questions you are interested in and have some knowledge about so that you </w:t>
            </w:r>
            <w:proofErr w:type="gramStart"/>
            <w:r w:rsidRPr="00930202">
              <w:rPr>
                <w:sz w:val="20"/>
                <w:szCs w:val="20"/>
              </w:rPr>
              <w:t>can, indeed, c</w:t>
            </w:r>
            <w:r w:rsidRPr="00930202">
              <w:rPr>
                <w:sz w:val="20"/>
                <w:szCs w:val="20"/>
              </w:rPr>
              <w:t>orrectly answer</w:t>
            </w:r>
            <w:proofErr w:type="gramEnd"/>
            <w:r w:rsidRPr="00930202">
              <w:rPr>
                <w:sz w:val="20"/>
                <w:szCs w:val="20"/>
              </w:rPr>
              <w:t xml:space="preserve"> the question!  </w:t>
            </w:r>
          </w:p>
          <w:p w:rsidR="00930202" w:rsidRPr="00930202" w:rsidRDefault="00930202" w:rsidP="00930202">
            <w:pPr>
              <w:pStyle w:val="ListParagraph"/>
              <w:numPr>
                <w:ilvl w:val="0"/>
                <w:numId w:val="5"/>
              </w:numPr>
              <w:rPr>
                <w:sz w:val="20"/>
                <w:szCs w:val="20"/>
              </w:rPr>
            </w:pPr>
            <w:r w:rsidRPr="00930202">
              <w:rPr>
                <w:sz w:val="20"/>
                <w:szCs w:val="20"/>
              </w:rPr>
              <w:t xml:space="preserve">Once you have clicked on a category, you will notice there is a link to sub-categories on the left. For example, under the category of Society &amp; Culture you will discover sub-categories such as Community Service, Cultures &amp; Groups, etc.  </w:t>
            </w:r>
            <w:proofErr w:type="gramStart"/>
            <w:r w:rsidRPr="00930202">
              <w:rPr>
                <w:sz w:val="20"/>
                <w:szCs w:val="20"/>
              </w:rPr>
              <w:t>And</w:t>
            </w:r>
            <w:proofErr w:type="gramEnd"/>
            <w:r w:rsidRPr="00930202">
              <w:rPr>
                <w:sz w:val="20"/>
                <w:szCs w:val="20"/>
              </w:rPr>
              <w:t xml:space="preserve"> there is yet another “More” button that will lead to even more sub-categories. Every category </w:t>
            </w:r>
            <w:r w:rsidRPr="00930202">
              <w:rPr>
                <w:sz w:val="20"/>
                <w:szCs w:val="20"/>
              </w:rPr>
              <w:t xml:space="preserve">offers sets of sub-categories. </w:t>
            </w:r>
          </w:p>
          <w:p w:rsidR="00930202" w:rsidRPr="00930202" w:rsidRDefault="00930202" w:rsidP="00930202">
            <w:pPr>
              <w:rPr>
                <w:sz w:val="20"/>
                <w:szCs w:val="20"/>
              </w:rPr>
            </w:pPr>
            <w:r w:rsidRPr="00930202">
              <w:rPr>
                <w:sz w:val="20"/>
                <w:szCs w:val="20"/>
              </w:rPr>
              <w:t>5.  Write and post 3 excellent answe</w:t>
            </w:r>
            <w:r>
              <w:rPr>
                <w:sz w:val="20"/>
                <w:szCs w:val="20"/>
              </w:rPr>
              <w:t>rs to questions of your choice.</w:t>
            </w:r>
          </w:p>
          <w:p w:rsidR="00930202" w:rsidRDefault="00930202" w:rsidP="00930202">
            <w:pPr>
              <w:rPr>
                <w:sz w:val="20"/>
                <w:szCs w:val="20"/>
              </w:rPr>
            </w:pPr>
            <w:r w:rsidRPr="00930202">
              <w:rPr>
                <w:sz w:val="20"/>
                <w:szCs w:val="20"/>
              </w:rPr>
              <w:t xml:space="preserve">6. Submit your MS Word </w:t>
            </w:r>
            <w:proofErr w:type="gramStart"/>
            <w:r w:rsidRPr="00930202">
              <w:rPr>
                <w:sz w:val="20"/>
                <w:szCs w:val="20"/>
              </w:rPr>
              <w:t>document which</w:t>
            </w:r>
            <w:proofErr w:type="gramEnd"/>
            <w:r w:rsidRPr="00930202">
              <w:rPr>
                <w:sz w:val="20"/>
                <w:szCs w:val="20"/>
              </w:rPr>
              <w:t xml:space="preserve"> includes your answer copied from the site. </w:t>
            </w:r>
            <w:proofErr w:type="gramStart"/>
            <w:r w:rsidRPr="00930202">
              <w:rPr>
                <w:sz w:val="20"/>
                <w:szCs w:val="20"/>
              </w:rPr>
              <w:t>Also</w:t>
            </w:r>
            <w:proofErr w:type="gramEnd"/>
            <w:r w:rsidRPr="00930202">
              <w:rPr>
                <w:sz w:val="20"/>
                <w:szCs w:val="20"/>
              </w:rPr>
              <w:t xml:space="preserve"> include the link to your profile/Yahoo.com username (this will allow the answer to be read in context with the question asked). If you would like, include the 3 URLs (links) that lead to your answers.</w:t>
            </w:r>
          </w:p>
        </w:tc>
      </w:tr>
    </w:tbl>
    <w:p w:rsidR="00C51BAD" w:rsidRDefault="00C51BAD"/>
    <w:p w:rsidR="00930202" w:rsidRPr="00930202" w:rsidRDefault="00930202">
      <w:pPr>
        <w:rPr>
          <w:b/>
          <w:sz w:val="24"/>
          <w:szCs w:val="24"/>
        </w:rPr>
      </w:pPr>
      <w:r w:rsidRPr="00930202">
        <w:rPr>
          <w:b/>
          <w:sz w:val="24"/>
          <w:szCs w:val="24"/>
        </w:rPr>
        <w:t xml:space="preserve">Module 2: </w:t>
      </w:r>
    </w:p>
    <w:tbl>
      <w:tblPr>
        <w:tblStyle w:val="TableGrid"/>
        <w:tblW w:w="0" w:type="auto"/>
        <w:tblLook w:val="04A0" w:firstRow="1" w:lastRow="0" w:firstColumn="1" w:lastColumn="0" w:noHBand="0" w:noVBand="1"/>
      </w:tblPr>
      <w:tblGrid>
        <w:gridCol w:w="3589"/>
        <w:gridCol w:w="7201"/>
      </w:tblGrid>
      <w:tr w:rsidR="00930202" w:rsidRPr="00C07741" w:rsidTr="00FB2DD9">
        <w:tc>
          <w:tcPr>
            <w:tcW w:w="3589" w:type="dxa"/>
          </w:tcPr>
          <w:p w:rsidR="00930202" w:rsidRPr="00C07741" w:rsidRDefault="00930202" w:rsidP="00483D93">
            <w:pPr>
              <w:jc w:val="center"/>
              <w:rPr>
                <w:sz w:val="24"/>
                <w:szCs w:val="24"/>
              </w:rPr>
            </w:pPr>
            <w:r w:rsidRPr="00C07741">
              <w:rPr>
                <w:sz w:val="24"/>
                <w:szCs w:val="24"/>
              </w:rPr>
              <w:t>CONTENT:</w:t>
            </w:r>
          </w:p>
        </w:tc>
        <w:tc>
          <w:tcPr>
            <w:tcW w:w="7201" w:type="dxa"/>
          </w:tcPr>
          <w:p w:rsidR="00930202" w:rsidRPr="00C07741" w:rsidRDefault="00930202" w:rsidP="00483D93">
            <w:pPr>
              <w:jc w:val="center"/>
              <w:rPr>
                <w:sz w:val="24"/>
                <w:szCs w:val="24"/>
              </w:rPr>
            </w:pPr>
            <w:r w:rsidRPr="00C07741">
              <w:rPr>
                <w:sz w:val="24"/>
                <w:szCs w:val="24"/>
              </w:rPr>
              <w:t>INSTRUCTOR NOTES:</w:t>
            </w:r>
          </w:p>
        </w:tc>
      </w:tr>
      <w:tr w:rsidR="00930202" w:rsidRPr="00C07741" w:rsidTr="00FB2DD9">
        <w:tc>
          <w:tcPr>
            <w:tcW w:w="3589" w:type="dxa"/>
          </w:tcPr>
          <w:p w:rsidR="00930202" w:rsidRPr="00C07741" w:rsidRDefault="00930202" w:rsidP="00483D93">
            <w:pPr>
              <w:rPr>
                <w:sz w:val="20"/>
                <w:szCs w:val="20"/>
              </w:rPr>
            </w:pPr>
            <w:r>
              <w:rPr>
                <w:sz w:val="20"/>
                <w:szCs w:val="20"/>
              </w:rPr>
              <w:t xml:space="preserve">Module 2 </w:t>
            </w:r>
            <w:r w:rsidRPr="00C07741">
              <w:rPr>
                <w:sz w:val="20"/>
                <w:szCs w:val="20"/>
              </w:rPr>
              <w:t>Introduction</w:t>
            </w:r>
            <w:r>
              <w:rPr>
                <w:sz w:val="20"/>
                <w:szCs w:val="20"/>
              </w:rPr>
              <w:t>: (CU3 M2)</w:t>
            </w:r>
          </w:p>
        </w:tc>
        <w:tc>
          <w:tcPr>
            <w:tcW w:w="7201" w:type="dxa"/>
          </w:tcPr>
          <w:p w:rsidR="00930202" w:rsidRPr="00C07741" w:rsidRDefault="00930202" w:rsidP="00483D93">
            <w:pPr>
              <w:rPr>
                <w:sz w:val="20"/>
                <w:szCs w:val="20"/>
              </w:rPr>
            </w:pPr>
            <w:r w:rsidRPr="00930202">
              <w:rPr>
                <w:sz w:val="20"/>
                <w:szCs w:val="20"/>
              </w:rPr>
              <w:t xml:space="preserve">This Module gives more instruction and practice with writing reviews. In Credit Unit 1, you </w:t>
            </w:r>
            <w:proofErr w:type="gramStart"/>
            <w:r w:rsidRPr="00930202">
              <w:rPr>
                <w:sz w:val="20"/>
                <w:szCs w:val="20"/>
              </w:rPr>
              <w:t>were given</w:t>
            </w:r>
            <w:proofErr w:type="gramEnd"/>
            <w:r w:rsidRPr="00930202">
              <w:rPr>
                <w:sz w:val="20"/>
                <w:szCs w:val="20"/>
              </w:rPr>
              <w:t xml:space="preserve"> the basics of how to write simple reviews on consumer </w:t>
            </w:r>
            <w:r w:rsidRPr="00930202">
              <w:rPr>
                <w:sz w:val="20"/>
                <w:szCs w:val="20"/>
              </w:rPr>
              <w:lastRenderedPageBreak/>
              <w:t xml:space="preserve">websites. </w:t>
            </w:r>
            <w:proofErr w:type="gramStart"/>
            <w:r w:rsidRPr="00930202">
              <w:rPr>
                <w:sz w:val="20"/>
                <w:szCs w:val="20"/>
              </w:rPr>
              <w:t>You’ve</w:t>
            </w:r>
            <w:proofErr w:type="gramEnd"/>
            <w:r w:rsidRPr="00930202">
              <w:rPr>
                <w:sz w:val="20"/>
                <w:szCs w:val="20"/>
              </w:rPr>
              <w:t xml:space="preserve"> likely noticed the style of review generated by following those instructions leads to richer reviews. You are used to writing </w:t>
            </w:r>
            <w:proofErr w:type="gramStart"/>
            <w:r w:rsidRPr="00930202">
              <w:rPr>
                <w:sz w:val="20"/>
                <w:szCs w:val="20"/>
              </w:rPr>
              <w:t>reviews which</w:t>
            </w:r>
            <w:proofErr w:type="gramEnd"/>
            <w:r w:rsidRPr="00930202">
              <w:rPr>
                <w:sz w:val="20"/>
                <w:szCs w:val="20"/>
              </w:rPr>
              <w:t xml:space="preserve"> include at least five kinds of criteria and explore each criteria with specific details. Those skills will be useful as you learn how to write animated and interesting reviews of television shows and streaming media.</w:t>
            </w:r>
          </w:p>
        </w:tc>
      </w:tr>
      <w:tr w:rsidR="00930202" w:rsidRPr="00C07741" w:rsidTr="00FB2DD9">
        <w:tc>
          <w:tcPr>
            <w:tcW w:w="3589" w:type="dxa"/>
          </w:tcPr>
          <w:p w:rsidR="00930202" w:rsidRPr="00C07741" w:rsidRDefault="00930202" w:rsidP="00483D93">
            <w:pPr>
              <w:rPr>
                <w:sz w:val="20"/>
                <w:szCs w:val="20"/>
              </w:rPr>
            </w:pPr>
            <w:r>
              <w:rPr>
                <w:sz w:val="20"/>
                <w:szCs w:val="20"/>
              </w:rPr>
              <w:lastRenderedPageBreak/>
              <w:t>Video: (CU3 M2) Models of Non-fiction Writing: Reviewing Television</w:t>
            </w:r>
          </w:p>
        </w:tc>
        <w:tc>
          <w:tcPr>
            <w:tcW w:w="7201" w:type="dxa"/>
          </w:tcPr>
          <w:p w:rsidR="00930202" w:rsidRPr="00030E50" w:rsidRDefault="00030E50" w:rsidP="00030E50">
            <w:pPr>
              <w:pStyle w:val="ListParagraph"/>
              <w:numPr>
                <w:ilvl w:val="0"/>
                <w:numId w:val="6"/>
              </w:numPr>
              <w:rPr>
                <w:sz w:val="20"/>
                <w:szCs w:val="20"/>
              </w:rPr>
            </w:pPr>
            <w:r w:rsidRPr="00030E50">
              <w:rPr>
                <w:sz w:val="20"/>
                <w:szCs w:val="20"/>
              </w:rPr>
              <w:t>Models of Non-Fiction Writing: Reviewing Television; Fremantle Home Entertainment/Films Media Group</w:t>
            </w:r>
          </w:p>
        </w:tc>
      </w:tr>
      <w:tr w:rsidR="00930202" w:rsidRPr="00C07741" w:rsidTr="00FB2DD9">
        <w:tc>
          <w:tcPr>
            <w:tcW w:w="3589" w:type="dxa"/>
          </w:tcPr>
          <w:p w:rsidR="00930202" w:rsidRPr="00C07741" w:rsidRDefault="00030E50" w:rsidP="00483D93">
            <w:pPr>
              <w:rPr>
                <w:sz w:val="20"/>
                <w:szCs w:val="20"/>
              </w:rPr>
            </w:pPr>
            <w:r>
              <w:rPr>
                <w:sz w:val="20"/>
                <w:szCs w:val="20"/>
              </w:rPr>
              <w:t>Self-check: (CU3 M2) Models of Non-fiction Writing: Reviewing Television</w:t>
            </w:r>
          </w:p>
        </w:tc>
        <w:tc>
          <w:tcPr>
            <w:tcW w:w="7201" w:type="dxa"/>
          </w:tcPr>
          <w:p w:rsidR="00930202" w:rsidRPr="00A81D87" w:rsidRDefault="00030E50" w:rsidP="00483D93">
            <w:pPr>
              <w:rPr>
                <w:sz w:val="20"/>
                <w:szCs w:val="20"/>
              </w:rPr>
            </w:pPr>
            <w:r>
              <w:rPr>
                <w:sz w:val="20"/>
                <w:szCs w:val="20"/>
              </w:rPr>
              <w:t xml:space="preserve">See Document: </w:t>
            </w:r>
            <w:hyperlink r:id="rId8" w:history="1">
              <w:r w:rsidRPr="00FB2DD9">
                <w:rPr>
                  <w:rStyle w:val="Hyperlink"/>
                  <w:sz w:val="20"/>
                  <w:szCs w:val="20"/>
                </w:rPr>
                <w:t>Self-check CU3M2 Models of Non-fiction Writing</w:t>
              </w:r>
            </w:hyperlink>
          </w:p>
        </w:tc>
      </w:tr>
      <w:tr w:rsidR="00930202" w:rsidRPr="00C07741" w:rsidTr="00FB2DD9">
        <w:tc>
          <w:tcPr>
            <w:tcW w:w="3589" w:type="dxa"/>
          </w:tcPr>
          <w:p w:rsidR="00930202" w:rsidRPr="00C07741" w:rsidRDefault="00FB2DD9" w:rsidP="00483D93">
            <w:pPr>
              <w:rPr>
                <w:sz w:val="20"/>
                <w:szCs w:val="20"/>
              </w:rPr>
            </w:pPr>
            <w:r>
              <w:rPr>
                <w:sz w:val="20"/>
                <w:szCs w:val="20"/>
              </w:rPr>
              <w:t>Competency Assessment: (CU3 M2) Review of Television Program</w:t>
            </w:r>
          </w:p>
        </w:tc>
        <w:tc>
          <w:tcPr>
            <w:tcW w:w="7201" w:type="dxa"/>
          </w:tcPr>
          <w:p w:rsidR="00FB2DD9" w:rsidRPr="00FB2DD9" w:rsidRDefault="00930202" w:rsidP="00FB2DD9">
            <w:pPr>
              <w:rPr>
                <w:sz w:val="20"/>
                <w:szCs w:val="20"/>
              </w:rPr>
            </w:pPr>
            <w:r>
              <w:rPr>
                <w:sz w:val="20"/>
                <w:szCs w:val="20"/>
              </w:rPr>
              <w:t xml:space="preserve"> </w:t>
            </w:r>
            <w:r w:rsidR="00FB2DD9" w:rsidRPr="00FB2DD9">
              <w:rPr>
                <w:sz w:val="20"/>
                <w:szCs w:val="20"/>
              </w:rPr>
              <w:t xml:space="preserve">For this review, you will be writing persuasively. Use the ideas and techniques you learned from studying the earlier video about how to write reviews on television programs as you complete this assignment. Choose a television show you really like and write a review of it in such a way that your readers will feel encouraged to watch it for themselves. Remember to include descriptive sequence as you discuss the show's theme, message and quality. </w:t>
            </w:r>
          </w:p>
          <w:p w:rsidR="00930202" w:rsidRPr="00A81D87" w:rsidRDefault="00FB2DD9" w:rsidP="00FB2DD9">
            <w:pPr>
              <w:rPr>
                <w:sz w:val="20"/>
                <w:szCs w:val="20"/>
              </w:rPr>
            </w:pPr>
            <w:r w:rsidRPr="00FB2DD9">
              <w:rPr>
                <w:sz w:val="20"/>
                <w:szCs w:val="20"/>
              </w:rPr>
              <w:t>Your review should be typed, double-spaced, and a minimum of 800 words.</w:t>
            </w:r>
          </w:p>
        </w:tc>
      </w:tr>
    </w:tbl>
    <w:p w:rsidR="00930202" w:rsidRDefault="00930202"/>
    <w:p w:rsidR="00FB2DD9" w:rsidRPr="00FB2DD9" w:rsidRDefault="00FB2DD9">
      <w:pPr>
        <w:rPr>
          <w:b/>
          <w:sz w:val="24"/>
          <w:szCs w:val="24"/>
        </w:rPr>
      </w:pPr>
      <w:r w:rsidRPr="00FB2DD9">
        <w:rPr>
          <w:b/>
          <w:sz w:val="24"/>
          <w:szCs w:val="24"/>
        </w:rPr>
        <w:t xml:space="preserve">Module 3: </w:t>
      </w:r>
    </w:p>
    <w:tbl>
      <w:tblPr>
        <w:tblStyle w:val="TableGrid"/>
        <w:tblW w:w="0" w:type="auto"/>
        <w:tblLook w:val="04A0" w:firstRow="1" w:lastRow="0" w:firstColumn="1" w:lastColumn="0" w:noHBand="0" w:noVBand="1"/>
      </w:tblPr>
      <w:tblGrid>
        <w:gridCol w:w="3595"/>
        <w:gridCol w:w="7195"/>
      </w:tblGrid>
      <w:tr w:rsidR="00FB2DD9" w:rsidRPr="00C07741" w:rsidTr="00483D93">
        <w:tc>
          <w:tcPr>
            <w:tcW w:w="3775" w:type="dxa"/>
          </w:tcPr>
          <w:p w:rsidR="00FB2DD9" w:rsidRPr="00C07741" w:rsidRDefault="00FB2DD9" w:rsidP="00483D93">
            <w:pPr>
              <w:jc w:val="center"/>
              <w:rPr>
                <w:sz w:val="24"/>
                <w:szCs w:val="24"/>
              </w:rPr>
            </w:pPr>
            <w:r w:rsidRPr="00C07741">
              <w:rPr>
                <w:sz w:val="24"/>
                <w:szCs w:val="24"/>
              </w:rPr>
              <w:t>CONTENT:</w:t>
            </w:r>
          </w:p>
        </w:tc>
        <w:tc>
          <w:tcPr>
            <w:tcW w:w="7591" w:type="dxa"/>
          </w:tcPr>
          <w:p w:rsidR="00FB2DD9" w:rsidRPr="00C07741" w:rsidRDefault="00FB2DD9" w:rsidP="00483D93">
            <w:pPr>
              <w:jc w:val="center"/>
              <w:rPr>
                <w:sz w:val="24"/>
                <w:szCs w:val="24"/>
              </w:rPr>
            </w:pPr>
            <w:r w:rsidRPr="00C07741">
              <w:rPr>
                <w:sz w:val="24"/>
                <w:szCs w:val="24"/>
              </w:rPr>
              <w:t>INSTRUCTOR NOTES:</w:t>
            </w:r>
          </w:p>
        </w:tc>
      </w:tr>
      <w:tr w:rsidR="00FB2DD9" w:rsidRPr="00C07741" w:rsidTr="00483D93">
        <w:tc>
          <w:tcPr>
            <w:tcW w:w="3775" w:type="dxa"/>
          </w:tcPr>
          <w:p w:rsidR="00FB2DD9" w:rsidRPr="00C07741" w:rsidRDefault="00FB2DD9" w:rsidP="00483D93">
            <w:pPr>
              <w:rPr>
                <w:sz w:val="20"/>
                <w:szCs w:val="20"/>
              </w:rPr>
            </w:pPr>
            <w:r>
              <w:rPr>
                <w:sz w:val="20"/>
                <w:szCs w:val="20"/>
              </w:rPr>
              <w:t>Module 3</w:t>
            </w:r>
            <w:r w:rsidRPr="00C07741">
              <w:rPr>
                <w:sz w:val="20"/>
                <w:szCs w:val="20"/>
              </w:rPr>
              <w:t xml:space="preserve"> Introduction</w:t>
            </w:r>
            <w:r>
              <w:rPr>
                <w:sz w:val="20"/>
                <w:szCs w:val="20"/>
              </w:rPr>
              <w:t>: (CU3 M3)</w:t>
            </w:r>
          </w:p>
        </w:tc>
        <w:tc>
          <w:tcPr>
            <w:tcW w:w="7591" w:type="dxa"/>
          </w:tcPr>
          <w:p w:rsidR="00FB2DD9" w:rsidRPr="00C07741" w:rsidRDefault="00FB2DD9" w:rsidP="00483D93">
            <w:pPr>
              <w:rPr>
                <w:sz w:val="20"/>
                <w:szCs w:val="20"/>
              </w:rPr>
            </w:pPr>
            <w:proofErr w:type="gramStart"/>
            <w:r w:rsidRPr="00FB2DD9">
              <w:rPr>
                <w:sz w:val="20"/>
                <w:szCs w:val="20"/>
              </w:rPr>
              <w:t>You’ll</w:t>
            </w:r>
            <w:proofErr w:type="gramEnd"/>
            <w:r w:rsidRPr="00FB2DD9">
              <w:rPr>
                <w:sz w:val="20"/>
                <w:szCs w:val="20"/>
              </w:rPr>
              <w:t xml:space="preserve"> read several great essays and looking at what makes them persuasive. All this work </w:t>
            </w:r>
            <w:proofErr w:type="gramStart"/>
            <w:r w:rsidRPr="00FB2DD9">
              <w:rPr>
                <w:sz w:val="20"/>
                <w:szCs w:val="20"/>
              </w:rPr>
              <w:t>is designed</w:t>
            </w:r>
            <w:proofErr w:type="gramEnd"/>
            <w:r w:rsidRPr="00FB2DD9">
              <w:rPr>
                <w:sz w:val="20"/>
                <w:szCs w:val="20"/>
              </w:rPr>
              <w:t xml:space="preserve"> to prepare you to write a persuasive essay in which you will choose an audience and attempt to persuade them. You might persuade an audience to support an advocacy website or to change their behavior in some way you believe will improve the world or our community. The important idea here is that you will choose the audience, choosing your claims, reasons, and evidence, and organizing your ideas in as persuasive a manner as you are able.</w:t>
            </w:r>
          </w:p>
        </w:tc>
      </w:tr>
      <w:tr w:rsidR="00FB2DD9" w:rsidRPr="00C07741" w:rsidTr="00483D93">
        <w:tc>
          <w:tcPr>
            <w:tcW w:w="3775" w:type="dxa"/>
          </w:tcPr>
          <w:p w:rsidR="00FB2DD9" w:rsidRPr="00C07741" w:rsidRDefault="00FB2DD9" w:rsidP="00483D93">
            <w:pPr>
              <w:rPr>
                <w:sz w:val="20"/>
                <w:szCs w:val="20"/>
              </w:rPr>
            </w:pPr>
            <w:r>
              <w:rPr>
                <w:sz w:val="20"/>
                <w:szCs w:val="20"/>
              </w:rPr>
              <w:t>Reading: (CU3 M3) Becoming Educated</w:t>
            </w:r>
          </w:p>
        </w:tc>
        <w:tc>
          <w:tcPr>
            <w:tcW w:w="7591" w:type="dxa"/>
          </w:tcPr>
          <w:p w:rsidR="00FB2DD9" w:rsidRDefault="00FB2DD9" w:rsidP="00FB2DD9">
            <w:pPr>
              <w:pStyle w:val="ListParagraph"/>
              <w:numPr>
                <w:ilvl w:val="0"/>
                <w:numId w:val="6"/>
              </w:numPr>
              <w:rPr>
                <w:sz w:val="20"/>
                <w:szCs w:val="20"/>
              </w:rPr>
            </w:pPr>
            <w:r w:rsidRPr="00FB2DD9">
              <w:rPr>
                <w:sz w:val="20"/>
                <w:szCs w:val="20"/>
              </w:rPr>
              <w:t>Island of Bones: Essays; On Becoming Educated; Joy Castro; pgs. 93-101</w:t>
            </w:r>
          </w:p>
          <w:p w:rsidR="00FB2DD9" w:rsidRPr="00FB2DD9" w:rsidRDefault="00FB2DD9" w:rsidP="00FB2DD9">
            <w:pPr>
              <w:rPr>
                <w:sz w:val="20"/>
                <w:szCs w:val="20"/>
              </w:rPr>
            </w:pPr>
            <w:r>
              <w:rPr>
                <w:sz w:val="20"/>
                <w:szCs w:val="20"/>
              </w:rPr>
              <w:t xml:space="preserve">See: </w:t>
            </w:r>
            <w:hyperlink r:id="rId9" w:history="1">
              <w:r w:rsidRPr="00FB2DD9">
                <w:rPr>
                  <w:rStyle w:val="Hyperlink"/>
                  <w:sz w:val="20"/>
                  <w:szCs w:val="20"/>
                </w:rPr>
                <w:t>Wikitionary.org/discourse</w:t>
              </w:r>
            </w:hyperlink>
          </w:p>
        </w:tc>
      </w:tr>
      <w:tr w:rsidR="00FB2DD9" w:rsidRPr="00C07741" w:rsidTr="00483D93">
        <w:tc>
          <w:tcPr>
            <w:tcW w:w="3775" w:type="dxa"/>
          </w:tcPr>
          <w:p w:rsidR="00FB2DD9" w:rsidRPr="00C07741" w:rsidRDefault="00FB2DD9" w:rsidP="00483D93">
            <w:pPr>
              <w:rPr>
                <w:sz w:val="20"/>
                <w:szCs w:val="20"/>
              </w:rPr>
            </w:pPr>
            <w:r>
              <w:rPr>
                <w:sz w:val="20"/>
                <w:szCs w:val="20"/>
              </w:rPr>
              <w:t>Self-check: (CU3 M3) Becoming Educated</w:t>
            </w:r>
          </w:p>
        </w:tc>
        <w:tc>
          <w:tcPr>
            <w:tcW w:w="7591" w:type="dxa"/>
          </w:tcPr>
          <w:p w:rsidR="00FB2DD9" w:rsidRPr="00A81D87" w:rsidRDefault="00FB2DD9" w:rsidP="00483D93">
            <w:pPr>
              <w:rPr>
                <w:sz w:val="20"/>
                <w:szCs w:val="20"/>
              </w:rPr>
            </w:pPr>
            <w:r>
              <w:rPr>
                <w:sz w:val="20"/>
                <w:szCs w:val="20"/>
              </w:rPr>
              <w:t xml:space="preserve">See Document: </w:t>
            </w:r>
            <w:hyperlink r:id="rId10" w:history="1">
              <w:r w:rsidRPr="00FB2DD9">
                <w:rPr>
                  <w:rStyle w:val="Hyperlink"/>
                  <w:sz w:val="20"/>
                  <w:szCs w:val="20"/>
                </w:rPr>
                <w:t>Self-check CU3M3 Becoming Educated</w:t>
              </w:r>
            </w:hyperlink>
          </w:p>
        </w:tc>
      </w:tr>
      <w:tr w:rsidR="00FB2DD9" w:rsidRPr="00C07741" w:rsidTr="00483D93">
        <w:tc>
          <w:tcPr>
            <w:tcW w:w="3775" w:type="dxa"/>
          </w:tcPr>
          <w:p w:rsidR="00FB2DD9" w:rsidRPr="00C07741" w:rsidRDefault="00107F3D" w:rsidP="00483D93">
            <w:pPr>
              <w:rPr>
                <w:sz w:val="20"/>
                <w:szCs w:val="20"/>
              </w:rPr>
            </w:pPr>
            <w:r>
              <w:rPr>
                <w:sz w:val="20"/>
                <w:szCs w:val="20"/>
              </w:rPr>
              <w:t>Reading: (CU3 M3) Gran Torino</w:t>
            </w:r>
          </w:p>
        </w:tc>
        <w:tc>
          <w:tcPr>
            <w:tcW w:w="7591" w:type="dxa"/>
          </w:tcPr>
          <w:p w:rsidR="00FB2DD9" w:rsidRDefault="00107F3D" w:rsidP="00107F3D">
            <w:pPr>
              <w:pStyle w:val="ListParagraph"/>
              <w:numPr>
                <w:ilvl w:val="0"/>
                <w:numId w:val="6"/>
              </w:numPr>
              <w:rPr>
                <w:sz w:val="20"/>
                <w:szCs w:val="20"/>
              </w:rPr>
            </w:pPr>
            <w:r w:rsidRPr="00107F3D">
              <w:rPr>
                <w:sz w:val="20"/>
                <w:szCs w:val="20"/>
              </w:rPr>
              <w:t xml:space="preserve">New Essays on Clint Eastwood; Gran Torino: Showdown in Detroit, Shrimp Cowboys, and a New Mythology; John M. </w:t>
            </w:r>
            <w:proofErr w:type="spellStart"/>
            <w:r w:rsidRPr="00107F3D">
              <w:rPr>
                <w:sz w:val="20"/>
                <w:szCs w:val="20"/>
              </w:rPr>
              <w:t>Gourlie</w:t>
            </w:r>
            <w:proofErr w:type="spellEnd"/>
            <w:r w:rsidRPr="00107F3D">
              <w:rPr>
                <w:sz w:val="20"/>
                <w:szCs w:val="20"/>
              </w:rPr>
              <w:t xml:space="preserve"> and Leonard Engel; pgs. 266-276</w:t>
            </w:r>
          </w:p>
          <w:p w:rsidR="00107F3D" w:rsidRPr="00107F3D" w:rsidRDefault="00107F3D" w:rsidP="00107F3D">
            <w:pPr>
              <w:rPr>
                <w:sz w:val="20"/>
                <w:szCs w:val="20"/>
              </w:rPr>
            </w:pPr>
            <w:r>
              <w:rPr>
                <w:sz w:val="20"/>
                <w:szCs w:val="20"/>
              </w:rPr>
              <w:t xml:space="preserve">See: </w:t>
            </w:r>
            <w:hyperlink r:id="rId11" w:history="1">
              <w:r w:rsidRPr="00107F3D">
                <w:rPr>
                  <w:rStyle w:val="Hyperlink"/>
                  <w:sz w:val="20"/>
                  <w:szCs w:val="20"/>
                </w:rPr>
                <w:t>Wikipedia.org/Clint Eastwood</w:t>
              </w:r>
            </w:hyperlink>
          </w:p>
        </w:tc>
      </w:tr>
      <w:tr w:rsidR="00FB2DD9" w:rsidRPr="00C07741" w:rsidTr="00483D93">
        <w:tc>
          <w:tcPr>
            <w:tcW w:w="3775" w:type="dxa"/>
          </w:tcPr>
          <w:p w:rsidR="00FB2DD9" w:rsidRPr="00C07741" w:rsidRDefault="00107F3D" w:rsidP="00483D93">
            <w:pPr>
              <w:rPr>
                <w:sz w:val="20"/>
                <w:szCs w:val="20"/>
              </w:rPr>
            </w:pPr>
            <w:r>
              <w:rPr>
                <w:sz w:val="20"/>
                <w:szCs w:val="20"/>
              </w:rPr>
              <w:t>Self-check: (CU3 M3) Gran Torino</w:t>
            </w:r>
          </w:p>
        </w:tc>
        <w:tc>
          <w:tcPr>
            <w:tcW w:w="7591" w:type="dxa"/>
          </w:tcPr>
          <w:p w:rsidR="00FB2DD9" w:rsidRPr="00A81D87" w:rsidRDefault="00107F3D" w:rsidP="00483D93">
            <w:pPr>
              <w:rPr>
                <w:sz w:val="20"/>
                <w:szCs w:val="20"/>
              </w:rPr>
            </w:pPr>
            <w:r>
              <w:rPr>
                <w:sz w:val="20"/>
                <w:szCs w:val="20"/>
              </w:rPr>
              <w:t xml:space="preserve">See Document: </w:t>
            </w:r>
            <w:hyperlink r:id="rId12" w:history="1">
              <w:r w:rsidRPr="00107F3D">
                <w:rPr>
                  <w:rStyle w:val="Hyperlink"/>
                  <w:sz w:val="20"/>
                  <w:szCs w:val="20"/>
                </w:rPr>
                <w:t>Self-check CU3M3 Gran Torino</w:t>
              </w:r>
            </w:hyperlink>
          </w:p>
        </w:tc>
      </w:tr>
      <w:tr w:rsidR="00FB2DD9" w:rsidRPr="00C07741" w:rsidTr="00483D93">
        <w:tc>
          <w:tcPr>
            <w:tcW w:w="3775" w:type="dxa"/>
          </w:tcPr>
          <w:p w:rsidR="00FB2DD9" w:rsidRPr="00C07741" w:rsidRDefault="00107F3D" w:rsidP="00483D93">
            <w:pPr>
              <w:rPr>
                <w:sz w:val="20"/>
                <w:szCs w:val="20"/>
              </w:rPr>
            </w:pPr>
            <w:r>
              <w:rPr>
                <w:sz w:val="20"/>
                <w:szCs w:val="20"/>
              </w:rPr>
              <w:t>Competency Assessment: (CU3 M3) Persuasive Paper</w:t>
            </w:r>
          </w:p>
        </w:tc>
        <w:tc>
          <w:tcPr>
            <w:tcW w:w="7591" w:type="dxa"/>
          </w:tcPr>
          <w:p w:rsidR="00D44FD8" w:rsidRPr="00D44FD8" w:rsidRDefault="00D44FD8" w:rsidP="00D44FD8">
            <w:pPr>
              <w:rPr>
                <w:sz w:val="20"/>
                <w:szCs w:val="20"/>
              </w:rPr>
            </w:pPr>
            <w:r w:rsidRPr="00D44FD8">
              <w:rPr>
                <w:sz w:val="20"/>
                <w:szCs w:val="20"/>
              </w:rPr>
              <w:t xml:space="preserve">The paper must be 3-5 full pages in length. Note: The works cited page does not count toward page length.  </w:t>
            </w:r>
          </w:p>
          <w:p w:rsidR="00D44FD8" w:rsidRPr="00D44FD8" w:rsidRDefault="00D44FD8" w:rsidP="00D44FD8">
            <w:pPr>
              <w:rPr>
                <w:sz w:val="20"/>
                <w:szCs w:val="20"/>
              </w:rPr>
            </w:pPr>
            <w:r w:rsidRPr="00D44FD8">
              <w:rPr>
                <w:sz w:val="20"/>
                <w:szCs w:val="20"/>
              </w:rPr>
              <w:t>Like the informative essay, it will be formatted in the APA style and include a works cited page that offers at least four references to sources.</w:t>
            </w:r>
          </w:p>
          <w:p w:rsidR="00D44FD8" w:rsidRPr="00D44FD8" w:rsidRDefault="00D44FD8" w:rsidP="00D44FD8">
            <w:pPr>
              <w:rPr>
                <w:sz w:val="20"/>
                <w:szCs w:val="20"/>
              </w:rPr>
            </w:pPr>
            <w:r w:rsidRPr="00D44FD8">
              <w:rPr>
                <w:sz w:val="20"/>
                <w:szCs w:val="20"/>
              </w:rPr>
              <w:t>You will be using signal phrases to integrate the information you discover.</w:t>
            </w:r>
          </w:p>
          <w:p w:rsidR="00D44FD8" w:rsidRPr="00D44FD8" w:rsidRDefault="00D44FD8" w:rsidP="00D44FD8">
            <w:pPr>
              <w:rPr>
                <w:sz w:val="20"/>
                <w:szCs w:val="20"/>
              </w:rPr>
            </w:pPr>
            <w:r w:rsidRPr="00D44FD8">
              <w:rPr>
                <w:sz w:val="20"/>
                <w:szCs w:val="20"/>
              </w:rPr>
              <w:t>You will strive to help your readers understand where you found your information by including an APA style works cited page.</w:t>
            </w:r>
          </w:p>
          <w:p w:rsidR="00D44FD8" w:rsidRPr="00D44FD8" w:rsidRDefault="00D44FD8" w:rsidP="00D44FD8">
            <w:pPr>
              <w:rPr>
                <w:sz w:val="20"/>
                <w:szCs w:val="20"/>
              </w:rPr>
            </w:pPr>
            <w:r w:rsidRPr="00D44FD8">
              <w:rPr>
                <w:sz w:val="20"/>
                <w:szCs w:val="20"/>
              </w:rPr>
              <w:t>Your paper will offer an introduction that informs readers about what the paper will cover. You will also include a clearly identifiable thesis statement.</w:t>
            </w:r>
          </w:p>
          <w:p w:rsidR="00FB2DD9" w:rsidRDefault="00D44FD8" w:rsidP="00D44FD8">
            <w:pPr>
              <w:rPr>
                <w:sz w:val="20"/>
                <w:szCs w:val="20"/>
              </w:rPr>
            </w:pPr>
            <w:r w:rsidRPr="00D44FD8">
              <w:rPr>
                <w:sz w:val="20"/>
                <w:szCs w:val="20"/>
              </w:rPr>
              <w:lastRenderedPageBreak/>
              <w:t>The body of your paper will focus on offering persuasive reasoning and evidence to support the position you hope your audience take after reading your paper.</w:t>
            </w:r>
          </w:p>
          <w:p w:rsidR="00D44FD8" w:rsidRDefault="00D44FD8" w:rsidP="00D44FD8">
            <w:pPr>
              <w:rPr>
                <w:sz w:val="20"/>
                <w:szCs w:val="20"/>
              </w:rPr>
            </w:pPr>
            <w:r>
              <w:rPr>
                <w:sz w:val="20"/>
                <w:szCs w:val="20"/>
              </w:rPr>
              <w:t xml:space="preserve">See: </w:t>
            </w:r>
            <w:hyperlink r:id="rId13" w:history="1">
              <w:r w:rsidRPr="00D44FD8">
                <w:rPr>
                  <w:rStyle w:val="Hyperlink"/>
                  <w:sz w:val="20"/>
                  <w:szCs w:val="20"/>
                </w:rPr>
                <w:t>APA Guidelines</w:t>
              </w:r>
            </w:hyperlink>
          </w:p>
          <w:p w:rsidR="00D44FD8" w:rsidRDefault="00D44FD8" w:rsidP="00D44FD8">
            <w:pPr>
              <w:rPr>
                <w:sz w:val="20"/>
                <w:szCs w:val="20"/>
              </w:rPr>
            </w:pPr>
            <w:r>
              <w:rPr>
                <w:sz w:val="20"/>
                <w:szCs w:val="20"/>
              </w:rPr>
              <w:t xml:space="preserve">See Document: </w:t>
            </w:r>
            <w:hyperlink r:id="rId14" w:history="1">
              <w:r w:rsidRPr="00D44FD8">
                <w:rPr>
                  <w:rStyle w:val="Hyperlink"/>
                  <w:sz w:val="20"/>
                  <w:szCs w:val="20"/>
                </w:rPr>
                <w:t>Guidelines for Persuasive Essay</w:t>
              </w:r>
            </w:hyperlink>
          </w:p>
          <w:p w:rsidR="00D44FD8" w:rsidRDefault="00D44FD8" w:rsidP="00D44FD8">
            <w:pPr>
              <w:rPr>
                <w:sz w:val="20"/>
                <w:szCs w:val="20"/>
              </w:rPr>
            </w:pPr>
            <w:r w:rsidRPr="00D44FD8">
              <w:rPr>
                <w:sz w:val="20"/>
                <w:szCs w:val="20"/>
              </w:rPr>
              <w:t>You will need to download the essay to see the comments. Once you have downloaded the essay there will be comment bubbles on the right side of your screen. Click on the bubble to read the comments. Please make sure to pay very close attention to the comments.</w:t>
            </w:r>
          </w:p>
          <w:p w:rsidR="00D44FD8" w:rsidRPr="00A81D87" w:rsidRDefault="00D44FD8" w:rsidP="00D44FD8">
            <w:pPr>
              <w:rPr>
                <w:sz w:val="20"/>
                <w:szCs w:val="20"/>
              </w:rPr>
            </w:pPr>
            <w:r>
              <w:rPr>
                <w:sz w:val="20"/>
                <w:szCs w:val="20"/>
              </w:rPr>
              <w:t xml:space="preserve">See Document: </w:t>
            </w:r>
            <w:hyperlink r:id="rId15" w:history="1">
              <w:r w:rsidRPr="00D44FD8">
                <w:rPr>
                  <w:rStyle w:val="Hyperlink"/>
                  <w:sz w:val="20"/>
                  <w:szCs w:val="20"/>
                </w:rPr>
                <w:t>Instructional Sample Persuasive Essay</w:t>
              </w:r>
            </w:hyperlink>
          </w:p>
        </w:tc>
      </w:tr>
      <w:tr w:rsidR="00FB2DD9" w:rsidRPr="00C07741" w:rsidTr="00483D93">
        <w:tc>
          <w:tcPr>
            <w:tcW w:w="3775" w:type="dxa"/>
          </w:tcPr>
          <w:p w:rsidR="00FB2DD9" w:rsidRPr="00C07741" w:rsidRDefault="00D44FD8" w:rsidP="00483D93">
            <w:pPr>
              <w:rPr>
                <w:sz w:val="20"/>
                <w:szCs w:val="20"/>
              </w:rPr>
            </w:pPr>
            <w:r>
              <w:rPr>
                <w:sz w:val="20"/>
                <w:szCs w:val="20"/>
              </w:rPr>
              <w:lastRenderedPageBreak/>
              <w:t xml:space="preserve">WR121 Credit Unit Assessment: (CU3) </w:t>
            </w:r>
          </w:p>
        </w:tc>
        <w:tc>
          <w:tcPr>
            <w:tcW w:w="7591" w:type="dxa"/>
          </w:tcPr>
          <w:p w:rsidR="00FB2DD9" w:rsidRDefault="00D44FD8" w:rsidP="00483D93">
            <w:pPr>
              <w:rPr>
                <w:sz w:val="20"/>
                <w:szCs w:val="20"/>
              </w:rPr>
            </w:pPr>
            <w:r>
              <w:rPr>
                <w:sz w:val="20"/>
                <w:szCs w:val="20"/>
              </w:rPr>
              <w:t xml:space="preserve">See Document: </w:t>
            </w:r>
            <w:hyperlink r:id="rId16" w:history="1">
              <w:r w:rsidRPr="0009094F">
                <w:rPr>
                  <w:rStyle w:val="Hyperlink"/>
                  <w:sz w:val="20"/>
                  <w:szCs w:val="20"/>
                </w:rPr>
                <w:t>WR121 CUA CU3 Essay Prompts and Article Excerpts</w:t>
              </w:r>
            </w:hyperlink>
          </w:p>
          <w:p w:rsidR="00D44FD8" w:rsidRDefault="00D44FD8" w:rsidP="00483D93">
            <w:pPr>
              <w:rPr>
                <w:sz w:val="20"/>
                <w:szCs w:val="20"/>
              </w:rPr>
            </w:pPr>
            <w:r>
              <w:rPr>
                <w:sz w:val="20"/>
                <w:szCs w:val="20"/>
              </w:rPr>
              <w:t xml:space="preserve">See: </w:t>
            </w:r>
            <w:hyperlink r:id="rId17" w:history="1">
              <w:r w:rsidRPr="0009094F">
                <w:rPr>
                  <w:rStyle w:val="Hyperlink"/>
                  <w:sz w:val="20"/>
                  <w:szCs w:val="20"/>
                </w:rPr>
                <w:t>APA Guidelines</w:t>
              </w:r>
            </w:hyperlink>
          </w:p>
          <w:p w:rsidR="00D44FD8" w:rsidRPr="00A81D87" w:rsidRDefault="00D44FD8" w:rsidP="00483D93">
            <w:pPr>
              <w:rPr>
                <w:sz w:val="20"/>
                <w:szCs w:val="20"/>
              </w:rPr>
            </w:pPr>
            <w:r>
              <w:rPr>
                <w:sz w:val="20"/>
                <w:szCs w:val="20"/>
              </w:rPr>
              <w:t xml:space="preserve">See Document: </w:t>
            </w:r>
            <w:hyperlink r:id="rId18" w:history="1">
              <w:r w:rsidRPr="0009094F">
                <w:rPr>
                  <w:rStyle w:val="Hyperlink"/>
                  <w:sz w:val="20"/>
                  <w:szCs w:val="20"/>
                </w:rPr>
                <w:t>WR121 CUA CU3 Assessment Rubric</w:t>
              </w:r>
            </w:hyperlink>
          </w:p>
        </w:tc>
      </w:tr>
    </w:tbl>
    <w:p w:rsidR="001411AA" w:rsidRPr="007D37A7" w:rsidRDefault="001411AA" w:rsidP="001411AA">
      <w:pPr>
        <w:widowControl w:val="0"/>
        <w:rPr>
          <w:sz w:val="20"/>
          <w:szCs w:val="20"/>
        </w:rPr>
      </w:pPr>
      <w:bookmarkStart w:id="0" w:name="_GoBack"/>
      <w:bookmarkEnd w:id="0"/>
      <w:r w:rsidRPr="007D37A7">
        <w:rPr>
          <w:sz w:val="20"/>
          <w:szCs w:val="20"/>
        </w:rPr>
        <w:t xml:space="preserve">This workforce product </w:t>
      </w:r>
      <w:proofErr w:type="gramStart"/>
      <w:r w:rsidRPr="007D37A7">
        <w:rPr>
          <w:sz w:val="20"/>
          <w:szCs w:val="20"/>
        </w:rPr>
        <w:t>was funded</w:t>
      </w:r>
      <w:proofErr w:type="gramEnd"/>
      <w:r w:rsidRPr="007D37A7">
        <w:rPr>
          <w:sz w:val="20"/>
          <w:szCs w:val="20"/>
        </w:rPr>
        <w:t xml:space="preserve">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 any kind, express or implied, with respect to such information, including any information on linked sites and including, but not limited to, accuracy of the information or its completeness, timeliness, usefulness, adequacy, continued availability, or ownership.</w:t>
      </w:r>
      <w:r w:rsidRPr="007D37A7">
        <w:rPr>
          <w:sz w:val="20"/>
          <w:szCs w:val="20"/>
        </w:rPr>
        <w:tab/>
      </w:r>
    </w:p>
    <w:p w:rsidR="001411AA" w:rsidRPr="007D37A7" w:rsidRDefault="001411AA" w:rsidP="001411AA">
      <w:pPr>
        <w:widowControl w:val="0"/>
        <w:rPr>
          <w:sz w:val="20"/>
          <w:szCs w:val="20"/>
        </w:rPr>
      </w:pPr>
      <w:r w:rsidRPr="007D37A7">
        <w:rPr>
          <w:noProof/>
          <w:sz w:val="20"/>
          <w:szCs w:val="20"/>
        </w:rPr>
        <w:drawing>
          <wp:inline distT="0" distB="0" distL="0" distR="0" wp14:anchorId="1799C24A" wp14:editId="00BF4D5B">
            <wp:extent cx="838200" cy="295275"/>
            <wp:effectExtent l="0" t="0" r="0" b="9525"/>
            <wp:docPr id="1" name="Picture 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 icon.png"/>
                    <pic:cNvPicPr/>
                  </pic:nvPicPr>
                  <pic:blipFill>
                    <a:blip r:embed="rId20">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rsidR="001411AA" w:rsidRPr="007D37A7" w:rsidRDefault="001411AA" w:rsidP="001411AA">
      <w:pPr>
        <w:widowControl w:val="0"/>
        <w:rPr>
          <w:sz w:val="20"/>
          <w:szCs w:val="20"/>
        </w:rPr>
      </w:pPr>
      <w:r w:rsidRPr="007D37A7">
        <w:rPr>
          <w:sz w:val="20"/>
          <w:szCs w:val="20"/>
        </w:rPr>
        <w:t>Documents also licensed under Creative Commons 4.0 International (CCBY).</w:t>
      </w:r>
    </w:p>
    <w:p w:rsidR="001411AA" w:rsidRDefault="001411AA"/>
    <w:sectPr w:rsidR="001411AA" w:rsidSect="00D822E5">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52CF3"/>
    <w:multiLevelType w:val="multilevel"/>
    <w:tmpl w:val="4ADC42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A4358DA"/>
    <w:multiLevelType w:val="hybridMultilevel"/>
    <w:tmpl w:val="3F647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96051E"/>
    <w:multiLevelType w:val="hybridMultilevel"/>
    <w:tmpl w:val="771AA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9B709D"/>
    <w:multiLevelType w:val="hybridMultilevel"/>
    <w:tmpl w:val="237C9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9142B4"/>
    <w:multiLevelType w:val="hybridMultilevel"/>
    <w:tmpl w:val="90AA3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AD1759"/>
    <w:multiLevelType w:val="hybridMultilevel"/>
    <w:tmpl w:val="DA3E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A"/>
    <w:rsid w:val="000050CA"/>
    <w:rsid w:val="0001154C"/>
    <w:rsid w:val="00030E50"/>
    <w:rsid w:val="0009094F"/>
    <w:rsid w:val="00107F3D"/>
    <w:rsid w:val="001411AA"/>
    <w:rsid w:val="00217867"/>
    <w:rsid w:val="00590A40"/>
    <w:rsid w:val="00604CE2"/>
    <w:rsid w:val="00702DAE"/>
    <w:rsid w:val="00732920"/>
    <w:rsid w:val="00780D73"/>
    <w:rsid w:val="00930202"/>
    <w:rsid w:val="00A17896"/>
    <w:rsid w:val="00A203D9"/>
    <w:rsid w:val="00BB1A9D"/>
    <w:rsid w:val="00C51BAD"/>
    <w:rsid w:val="00CD2556"/>
    <w:rsid w:val="00D06D4F"/>
    <w:rsid w:val="00D44FD8"/>
    <w:rsid w:val="00D822E5"/>
    <w:rsid w:val="00FB2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907B9"/>
  <w15:chartTrackingRefBased/>
  <w15:docId w15:val="{DE8784E2-A846-4296-B843-937FE549A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411AA"/>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1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050CA"/>
    <w:rPr>
      <w:color w:val="0000FF"/>
      <w:u w:val="single"/>
    </w:rPr>
  </w:style>
  <w:style w:type="character" w:customStyle="1" w:styleId="apple-converted-space">
    <w:name w:val="apple-converted-space"/>
    <w:basedOn w:val="DefaultParagraphFont"/>
    <w:rsid w:val="000050CA"/>
  </w:style>
  <w:style w:type="character" w:customStyle="1" w:styleId="screenreader-only">
    <w:name w:val="screenreader-only"/>
    <w:basedOn w:val="DefaultParagraphFont"/>
    <w:rsid w:val="000050CA"/>
  </w:style>
  <w:style w:type="paragraph" w:styleId="ListParagraph">
    <w:name w:val="List Paragraph"/>
    <w:basedOn w:val="Normal"/>
    <w:uiPriority w:val="34"/>
    <w:qFormat/>
    <w:rsid w:val="00D06D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Documents%20-%20WR%20121%20CU3/Self-check%20CU3M2%20Models%20of%20Non-fiction%20Writing.docx" TargetMode="External"/><Relationship Id="rId13" Type="http://schemas.openxmlformats.org/officeDocument/2006/relationships/hyperlink" Target="https://owl.english.purdue.edu/owl/resource/560/01/" TargetMode="External"/><Relationship Id="rId18" Type="http://schemas.openxmlformats.org/officeDocument/2006/relationships/hyperlink" Target="Documents%20-%20WR%20121%20CU3/WR121%20CUA%20CU3%20Assessment%20Rubric.doc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Documents%20-%20WR%20121%20CU3/Self-check%20CU3M1%20Can%20I%20Change%20Your%20Mind%20CH3.docx" TargetMode="External"/><Relationship Id="rId12" Type="http://schemas.openxmlformats.org/officeDocument/2006/relationships/hyperlink" Target="Documents%20-%20WR%20121%20CU3/Self-check%20CU3M3%20Gran%20Torino.docx" TargetMode="External"/><Relationship Id="rId17" Type="http://schemas.openxmlformats.org/officeDocument/2006/relationships/hyperlink" Target="https://owl.english.purdue.edu/owl/resource/560/01/" TargetMode="External"/><Relationship Id="rId2" Type="http://schemas.openxmlformats.org/officeDocument/2006/relationships/styles" Target="styles.xml"/><Relationship Id="rId16" Type="http://schemas.openxmlformats.org/officeDocument/2006/relationships/hyperlink" Target="Documents%20-%20WR%20121%20CU3/WR121%20CUA%20CU3%20Essay%20Prompts%20and%20Article%20Excerpts.docx"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Documents%20-%20WR%20121%20CU3/Self-check%20CU3M1%20Can%20I%20Change%20Your%20Mind%20CH2.docx" TargetMode="External"/><Relationship Id="rId11" Type="http://schemas.openxmlformats.org/officeDocument/2006/relationships/hyperlink" Target="https://en.wikipedia.org/wiki/Clint_Eastwood" TargetMode="External"/><Relationship Id="rId5" Type="http://schemas.openxmlformats.org/officeDocument/2006/relationships/hyperlink" Target="Documents%20-%20WR%20121%20CU3/Self-check%20CU3M1%20Can%20I%20Change%20Your%20Mind.docx" TargetMode="External"/><Relationship Id="rId15" Type="http://schemas.openxmlformats.org/officeDocument/2006/relationships/hyperlink" Target="Documents%20-%20WR%20121%20CU3/Instructional%20Sample%20Persuasive%20Essay.docx" TargetMode="External"/><Relationship Id="rId10" Type="http://schemas.openxmlformats.org/officeDocument/2006/relationships/hyperlink" Target="Documents%20-%20WR%20121%20CU3/Self-check%20CU3M3%20Becoming%20Educated.docx" TargetMode="External"/><Relationship Id="rId19" Type="http://schemas.openxmlformats.org/officeDocument/2006/relationships/hyperlink" Target="https://creativecommons.org/licenses/by/4.0/" TargetMode="External"/><Relationship Id="rId4" Type="http://schemas.openxmlformats.org/officeDocument/2006/relationships/webSettings" Target="webSettings.xml"/><Relationship Id="rId9" Type="http://schemas.openxmlformats.org/officeDocument/2006/relationships/hyperlink" Target="https://en.wiktionary.org/wiki/discourse" TargetMode="External"/><Relationship Id="rId14" Type="http://schemas.openxmlformats.org/officeDocument/2006/relationships/hyperlink" Target="Documents%20-%20WR%20121%20CU3/Guidelines%20for%20Persuasive%20Essay.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1627</Words>
  <Characters>9279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Meyers</dc:creator>
  <cp:keywords/>
  <dc:description/>
  <cp:lastModifiedBy>Staff</cp:lastModifiedBy>
  <cp:revision>4</cp:revision>
  <dcterms:created xsi:type="dcterms:W3CDTF">2017-09-19T21:33:00Z</dcterms:created>
  <dcterms:modified xsi:type="dcterms:W3CDTF">2017-09-19T22:38:00Z</dcterms:modified>
</cp:coreProperties>
</file>