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A2" w:rsidRDefault="007C031C">
      <w:pPr>
        <w:widowControl w:val="0"/>
        <w:spacing w:line="240" w:lineRule="auto"/>
        <w:ind w:left="1440" w:firstLine="720"/>
        <w:rPr>
          <w:rFonts w:ascii="Calibri" w:eastAsia="Calibri" w:hAnsi="Calibri" w:cs="Calibri"/>
          <w:b/>
          <w:sz w:val="48"/>
          <w:szCs w:val="48"/>
          <w:highlight w:val="white"/>
        </w:rPr>
      </w:pPr>
      <w:bookmarkStart w:id="0" w:name="_GoBack"/>
      <w:bookmarkEnd w:id="0"/>
      <w:r>
        <w:rPr>
          <w:rFonts w:ascii="Calibri" w:eastAsia="Calibri" w:hAnsi="Calibri" w:cs="Calibri"/>
          <w:b/>
          <w:sz w:val="48"/>
          <w:szCs w:val="48"/>
          <w:highlight w:val="white"/>
        </w:rPr>
        <w:t>Composition: Argumentation</w:t>
      </w:r>
    </w:p>
    <w:p w:rsidR="00386CA2" w:rsidRDefault="007C031C">
      <w:pPr>
        <w:widowControl w:val="0"/>
        <w:spacing w:line="240" w:lineRule="auto"/>
        <w:rPr>
          <w:b/>
          <w:sz w:val="24"/>
          <w:szCs w:val="24"/>
          <w:highlight w:val="white"/>
        </w:rPr>
      </w:pPr>
      <w:r>
        <w:rPr>
          <w:b/>
          <w:sz w:val="24"/>
          <w:szCs w:val="24"/>
          <w:highlight w:val="white"/>
        </w:rPr>
        <w:t>Online Class</w:t>
      </w:r>
    </w:p>
    <w:p w:rsidR="00386CA2" w:rsidRDefault="007C031C">
      <w:pPr>
        <w:widowControl w:val="0"/>
        <w:spacing w:line="240" w:lineRule="auto"/>
        <w:rPr>
          <w:b/>
          <w:sz w:val="24"/>
          <w:szCs w:val="24"/>
          <w:highlight w:val="white"/>
        </w:rPr>
      </w:pPr>
      <w:r>
        <w:rPr>
          <w:b/>
          <w:sz w:val="24"/>
          <w:szCs w:val="24"/>
          <w:highlight w:val="white"/>
        </w:rPr>
        <w:t xml:space="preserve">This class </w:t>
      </w:r>
      <w:proofErr w:type="gramStart"/>
      <w:r>
        <w:rPr>
          <w:b/>
          <w:sz w:val="24"/>
          <w:szCs w:val="24"/>
          <w:highlight w:val="white"/>
        </w:rPr>
        <w:t>will be run</w:t>
      </w:r>
      <w:proofErr w:type="gramEnd"/>
      <w:r>
        <w:rPr>
          <w:b/>
          <w:sz w:val="24"/>
          <w:szCs w:val="24"/>
          <w:highlight w:val="white"/>
        </w:rPr>
        <w:t xml:space="preserve"> on Canvas. Here is the </w:t>
      </w:r>
      <w:proofErr w:type="gramStart"/>
      <w:r>
        <w:rPr>
          <w:b/>
          <w:sz w:val="24"/>
          <w:szCs w:val="24"/>
          <w:highlight w:val="white"/>
        </w:rPr>
        <w:t>log-in</w:t>
      </w:r>
      <w:proofErr w:type="gramEnd"/>
      <w:r>
        <w:rPr>
          <w:b/>
          <w:sz w:val="24"/>
          <w:szCs w:val="24"/>
          <w:highlight w:val="white"/>
        </w:rPr>
        <w:t xml:space="preserve"> info: </w:t>
      </w:r>
      <w:r>
        <w:rPr>
          <w:rFonts w:ascii="Roboto" w:eastAsia="Roboto" w:hAnsi="Roboto" w:cs="Roboto"/>
          <w:b/>
          <w:color w:val="2D3B45"/>
          <w:sz w:val="21"/>
          <w:szCs w:val="21"/>
          <w:highlight w:val="white"/>
        </w:rPr>
        <w:t xml:space="preserve">You can self-enroll in the course with this URL: </w:t>
      </w:r>
      <w:hyperlink r:id="rId5">
        <w:r>
          <w:rPr>
            <w:rFonts w:ascii="Roboto" w:eastAsia="Roboto" w:hAnsi="Roboto" w:cs="Roboto"/>
            <w:b/>
            <w:color w:val="1155CC"/>
            <w:sz w:val="21"/>
            <w:szCs w:val="21"/>
            <w:highlight w:val="white"/>
            <w:u w:val="single"/>
          </w:rPr>
          <w:t>https://canvas.instructure.com/enroll/4XBLPF</w:t>
        </w:r>
      </w:hyperlink>
      <w:r>
        <w:rPr>
          <w:rFonts w:ascii="Roboto" w:eastAsia="Roboto" w:hAnsi="Roboto" w:cs="Roboto"/>
          <w:b/>
          <w:color w:val="2D3B45"/>
          <w:sz w:val="21"/>
          <w:szCs w:val="21"/>
          <w:highlight w:val="white"/>
        </w:rPr>
        <w:t xml:space="preserve">. Alternatively, you can sign up at </w:t>
      </w:r>
      <w:hyperlink r:id="rId6">
        <w:r>
          <w:rPr>
            <w:rFonts w:ascii="Roboto" w:eastAsia="Roboto" w:hAnsi="Roboto" w:cs="Roboto"/>
            <w:b/>
            <w:color w:val="1155CC"/>
            <w:sz w:val="21"/>
            <w:szCs w:val="21"/>
            <w:highlight w:val="white"/>
            <w:u w:val="single"/>
          </w:rPr>
          <w:t>https://canvas.instructure.com/register</w:t>
        </w:r>
      </w:hyperlink>
      <w:r>
        <w:rPr>
          <w:rFonts w:ascii="Roboto" w:eastAsia="Roboto" w:hAnsi="Roboto" w:cs="Roboto"/>
          <w:b/>
          <w:color w:val="2D3B45"/>
          <w:sz w:val="21"/>
          <w:szCs w:val="21"/>
          <w:highlight w:val="white"/>
        </w:rPr>
        <w:t xml:space="preserve"> and use the following join code: 4XBLPF</w:t>
      </w:r>
    </w:p>
    <w:p w:rsidR="00386CA2" w:rsidRDefault="007C031C">
      <w:pPr>
        <w:widowControl w:val="0"/>
        <w:spacing w:line="240" w:lineRule="auto"/>
        <w:rPr>
          <w:b/>
          <w:sz w:val="24"/>
          <w:szCs w:val="24"/>
          <w:highlight w:val="white"/>
        </w:rPr>
      </w:pPr>
      <w:r>
        <w:rPr>
          <w:b/>
          <w:sz w:val="24"/>
          <w:szCs w:val="24"/>
          <w:highlight w:val="white"/>
        </w:rPr>
        <w:t xml:space="preserve">Texts: </w:t>
      </w:r>
    </w:p>
    <w:p w:rsidR="00386CA2" w:rsidRDefault="007C031C">
      <w:pPr>
        <w:widowControl w:val="0"/>
        <w:spacing w:line="240" w:lineRule="auto"/>
        <w:rPr>
          <w:sz w:val="24"/>
          <w:szCs w:val="24"/>
          <w:highlight w:val="white"/>
        </w:rPr>
      </w:pPr>
      <w:r>
        <w:rPr>
          <w:i/>
          <w:sz w:val="24"/>
          <w:szCs w:val="24"/>
          <w:highlight w:val="white"/>
        </w:rPr>
        <w:t xml:space="preserve">A Little Argument </w:t>
      </w:r>
      <w:r>
        <w:rPr>
          <w:sz w:val="24"/>
          <w:szCs w:val="24"/>
          <w:highlight w:val="white"/>
        </w:rPr>
        <w:t>(2nd Ed.) b</w:t>
      </w:r>
      <w:r>
        <w:rPr>
          <w:sz w:val="24"/>
          <w:szCs w:val="24"/>
          <w:highlight w:val="white"/>
        </w:rPr>
        <w:t xml:space="preserve">y Jack </w:t>
      </w:r>
      <w:proofErr w:type="spellStart"/>
      <w:r>
        <w:rPr>
          <w:sz w:val="24"/>
          <w:szCs w:val="24"/>
          <w:highlight w:val="white"/>
        </w:rPr>
        <w:t>Selzer</w:t>
      </w:r>
      <w:proofErr w:type="spellEnd"/>
      <w:r>
        <w:rPr>
          <w:sz w:val="24"/>
          <w:szCs w:val="24"/>
          <w:highlight w:val="white"/>
        </w:rPr>
        <w:t xml:space="preserve"> and Lester </w:t>
      </w:r>
      <w:proofErr w:type="spellStart"/>
      <w:r>
        <w:rPr>
          <w:sz w:val="24"/>
          <w:szCs w:val="24"/>
          <w:highlight w:val="white"/>
        </w:rPr>
        <w:t>Faigley</w:t>
      </w:r>
      <w:proofErr w:type="spellEnd"/>
    </w:p>
    <w:p w:rsidR="00386CA2" w:rsidRDefault="007C031C">
      <w:pPr>
        <w:widowControl w:val="0"/>
        <w:spacing w:line="240" w:lineRule="auto"/>
        <w:rPr>
          <w:sz w:val="24"/>
          <w:szCs w:val="24"/>
          <w:highlight w:val="white"/>
        </w:rPr>
      </w:pPr>
      <w:proofErr w:type="gramStart"/>
      <w:r>
        <w:rPr>
          <w:i/>
          <w:sz w:val="24"/>
          <w:szCs w:val="24"/>
          <w:highlight w:val="white"/>
        </w:rPr>
        <w:t>It’s</w:t>
      </w:r>
      <w:proofErr w:type="gramEnd"/>
      <w:r>
        <w:rPr>
          <w:i/>
          <w:sz w:val="24"/>
          <w:szCs w:val="24"/>
          <w:highlight w:val="white"/>
        </w:rPr>
        <w:t xml:space="preserve"> What I Do: A Photographer’s Life of Love and War </w:t>
      </w:r>
      <w:r>
        <w:rPr>
          <w:sz w:val="24"/>
          <w:szCs w:val="24"/>
          <w:highlight w:val="white"/>
        </w:rPr>
        <w:t xml:space="preserve">by </w:t>
      </w:r>
      <w:proofErr w:type="spellStart"/>
      <w:r>
        <w:rPr>
          <w:sz w:val="24"/>
          <w:szCs w:val="24"/>
          <w:highlight w:val="white"/>
        </w:rPr>
        <w:t>Lynsey</w:t>
      </w:r>
      <w:proofErr w:type="spellEnd"/>
      <w:r>
        <w:rPr>
          <w:sz w:val="24"/>
          <w:szCs w:val="24"/>
          <w:highlight w:val="white"/>
        </w:rPr>
        <w:t xml:space="preserve"> Addario</w:t>
      </w:r>
    </w:p>
    <w:p w:rsidR="00386CA2" w:rsidRDefault="007C031C">
      <w:pPr>
        <w:widowControl w:val="0"/>
        <w:spacing w:line="240" w:lineRule="auto"/>
        <w:rPr>
          <w:b/>
          <w:sz w:val="24"/>
          <w:szCs w:val="24"/>
          <w:highlight w:val="white"/>
        </w:rPr>
      </w:pPr>
      <w:r>
        <w:rPr>
          <w:b/>
          <w:sz w:val="24"/>
          <w:szCs w:val="24"/>
          <w:highlight w:val="white"/>
        </w:rPr>
        <w:t>Instructor: Dr. Kacie L. Wills</w:t>
      </w:r>
    </w:p>
    <w:p w:rsidR="00386CA2" w:rsidRDefault="007C031C">
      <w:pPr>
        <w:widowControl w:val="0"/>
        <w:spacing w:line="240" w:lineRule="auto"/>
        <w:rPr>
          <w:b/>
          <w:sz w:val="24"/>
          <w:szCs w:val="24"/>
          <w:highlight w:val="white"/>
        </w:rPr>
      </w:pPr>
      <w:r>
        <w:rPr>
          <w:b/>
          <w:sz w:val="24"/>
          <w:szCs w:val="24"/>
          <w:highlight w:val="white"/>
        </w:rPr>
        <w:t xml:space="preserve">E-Mail: </w:t>
      </w:r>
      <w:hyperlink r:id="rId7">
        <w:r>
          <w:rPr>
            <w:b/>
            <w:color w:val="1155CC"/>
            <w:sz w:val="24"/>
            <w:szCs w:val="24"/>
            <w:highlight w:val="white"/>
            <w:u w:val="single"/>
          </w:rPr>
          <w:t>willsk@linnbenton.edu</w:t>
        </w:r>
      </w:hyperlink>
    </w:p>
    <w:p w:rsidR="00386CA2" w:rsidRDefault="007C031C">
      <w:pPr>
        <w:widowControl w:val="0"/>
        <w:spacing w:line="240" w:lineRule="auto"/>
        <w:rPr>
          <w:b/>
          <w:sz w:val="24"/>
          <w:szCs w:val="24"/>
          <w:highlight w:val="white"/>
        </w:rPr>
      </w:pPr>
      <w:r>
        <w:rPr>
          <w:b/>
          <w:sz w:val="24"/>
          <w:szCs w:val="24"/>
          <w:highlight w:val="white"/>
        </w:rPr>
        <w:t>Office Hours: by appointment only via Skyp</w:t>
      </w:r>
      <w:r>
        <w:rPr>
          <w:b/>
          <w:sz w:val="24"/>
          <w:szCs w:val="24"/>
          <w:highlight w:val="white"/>
        </w:rPr>
        <w:t>e or Google Chat</w:t>
      </w:r>
    </w:p>
    <w:p w:rsidR="00386CA2" w:rsidRDefault="00386CA2">
      <w:pPr>
        <w:widowControl w:val="0"/>
        <w:spacing w:line="240" w:lineRule="auto"/>
        <w:rPr>
          <w:b/>
          <w:sz w:val="24"/>
          <w:szCs w:val="24"/>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36"/>
          <w:szCs w:val="36"/>
          <w:highlight w:val="white"/>
        </w:rPr>
      </w:pPr>
      <w:r>
        <w:rPr>
          <w:sz w:val="24"/>
          <w:szCs w:val="24"/>
          <w:highlight w:val="white"/>
        </w:rPr>
        <w:t> </w:t>
      </w:r>
      <w:r>
        <w:rPr>
          <w:sz w:val="24"/>
          <w:szCs w:val="24"/>
          <w:highlight w:val="white"/>
        </w:rPr>
        <w:tab/>
      </w:r>
      <w:r>
        <w:rPr>
          <w:sz w:val="24"/>
          <w:szCs w:val="24"/>
          <w:highlight w:val="white"/>
        </w:rPr>
        <w:tab/>
        <w:t xml:space="preserve">   </w:t>
      </w:r>
      <w:r>
        <w:rPr>
          <w:b/>
          <w:sz w:val="36"/>
          <w:szCs w:val="36"/>
          <w:highlight w:val="white"/>
        </w:rPr>
        <w:t xml:space="preserve">Basic Information </w:t>
      </w:r>
      <w:proofErr w:type="gramStart"/>
      <w:r>
        <w:rPr>
          <w:b/>
          <w:sz w:val="36"/>
          <w:szCs w:val="36"/>
          <w:highlight w:val="white"/>
        </w:rPr>
        <w:t>About</w:t>
      </w:r>
      <w:proofErr w:type="gramEnd"/>
      <w:r>
        <w:rPr>
          <w:b/>
          <w:sz w:val="36"/>
          <w:szCs w:val="36"/>
          <w:highlight w:val="white"/>
        </w:rPr>
        <w:t xml:space="preserve"> the Class</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sz w:val="24"/>
          <w:szCs w:val="24"/>
          <w:highlight w:val="white"/>
        </w:rPr>
      </w:pPr>
      <w:r>
        <w:rPr>
          <w:b/>
          <w:sz w:val="24"/>
          <w:szCs w:val="24"/>
          <w:highlight w:val="white"/>
        </w:rPr>
        <w:t xml:space="preserve">Prerequisites: </w:t>
      </w:r>
      <w:r>
        <w:rPr>
          <w:sz w:val="24"/>
          <w:szCs w:val="24"/>
          <w:highlight w:val="white"/>
        </w:rPr>
        <w:t xml:space="preserve">WR 121 with a C or </w:t>
      </w:r>
      <w:proofErr w:type="gramStart"/>
      <w:r>
        <w:rPr>
          <w:sz w:val="24"/>
          <w:szCs w:val="24"/>
          <w:highlight w:val="white"/>
        </w:rPr>
        <w:t>higher .</w:t>
      </w:r>
      <w:proofErr w:type="gramEnd"/>
    </w:p>
    <w:p w:rsidR="00386CA2" w:rsidRDefault="00386CA2">
      <w:pPr>
        <w:widowControl w:val="0"/>
        <w:spacing w:line="240" w:lineRule="auto"/>
        <w:rPr>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Welcome to Writing 122:</w:t>
      </w:r>
    </w:p>
    <w:p w:rsidR="00386CA2" w:rsidRDefault="007C031C">
      <w:pPr>
        <w:widowControl w:val="0"/>
        <w:spacing w:line="240" w:lineRule="auto"/>
        <w:rPr>
          <w:sz w:val="24"/>
          <w:szCs w:val="24"/>
          <w:highlight w:val="white"/>
        </w:rPr>
      </w:pPr>
      <w:r>
        <w:rPr>
          <w:sz w:val="24"/>
          <w:szCs w:val="24"/>
          <w:highlight w:val="white"/>
        </w:rPr>
        <w:t xml:space="preserve">WR122 examines the rhetorical nature of writing and asks you to think critically about content, audience, argument and structure. </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sz w:val="24"/>
          <w:szCs w:val="24"/>
          <w:highlight w:val="white"/>
        </w:rPr>
      </w:pPr>
      <w:r>
        <w:rPr>
          <w:b/>
          <w:sz w:val="24"/>
          <w:szCs w:val="24"/>
          <w:highlight w:val="white"/>
        </w:rPr>
        <w:t>Course objectives and outcomes:</w:t>
      </w:r>
      <w:r>
        <w:rPr>
          <w:sz w:val="24"/>
          <w:szCs w:val="24"/>
          <w:highlight w:val="white"/>
        </w:rPr>
        <w:t xml:space="preserve"> </w:t>
      </w:r>
    </w:p>
    <w:p w:rsidR="00386CA2" w:rsidRDefault="007C031C">
      <w:pPr>
        <w:widowControl w:val="0"/>
        <w:rPr>
          <w:sz w:val="24"/>
          <w:szCs w:val="24"/>
          <w:highlight w:val="white"/>
        </w:rPr>
      </w:pPr>
      <w:r>
        <w:rPr>
          <w:sz w:val="24"/>
          <w:szCs w:val="24"/>
        </w:rPr>
        <w:t xml:space="preserve">In this course, you will engage in critical reading and analysis in order to </w:t>
      </w:r>
      <w:proofErr w:type="gramStart"/>
      <w:r>
        <w:rPr>
          <w:sz w:val="24"/>
          <w:szCs w:val="24"/>
        </w:rPr>
        <w:t>craft</w:t>
      </w:r>
      <w:proofErr w:type="gramEnd"/>
      <w:r>
        <w:rPr>
          <w:sz w:val="24"/>
          <w:szCs w:val="24"/>
        </w:rPr>
        <w:t xml:space="preserve"> thought</w:t>
      </w:r>
      <w:r>
        <w:rPr>
          <w:sz w:val="24"/>
          <w:szCs w:val="24"/>
        </w:rPr>
        <w:t>ful, well-supported arguments. You will be required to write frequently through informal writing, and through longer, well-developed essays. Much of the writing we do will move beyond the traditional essay format, using multimodal platforms, in order to pr</w:t>
      </w:r>
      <w:r>
        <w:rPr>
          <w:sz w:val="24"/>
          <w:szCs w:val="24"/>
        </w:rPr>
        <w:t>epare you to engage in written and verbal argument beyond the classroom. The goal of this course is to enable you to engage in a dialogue with your domestic and global culture and to consider a variety of perspectives in order to move away from a single st</w:t>
      </w:r>
      <w:r>
        <w:rPr>
          <w:sz w:val="24"/>
          <w:szCs w:val="24"/>
        </w:rPr>
        <w:t>ory narrative. In order to do so, you will learn to critically think about and articulate your position on a variety of issues. You are an author, and this course will demonstrate the ways through which authorship can move beyond the page and broaden our p</w:t>
      </w:r>
      <w:r>
        <w:rPr>
          <w:sz w:val="24"/>
          <w:szCs w:val="24"/>
        </w:rPr>
        <w:t>erspectives on identity.</w:t>
      </w:r>
    </w:p>
    <w:p w:rsidR="00386CA2" w:rsidRDefault="007C031C">
      <w:pPr>
        <w:widowControl w:val="0"/>
        <w:spacing w:line="240" w:lineRule="auto"/>
        <w:rPr>
          <w:color w:val="0000EE"/>
          <w:sz w:val="24"/>
          <w:szCs w:val="24"/>
          <w:highlight w:val="white"/>
          <w:u w:val="single"/>
        </w:rPr>
      </w:pPr>
      <w:r>
        <w:fldChar w:fldCharType="begin"/>
      </w:r>
      <w:r>
        <w:instrText xml:space="preserve"> HYPERLINK "http://www.linnbenton.edu/go/arts-and-communication-division/english/writing/course-outcome-guides/wr227-course-outcome-guide" </w:instrText>
      </w:r>
      <w:r>
        <w:fldChar w:fldCharType="separate"/>
      </w:r>
    </w:p>
    <w:p w:rsidR="00386CA2" w:rsidRDefault="007C031C">
      <w:pPr>
        <w:widowControl w:val="0"/>
        <w:spacing w:line="240" w:lineRule="auto"/>
        <w:rPr>
          <w:sz w:val="24"/>
          <w:szCs w:val="24"/>
          <w:highlight w:val="white"/>
        </w:rPr>
      </w:pPr>
      <w:r>
        <w:fldChar w:fldCharType="end"/>
      </w:r>
      <w:r>
        <w:rPr>
          <w:sz w:val="24"/>
          <w:szCs w:val="24"/>
          <w:highlight w:val="white"/>
        </w:rPr>
        <w:t> </w:t>
      </w:r>
    </w:p>
    <w:p w:rsidR="00386CA2" w:rsidRDefault="007C031C">
      <w:pPr>
        <w:widowControl w:val="0"/>
        <w:spacing w:line="240" w:lineRule="auto"/>
        <w:rPr>
          <w:b/>
          <w:sz w:val="24"/>
          <w:szCs w:val="24"/>
          <w:highlight w:val="white"/>
        </w:rPr>
      </w:pPr>
      <w:r>
        <w:rPr>
          <w:sz w:val="24"/>
          <w:szCs w:val="24"/>
          <w:highlight w:val="white"/>
        </w:rPr>
        <w:t> </w:t>
      </w:r>
      <w:r>
        <w:rPr>
          <w:b/>
          <w:sz w:val="24"/>
          <w:szCs w:val="24"/>
          <w:highlight w:val="white"/>
        </w:rPr>
        <w:t>Course Work:</w:t>
      </w:r>
    </w:p>
    <w:p w:rsidR="00386CA2" w:rsidRDefault="007C031C">
      <w:pPr>
        <w:widowControl w:val="0"/>
        <w:numPr>
          <w:ilvl w:val="0"/>
          <w:numId w:val="8"/>
        </w:numPr>
        <w:spacing w:line="240" w:lineRule="auto"/>
        <w:ind w:left="600" w:hanging="360"/>
      </w:pPr>
      <w:r>
        <w:rPr>
          <w:sz w:val="24"/>
          <w:szCs w:val="24"/>
          <w:highlight w:val="white"/>
        </w:rPr>
        <w:t xml:space="preserve">Reading </w:t>
      </w:r>
    </w:p>
    <w:p w:rsidR="00386CA2" w:rsidRDefault="007C031C">
      <w:pPr>
        <w:widowControl w:val="0"/>
        <w:numPr>
          <w:ilvl w:val="0"/>
          <w:numId w:val="8"/>
        </w:numPr>
        <w:spacing w:line="240" w:lineRule="auto"/>
        <w:ind w:left="600" w:hanging="360"/>
      </w:pPr>
      <w:r>
        <w:rPr>
          <w:sz w:val="24"/>
          <w:szCs w:val="24"/>
          <w:highlight w:val="white"/>
        </w:rPr>
        <w:t>Reading Responses</w:t>
      </w:r>
    </w:p>
    <w:p w:rsidR="00386CA2" w:rsidRDefault="007C031C">
      <w:pPr>
        <w:widowControl w:val="0"/>
        <w:numPr>
          <w:ilvl w:val="0"/>
          <w:numId w:val="8"/>
        </w:numPr>
        <w:spacing w:line="240" w:lineRule="auto"/>
        <w:ind w:left="600" w:hanging="360"/>
        <w:rPr>
          <w:sz w:val="24"/>
          <w:szCs w:val="24"/>
          <w:highlight w:val="white"/>
        </w:rPr>
      </w:pPr>
      <w:r>
        <w:rPr>
          <w:sz w:val="24"/>
          <w:szCs w:val="24"/>
          <w:highlight w:val="white"/>
        </w:rPr>
        <w:t>Writing Assignments</w:t>
      </w:r>
    </w:p>
    <w:p w:rsidR="00386CA2" w:rsidRDefault="00386CA2">
      <w:pPr>
        <w:widowControl w:val="0"/>
        <w:spacing w:line="240" w:lineRule="auto"/>
        <w:rPr>
          <w:sz w:val="24"/>
          <w:szCs w:val="24"/>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sz w:val="24"/>
          <w:szCs w:val="24"/>
          <w:highlight w:val="white"/>
        </w:rPr>
      </w:pPr>
      <w:r>
        <w:rPr>
          <w:b/>
          <w:sz w:val="24"/>
          <w:szCs w:val="24"/>
          <w:highlight w:val="white"/>
        </w:rPr>
        <w:t xml:space="preserve">Required texts and materials: </w:t>
      </w:r>
      <w:r>
        <w:rPr>
          <w:sz w:val="24"/>
          <w:szCs w:val="24"/>
          <w:highlight w:val="white"/>
        </w:rPr>
        <w:t> Enrollment in this course requires successful (i.e. "C" level) completion of WR121.</w:t>
      </w:r>
    </w:p>
    <w:p w:rsidR="00386CA2" w:rsidRDefault="007C031C">
      <w:pPr>
        <w:widowControl w:val="0"/>
        <w:numPr>
          <w:ilvl w:val="0"/>
          <w:numId w:val="7"/>
        </w:numPr>
        <w:spacing w:line="240" w:lineRule="auto"/>
        <w:rPr>
          <w:sz w:val="24"/>
          <w:szCs w:val="24"/>
          <w:highlight w:val="white"/>
        </w:rPr>
      </w:pPr>
      <w:r>
        <w:rPr>
          <w:i/>
          <w:sz w:val="24"/>
          <w:szCs w:val="24"/>
          <w:highlight w:val="white"/>
        </w:rPr>
        <w:t xml:space="preserve">A Little Argument </w:t>
      </w:r>
      <w:r>
        <w:rPr>
          <w:sz w:val="24"/>
          <w:szCs w:val="24"/>
          <w:highlight w:val="white"/>
        </w:rPr>
        <w:t xml:space="preserve">(2nd Ed.) by Jack </w:t>
      </w:r>
      <w:proofErr w:type="spellStart"/>
      <w:r>
        <w:rPr>
          <w:sz w:val="24"/>
          <w:szCs w:val="24"/>
          <w:highlight w:val="white"/>
        </w:rPr>
        <w:t>Selzer</w:t>
      </w:r>
      <w:proofErr w:type="spellEnd"/>
      <w:r>
        <w:rPr>
          <w:sz w:val="24"/>
          <w:szCs w:val="24"/>
          <w:highlight w:val="white"/>
        </w:rPr>
        <w:t xml:space="preserve"> and Lester </w:t>
      </w:r>
      <w:proofErr w:type="spellStart"/>
      <w:r>
        <w:rPr>
          <w:sz w:val="24"/>
          <w:szCs w:val="24"/>
          <w:highlight w:val="white"/>
        </w:rPr>
        <w:t>Faigley</w:t>
      </w:r>
      <w:proofErr w:type="spellEnd"/>
    </w:p>
    <w:p w:rsidR="00386CA2" w:rsidRDefault="007C031C">
      <w:pPr>
        <w:widowControl w:val="0"/>
        <w:numPr>
          <w:ilvl w:val="0"/>
          <w:numId w:val="7"/>
        </w:numPr>
        <w:spacing w:line="240" w:lineRule="auto"/>
        <w:rPr>
          <w:sz w:val="24"/>
          <w:szCs w:val="24"/>
          <w:highlight w:val="white"/>
        </w:rPr>
      </w:pPr>
      <w:r>
        <w:rPr>
          <w:i/>
          <w:sz w:val="24"/>
          <w:szCs w:val="24"/>
          <w:highlight w:val="white"/>
        </w:rPr>
        <w:t xml:space="preserve">It’s What I Do: A Photographer’s Life of Love and War </w:t>
      </w:r>
      <w:r>
        <w:rPr>
          <w:sz w:val="24"/>
          <w:szCs w:val="24"/>
          <w:highlight w:val="white"/>
        </w:rPr>
        <w:t xml:space="preserve">by </w:t>
      </w:r>
      <w:proofErr w:type="spellStart"/>
      <w:r>
        <w:rPr>
          <w:sz w:val="24"/>
          <w:szCs w:val="24"/>
          <w:highlight w:val="white"/>
        </w:rPr>
        <w:t>Lynsey</w:t>
      </w:r>
      <w:proofErr w:type="spellEnd"/>
      <w:r>
        <w:rPr>
          <w:sz w:val="24"/>
          <w:szCs w:val="24"/>
          <w:highlight w:val="white"/>
        </w:rPr>
        <w:t xml:space="preserve"> Addario </w:t>
      </w:r>
    </w:p>
    <w:p w:rsidR="00386CA2" w:rsidRDefault="007C031C">
      <w:pPr>
        <w:widowControl w:val="0"/>
        <w:numPr>
          <w:ilvl w:val="0"/>
          <w:numId w:val="5"/>
        </w:numPr>
        <w:spacing w:line="240" w:lineRule="auto"/>
        <w:ind w:left="600" w:hanging="360"/>
      </w:pPr>
      <w:r>
        <w:rPr>
          <w:sz w:val="24"/>
          <w:szCs w:val="24"/>
          <w:highlight w:val="white"/>
        </w:rPr>
        <w:lastRenderedPageBreak/>
        <w:t> Inter</w:t>
      </w:r>
      <w:r>
        <w:rPr>
          <w:sz w:val="24"/>
          <w:szCs w:val="24"/>
          <w:highlight w:val="white"/>
        </w:rPr>
        <w:t>net access</w:t>
      </w:r>
    </w:p>
    <w:p w:rsidR="00386CA2" w:rsidRDefault="007C031C">
      <w:pPr>
        <w:widowControl w:val="0"/>
        <w:numPr>
          <w:ilvl w:val="0"/>
          <w:numId w:val="5"/>
        </w:numPr>
        <w:spacing w:line="240" w:lineRule="auto"/>
        <w:ind w:left="600" w:hanging="360"/>
      </w:pPr>
      <w:r>
        <w:rPr>
          <w:sz w:val="24"/>
          <w:szCs w:val="24"/>
          <w:highlight w:val="white"/>
        </w:rPr>
        <w:t>Access to a college library</w:t>
      </w:r>
    </w:p>
    <w:p w:rsidR="00386CA2" w:rsidRDefault="007C031C">
      <w:pPr>
        <w:widowControl w:val="0"/>
        <w:numPr>
          <w:ilvl w:val="0"/>
          <w:numId w:val="5"/>
        </w:numPr>
        <w:spacing w:line="240" w:lineRule="auto"/>
        <w:ind w:left="600" w:hanging="360"/>
      </w:pPr>
      <w:r>
        <w:rPr>
          <w:sz w:val="24"/>
          <w:szCs w:val="24"/>
          <w:highlight w:val="white"/>
        </w:rPr>
        <w:t>Access to a word processing program such as MS Word       </w:t>
      </w:r>
    </w:p>
    <w:p w:rsidR="00386CA2" w:rsidRDefault="007C031C">
      <w:pPr>
        <w:widowControl w:val="0"/>
        <w:numPr>
          <w:ilvl w:val="0"/>
          <w:numId w:val="5"/>
        </w:numPr>
        <w:spacing w:line="240" w:lineRule="auto"/>
        <w:ind w:left="600" w:hanging="360"/>
      </w:pPr>
      <w:r>
        <w:rPr>
          <w:sz w:val="24"/>
          <w:szCs w:val="24"/>
          <w:highlight w:val="white"/>
        </w:rPr>
        <w:t>Computer literacy</w:t>
      </w:r>
    </w:p>
    <w:p w:rsidR="00386CA2" w:rsidRDefault="00386CA2">
      <w:pPr>
        <w:widowControl w:val="0"/>
        <w:spacing w:line="240" w:lineRule="auto"/>
        <w:rPr>
          <w:sz w:val="24"/>
          <w:szCs w:val="24"/>
          <w:highlight w:val="white"/>
        </w:rPr>
      </w:pPr>
    </w:p>
    <w:p w:rsidR="00386CA2" w:rsidRDefault="00386CA2">
      <w:pPr>
        <w:widowControl w:val="0"/>
        <w:spacing w:line="240" w:lineRule="auto"/>
        <w:rPr>
          <w:sz w:val="24"/>
          <w:szCs w:val="24"/>
          <w:highlight w:val="white"/>
        </w:rPr>
      </w:pPr>
    </w:p>
    <w:p w:rsidR="00386CA2" w:rsidRDefault="007C031C">
      <w:pPr>
        <w:widowControl w:val="0"/>
        <w:spacing w:line="240" w:lineRule="auto"/>
        <w:rPr>
          <w:sz w:val="24"/>
          <w:szCs w:val="24"/>
          <w:highlight w:val="white"/>
        </w:rPr>
      </w:pPr>
      <w:r>
        <w:rPr>
          <w:b/>
          <w:sz w:val="24"/>
          <w:szCs w:val="24"/>
          <w:highlight w:val="white"/>
        </w:rPr>
        <w:t>Official Course Outcomes</w:t>
      </w:r>
    </w:p>
    <w:p w:rsidR="00386CA2" w:rsidRDefault="00386CA2">
      <w:pPr>
        <w:widowControl w:val="0"/>
        <w:spacing w:line="240" w:lineRule="auto"/>
        <w:rPr>
          <w:sz w:val="24"/>
          <w:szCs w:val="24"/>
          <w:highlight w:val="white"/>
        </w:rPr>
      </w:pPr>
    </w:p>
    <w:p w:rsidR="00386CA2" w:rsidRDefault="007C031C">
      <w:pPr>
        <w:widowControl w:val="0"/>
        <w:spacing w:line="240" w:lineRule="auto"/>
        <w:rPr>
          <w:sz w:val="24"/>
          <w:szCs w:val="24"/>
          <w:highlight w:val="white"/>
        </w:rPr>
      </w:pPr>
      <w:proofErr w:type="gramStart"/>
      <w:r>
        <w:rPr>
          <w:sz w:val="24"/>
          <w:szCs w:val="24"/>
          <w:highlight w:val="white"/>
        </w:rPr>
        <w:t>As a result</w:t>
      </w:r>
      <w:proofErr w:type="gramEnd"/>
      <w:r>
        <w:rPr>
          <w:sz w:val="24"/>
          <w:szCs w:val="24"/>
          <w:highlight w:val="white"/>
        </w:rPr>
        <w:t xml:space="preserve"> of taking WR 122, students will be able to:</w:t>
      </w:r>
    </w:p>
    <w:p w:rsidR="00386CA2" w:rsidRDefault="00386CA2">
      <w:pPr>
        <w:widowControl w:val="0"/>
        <w:spacing w:line="240" w:lineRule="auto"/>
        <w:rPr>
          <w:sz w:val="24"/>
          <w:szCs w:val="24"/>
          <w:highlight w:val="white"/>
        </w:rPr>
      </w:pPr>
    </w:p>
    <w:p w:rsidR="00386CA2" w:rsidRDefault="007C031C">
      <w:pPr>
        <w:widowControl w:val="0"/>
        <w:numPr>
          <w:ilvl w:val="0"/>
          <w:numId w:val="1"/>
        </w:numPr>
        <w:spacing w:line="240" w:lineRule="auto"/>
        <w:rPr>
          <w:sz w:val="24"/>
          <w:szCs w:val="24"/>
          <w:shd w:val="clear" w:color="auto" w:fill="F8F8F8"/>
        </w:rPr>
      </w:pPr>
      <w:r>
        <w:rPr>
          <w:sz w:val="24"/>
          <w:szCs w:val="24"/>
          <w:shd w:val="clear" w:color="auto" w:fill="F8F8F8"/>
        </w:rPr>
        <w:t xml:space="preserve">Analyze the rhetorical needs the needs of their audience in relationship to the assignment for college-level persuasive writing assignments. </w:t>
      </w:r>
    </w:p>
    <w:p w:rsidR="00386CA2" w:rsidRDefault="00386CA2">
      <w:pPr>
        <w:widowControl w:val="0"/>
        <w:spacing w:line="240" w:lineRule="auto"/>
        <w:ind w:left="720"/>
        <w:rPr>
          <w:sz w:val="24"/>
          <w:szCs w:val="24"/>
          <w:shd w:val="clear" w:color="auto" w:fill="F8F8F8"/>
        </w:rPr>
      </w:pPr>
    </w:p>
    <w:p w:rsidR="00386CA2" w:rsidRDefault="007C031C">
      <w:pPr>
        <w:widowControl w:val="0"/>
        <w:numPr>
          <w:ilvl w:val="0"/>
          <w:numId w:val="1"/>
        </w:numPr>
        <w:spacing w:line="240" w:lineRule="auto"/>
        <w:rPr>
          <w:sz w:val="24"/>
          <w:szCs w:val="24"/>
          <w:shd w:val="clear" w:color="auto" w:fill="F8F8F8"/>
        </w:rPr>
      </w:pPr>
      <w:r>
        <w:rPr>
          <w:sz w:val="24"/>
          <w:szCs w:val="24"/>
          <w:shd w:val="clear" w:color="auto" w:fill="F8F8F8"/>
        </w:rPr>
        <w:t>Apply appropriate levels of critical thinking strategies (knowledge, comprehension, application, analysis, synthe</w:t>
      </w:r>
      <w:r>
        <w:rPr>
          <w:sz w:val="24"/>
          <w:szCs w:val="24"/>
          <w:shd w:val="clear" w:color="auto" w:fill="F8F8F8"/>
        </w:rPr>
        <w:t xml:space="preserve">sis, evaluation) in their written assignments, with an emphasis on analysis and evaluation/persuasion. </w:t>
      </w:r>
    </w:p>
    <w:p w:rsidR="00386CA2" w:rsidRDefault="00386CA2">
      <w:pPr>
        <w:widowControl w:val="0"/>
        <w:spacing w:line="240" w:lineRule="auto"/>
        <w:ind w:left="720"/>
        <w:rPr>
          <w:sz w:val="24"/>
          <w:szCs w:val="24"/>
          <w:shd w:val="clear" w:color="auto" w:fill="F8F8F8"/>
        </w:rPr>
      </w:pPr>
    </w:p>
    <w:p w:rsidR="00386CA2" w:rsidRDefault="007C031C">
      <w:pPr>
        <w:widowControl w:val="0"/>
        <w:numPr>
          <w:ilvl w:val="0"/>
          <w:numId w:val="1"/>
        </w:numPr>
        <w:spacing w:line="240" w:lineRule="auto"/>
        <w:rPr>
          <w:sz w:val="24"/>
          <w:szCs w:val="24"/>
          <w:shd w:val="clear" w:color="auto" w:fill="F8F8F8"/>
        </w:rPr>
      </w:pPr>
      <w:r>
        <w:rPr>
          <w:sz w:val="24"/>
          <w:szCs w:val="24"/>
          <w:shd w:val="clear" w:color="auto" w:fill="F8F8F8"/>
        </w:rPr>
        <w:t xml:space="preserve">Implement appropriate rhetorical elements and organization (introduction, thesis, development and support, counter-argument, conclusion, etc.) in their written assignments, with an emphasis on standard argument models, particularly the </w:t>
      </w:r>
      <w:proofErr w:type="spellStart"/>
      <w:r>
        <w:rPr>
          <w:sz w:val="24"/>
          <w:szCs w:val="24"/>
          <w:shd w:val="clear" w:color="auto" w:fill="F8F8F8"/>
        </w:rPr>
        <w:t>Toulmin</w:t>
      </w:r>
      <w:proofErr w:type="spellEnd"/>
      <w:r>
        <w:rPr>
          <w:sz w:val="24"/>
          <w:szCs w:val="24"/>
          <w:shd w:val="clear" w:color="auto" w:fill="F8F8F8"/>
        </w:rPr>
        <w:t xml:space="preserve"> model. </w:t>
      </w:r>
    </w:p>
    <w:p w:rsidR="00386CA2" w:rsidRDefault="00386CA2">
      <w:pPr>
        <w:widowControl w:val="0"/>
        <w:spacing w:line="240" w:lineRule="auto"/>
        <w:ind w:left="720"/>
        <w:rPr>
          <w:sz w:val="24"/>
          <w:szCs w:val="24"/>
          <w:shd w:val="clear" w:color="auto" w:fill="F8F8F8"/>
        </w:rPr>
      </w:pPr>
    </w:p>
    <w:p w:rsidR="00386CA2" w:rsidRDefault="007C031C">
      <w:pPr>
        <w:widowControl w:val="0"/>
        <w:numPr>
          <w:ilvl w:val="0"/>
          <w:numId w:val="1"/>
        </w:numPr>
        <w:spacing w:line="240" w:lineRule="auto"/>
        <w:rPr>
          <w:sz w:val="24"/>
          <w:szCs w:val="24"/>
          <w:shd w:val="clear" w:color="auto" w:fill="F8F8F8"/>
        </w:rPr>
      </w:pPr>
      <w:r>
        <w:rPr>
          <w:sz w:val="24"/>
          <w:szCs w:val="24"/>
          <w:shd w:val="clear" w:color="auto" w:fill="F8F8F8"/>
        </w:rPr>
        <w:t>Loc</w:t>
      </w:r>
      <w:r>
        <w:rPr>
          <w:sz w:val="24"/>
          <w:szCs w:val="24"/>
          <w:shd w:val="clear" w:color="auto" w:fill="F8F8F8"/>
        </w:rPr>
        <w:t xml:space="preserve">ate, evaluate, and integrate high-quality information and opinion appropriate for college-level analysis and argument assignments. </w:t>
      </w:r>
    </w:p>
    <w:p w:rsidR="00386CA2" w:rsidRDefault="00386CA2">
      <w:pPr>
        <w:widowControl w:val="0"/>
        <w:spacing w:line="240" w:lineRule="auto"/>
        <w:ind w:left="720"/>
        <w:rPr>
          <w:sz w:val="24"/>
          <w:szCs w:val="24"/>
          <w:shd w:val="clear" w:color="auto" w:fill="F8F8F8"/>
        </w:rPr>
      </w:pPr>
    </w:p>
    <w:p w:rsidR="00386CA2" w:rsidRDefault="007C031C">
      <w:pPr>
        <w:widowControl w:val="0"/>
        <w:numPr>
          <w:ilvl w:val="0"/>
          <w:numId w:val="1"/>
        </w:numPr>
        <w:spacing w:line="240" w:lineRule="auto"/>
        <w:rPr>
          <w:sz w:val="24"/>
          <w:szCs w:val="24"/>
          <w:shd w:val="clear" w:color="auto" w:fill="F8F8F8"/>
        </w:rPr>
      </w:pPr>
      <w:proofErr w:type="gramStart"/>
      <w:r>
        <w:rPr>
          <w:sz w:val="24"/>
          <w:szCs w:val="24"/>
          <w:shd w:val="clear" w:color="auto" w:fill="F8F8F8"/>
        </w:rPr>
        <w:t>Craft</w:t>
      </w:r>
      <w:proofErr w:type="gramEnd"/>
      <w:r>
        <w:rPr>
          <w:sz w:val="24"/>
          <w:szCs w:val="24"/>
          <w:shd w:val="clear" w:color="auto" w:fill="F8F8F8"/>
        </w:rPr>
        <w:t xml:space="preserve"> sentences and paragraphs that communicate their ideas clearly and effectively using words, sentence patterns, and wri</w:t>
      </w:r>
      <w:r>
        <w:rPr>
          <w:sz w:val="24"/>
          <w:szCs w:val="24"/>
          <w:shd w:val="clear" w:color="auto" w:fill="F8F8F8"/>
        </w:rPr>
        <w:t>ting conventions at a high college level to make their writing clear, credible, and persuasive.</w:t>
      </w:r>
    </w:p>
    <w:p w:rsidR="00386CA2" w:rsidRDefault="00386CA2">
      <w:pPr>
        <w:widowControl w:val="0"/>
        <w:spacing w:line="240" w:lineRule="auto"/>
        <w:rPr>
          <w:b/>
          <w:sz w:val="24"/>
          <w:szCs w:val="24"/>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jc w:val="center"/>
        <w:rPr>
          <w:b/>
          <w:sz w:val="36"/>
          <w:szCs w:val="36"/>
          <w:highlight w:val="white"/>
        </w:rPr>
      </w:pPr>
      <w:r>
        <w:rPr>
          <w:b/>
          <w:sz w:val="36"/>
          <w:szCs w:val="36"/>
          <w:highlight w:val="white"/>
        </w:rPr>
        <w:t>How the Course Works</w:t>
      </w:r>
    </w:p>
    <w:p w:rsidR="00386CA2" w:rsidRDefault="007C031C">
      <w:pPr>
        <w:widowControl w:val="0"/>
        <w:spacing w:line="240" w:lineRule="auto"/>
        <w:jc w:val="center"/>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 </w:t>
      </w:r>
    </w:p>
    <w:p w:rsidR="00386CA2" w:rsidRDefault="007C031C">
      <w:pPr>
        <w:widowControl w:val="0"/>
        <w:spacing w:line="240" w:lineRule="auto"/>
        <w:rPr>
          <w:color w:val="0000EE"/>
          <w:sz w:val="24"/>
          <w:szCs w:val="24"/>
          <w:highlight w:val="white"/>
          <w:u w:val="single"/>
        </w:rPr>
      </w:pPr>
      <w:r>
        <w:rPr>
          <w:sz w:val="24"/>
          <w:szCs w:val="24"/>
          <w:highlight w:val="white"/>
        </w:rPr>
        <w:t xml:space="preserve">You should be familiar with Canvas and have reliable access to a computer and the internet. </w:t>
      </w:r>
      <w:r>
        <w:fldChar w:fldCharType="begin"/>
      </w:r>
      <w:r>
        <w:instrText xml:space="preserve"> HYPERLINK "http://www.youtube.com/watch</w:instrText>
      </w:r>
      <w:r>
        <w:instrText xml:space="preserve">?v=9P7IT2wtNyg" </w:instrText>
      </w:r>
      <w:r>
        <w:fldChar w:fldCharType="separate"/>
      </w:r>
    </w:p>
    <w:p w:rsidR="00386CA2" w:rsidRDefault="007C031C">
      <w:pPr>
        <w:widowControl w:val="0"/>
        <w:spacing w:line="240" w:lineRule="auto"/>
        <w:jc w:val="center"/>
        <w:rPr>
          <w:sz w:val="24"/>
          <w:szCs w:val="24"/>
          <w:highlight w:val="white"/>
        </w:rPr>
      </w:pPr>
      <w:r>
        <w:fldChar w:fldCharType="end"/>
      </w:r>
    </w:p>
    <w:p w:rsidR="00386CA2" w:rsidRDefault="00386CA2">
      <w:pPr>
        <w:widowControl w:val="0"/>
        <w:spacing w:line="240" w:lineRule="auto"/>
        <w:rPr>
          <w:sz w:val="24"/>
          <w:szCs w:val="24"/>
          <w:highlight w:val="white"/>
        </w:rPr>
      </w:pPr>
    </w:p>
    <w:p w:rsidR="00386CA2" w:rsidRDefault="007C031C">
      <w:pPr>
        <w:widowControl w:val="0"/>
        <w:spacing w:line="240" w:lineRule="auto"/>
        <w:rPr>
          <w:sz w:val="24"/>
          <w:szCs w:val="24"/>
          <w:highlight w:val="white"/>
        </w:rPr>
      </w:pPr>
      <w:r>
        <w:rPr>
          <w:b/>
          <w:sz w:val="24"/>
          <w:szCs w:val="24"/>
          <w:highlight w:val="white"/>
        </w:rPr>
        <w:t xml:space="preserve">Late Policy: </w:t>
      </w:r>
    </w:p>
    <w:p w:rsidR="00386CA2" w:rsidRDefault="007C031C">
      <w:pPr>
        <w:widowControl w:val="0"/>
        <w:numPr>
          <w:ilvl w:val="0"/>
          <w:numId w:val="9"/>
        </w:numPr>
        <w:spacing w:line="240" w:lineRule="auto"/>
        <w:rPr>
          <w:sz w:val="24"/>
          <w:szCs w:val="24"/>
          <w:highlight w:val="white"/>
        </w:rPr>
      </w:pPr>
      <w:r>
        <w:rPr>
          <w:sz w:val="24"/>
          <w:szCs w:val="24"/>
          <w:highlight w:val="white"/>
        </w:rPr>
        <w:t xml:space="preserve">Work </w:t>
      </w:r>
      <w:proofErr w:type="gramStart"/>
      <w:r>
        <w:rPr>
          <w:sz w:val="24"/>
          <w:szCs w:val="24"/>
          <w:highlight w:val="white"/>
        </w:rPr>
        <w:t>may be turned</w:t>
      </w:r>
      <w:proofErr w:type="gramEnd"/>
      <w:r>
        <w:rPr>
          <w:sz w:val="24"/>
          <w:szCs w:val="24"/>
          <w:highlight w:val="white"/>
        </w:rPr>
        <w:t xml:space="preserve"> in up to one week late, with a 10% grade deduction.</w:t>
      </w:r>
    </w:p>
    <w:p w:rsidR="00386CA2" w:rsidRDefault="007C031C">
      <w:pPr>
        <w:widowControl w:val="0"/>
        <w:numPr>
          <w:ilvl w:val="0"/>
          <w:numId w:val="9"/>
        </w:numPr>
        <w:spacing w:line="240" w:lineRule="auto"/>
        <w:rPr>
          <w:sz w:val="24"/>
          <w:szCs w:val="24"/>
          <w:highlight w:val="white"/>
        </w:rPr>
      </w:pPr>
      <w:r>
        <w:rPr>
          <w:sz w:val="24"/>
          <w:szCs w:val="24"/>
          <w:highlight w:val="white"/>
        </w:rPr>
        <w:t xml:space="preserve">Late work will not receive written feedback and is not eligible for a revision. If </w:t>
      </w:r>
      <w:proofErr w:type="gramStart"/>
      <w:r>
        <w:rPr>
          <w:sz w:val="24"/>
          <w:szCs w:val="24"/>
          <w:highlight w:val="white"/>
        </w:rPr>
        <w:t>you’d</w:t>
      </w:r>
      <w:proofErr w:type="gramEnd"/>
      <w:r>
        <w:rPr>
          <w:sz w:val="24"/>
          <w:szCs w:val="24"/>
          <w:highlight w:val="white"/>
        </w:rPr>
        <w:t xml:space="preserve"> like feedback on a late assignment, you may meet with me to </w:t>
      </w:r>
      <w:r>
        <w:rPr>
          <w:sz w:val="24"/>
          <w:szCs w:val="24"/>
          <w:highlight w:val="white"/>
        </w:rPr>
        <w:t>talk about your work.</w:t>
      </w:r>
    </w:p>
    <w:p w:rsidR="00386CA2" w:rsidRDefault="00386CA2">
      <w:pPr>
        <w:widowControl w:val="0"/>
        <w:spacing w:line="240" w:lineRule="auto"/>
        <w:ind w:left="720"/>
        <w:rPr>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Extensions:</w:t>
      </w:r>
    </w:p>
    <w:p w:rsidR="00386CA2" w:rsidRDefault="007C031C">
      <w:pPr>
        <w:widowControl w:val="0"/>
        <w:numPr>
          <w:ilvl w:val="0"/>
          <w:numId w:val="3"/>
        </w:numPr>
        <w:spacing w:line="240" w:lineRule="auto"/>
        <w:rPr>
          <w:sz w:val="24"/>
          <w:szCs w:val="24"/>
          <w:highlight w:val="white"/>
        </w:rPr>
      </w:pPr>
      <w:r>
        <w:rPr>
          <w:sz w:val="24"/>
          <w:szCs w:val="24"/>
          <w:highlight w:val="white"/>
        </w:rPr>
        <w:t xml:space="preserve">If you need an extension on an assignment for an extenuating circumstance, please contact me. Extensions </w:t>
      </w:r>
      <w:proofErr w:type="gramStart"/>
      <w:r>
        <w:rPr>
          <w:sz w:val="24"/>
          <w:szCs w:val="24"/>
          <w:highlight w:val="white"/>
        </w:rPr>
        <w:t>will only be granted</w:t>
      </w:r>
      <w:proofErr w:type="gramEnd"/>
      <w:r>
        <w:rPr>
          <w:sz w:val="24"/>
          <w:szCs w:val="24"/>
          <w:highlight w:val="white"/>
        </w:rPr>
        <w:t xml:space="preserve"> one time and with advanced notice (at least 48 hours). Of course, if you have an emergency, ple</w:t>
      </w:r>
      <w:r>
        <w:rPr>
          <w:sz w:val="24"/>
          <w:szCs w:val="24"/>
          <w:highlight w:val="white"/>
        </w:rPr>
        <w:t xml:space="preserve">ase let me know. I am always willing to work with students in serious and unavoidable circumstances. </w:t>
      </w:r>
    </w:p>
    <w:p w:rsidR="00386CA2" w:rsidRDefault="00386CA2">
      <w:pPr>
        <w:widowControl w:val="0"/>
        <w:rPr>
          <w:b/>
          <w:highlight w:val="white"/>
        </w:rPr>
      </w:pPr>
    </w:p>
    <w:p w:rsidR="00386CA2" w:rsidRDefault="007C031C">
      <w:pPr>
        <w:widowControl w:val="0"/>
        <w:rPr>
          <w:b/>
          <w:highlight w:val="white"/>
        </w:rPr>
      </w:pPr>
      <w:r>
        <w:rPr>
          <w:b/>
          <w:highlight w:val="white"/>
        </w:rPr>
        <w:t>IMPORTANT: YOU MUST SUBMIT ALL ESSAYS OR YOU WILL NOT GET A</w:t>
      </w:r>
    </w:p>
    <w:p w:rsidR="00386CA2" w:rsidRDefault="007C031C">
      <w:pPr>
        <w:widowControl w:val="0"/>
        <w:spacing w:line="240" w:lineRule="auto"/>
        <w:rPr>
          <w:sz w:val="24"/>
          <w:szCs w:val="24"/>
          <w:highlight w:val="white"/>
        </w:rPr>
      </w:pPr>
      <w:r>
        <w:rPr>
          <w:b/>
          <w:highlight w:val="white"/>
        </w:rPr>
        <w:t>PASSING GRADE IN THIS CLASS.</w:t>
      </w:r>
      <w:r>
        <w:rPr>
          <w:sz w:val="24"/>
          <w:szCs w:val="24"/>
          <w:highlight w:val="white"/>
        </w:rPr>
        <w:t xml:space="preserve"> </w:t>
      </w:r>
    </w:p>
    <w:p w:rsidR="00386CA2" w:rsidRDefault="00386CA2">
      <w:pPr>
        <w:widowControl w:val="0"/>
        <w:spacing w:line="240" w:lineRule="auto"/>
        <w:rPr>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Revision Policy</w:t>
      </w:r>
    </w:p>
    <w:p w:rsidR="00386CA2" w:rsidRDefault="007C031C">
      <w:pPr>
        <w:widowControl w:val="0"/>
        <w:numPr>
          <w:ilvl w:val="0"/>
          <w:numId w:val="9"/>
        </w:numPr>
        <w:spacing w:line="240" w:lineRule="auto"/>
        <w:rPr>
          <w:sz w:val="24"/>
          <w:szCs w:val="24"/>
          <w:highlight w:val="white"/>
        </w:rPr>
      </w:pPr>
      <w:r>
        <w:rPr>
          <w:sz w:val="24"/>
          <w:szCs w:val="24"/>
          <w:highlight w:val="white"/>
        </w:rPr>
        <w:t xml:space="preserve">On-time written assignments will receive feedback. One major assignment throughout the term </w:t>
      </w:r>
      <w:proofErr w:type="gramStart"/>
      <w:r>
        <w:rPr>
          <w:sz w:val="24"/>
          <w:szCs w:val="24"/>
          <w:highlight w:val="white"/>
        </w:rPr>
        <w:t>may be revised</w:t>
      </w:r>
      <w:proofErr w:type="gramEnd"/>
      <w:r>
        <w:rPr>
          <w:sz w:val="24"/>
          <w:szCs w:val="24"/>
          <w:highlight w:val="white"/>
        </w:rPr>
        <w:t xml:space="preserve"> for a higher grade. Any paper you choose to revise is due by the day of the final. The revision </w:t>
      </w:r>
      <w:proofErr w:type="gramStart"/>
      <w:r>
        <w:rPr>
          <w:sz w:val="24"/>
          <w:szCs w:val="24"/>
          <w:highlight w:val="white"/>
        </w:rPr>
        <w:t>should be emailed</w:t>
      </w:r>
      <w:proofErr w:type="gramEnd"/>
      <w:r>
        <w:rPr>
          <w:sz w:val="24"/>
          <w:szCs w:val="24"/>
          <w:highlight w:val="white"/>
        </w:rPr>
        <w:t xml:space="preserve"> to me, along with the original copy</w:t>
      </w:r>
      <w:r>
        <w:rPr>
          <w:sz w:val="24"/>
          <w:szCs w:val="24"/>
          <w:highlight w:val="white"/>
        </w:rPr>
        <w:t xml:space="preserve"> and my comments. Changes </w:t>
      </w:r>
      <w:proofErr w:type="gramStart"/>
      <w:r>
        <w:rPr>
          <w:sz w:val="24"/>
          <w:szCs w:val="24"/>
          <w:highlight w:val="white"/>
        </w:rPr>
        <w:t>should be highlighted or otherwise noted</w:t>
      </w:r>
      <w:proofErr w:type="gramEnd"/>
      <w:r>
        <w:rPr>
          <w:sz w:val="24"/>
          <w:szCs w:val="24"/>
          <w:highlight w:val="white"/>
        </w:rPr>
        <w:t>.</w:t>
      </w:r>
    </w:p>
    <w:p w:rsidR="00386CA2" w:rsidRDefault="00386CA2">
      <w:pPr>
        <w:widowControl w:val="0"/>
        <w:spacing w:line="240" w:lineRule="auto"/>
        <w:rPr>
          <w:sz w:val="24"/>
          <w:szCs w:val="24"/>
          <w:highlight w:val="white"/>
        </w:rPr>
      </w:pPr>
    </w:p>
    <w:p w:rsidR="00386CA2" w:rsidRDefault="007C031C">
      <w:pPr>
        <w:widowControl w:val="0"/>
        <w:rPr>
          <w:b/>
          <w:highlight w:val="white"/>
        </w:rPr>
      </w:pPr>
      <w:r>
        <w:rPr>
          <w:b/>
          <w:highlight w:val="white"/>
        </w:rPr>
        <w:t>Policies:</w:t>
      </w:r>
    </w:p>
    <w:p w:rsidR="00386CA2" w:rsidRDefault="007C031C">
      <w:pPr>
        <w:widowControl w:val="0"/>
        <w:rPr>
          <w:b/>
          <w:highlight w:val="white"/>
        </w:rPr>
      </w:pPr>
      <w:r>
        <w:rPr>
          <w:b/>
          <w:highlight w:val="white"/>
        </w:rPr>
        <w:t>Grade Distribution--</w:t>
      </w:r>
      <w:proofErr w:type="gramStart"/>
      <w:r>
        <w:rPr>
          <w:b/>
          <w:highlight w:val="white"/>
        </w:rPr>
        <w:t>total:</w:t>
      </w:r>
      <w:proofErr w:type="gramEnd"/>
      <w:r>
        <w:rPr>
          <w:b/>
          <w:highlight w:val="white"/>
        </w:rPr>
        <w:t xml:space="preserve"> 1000 possible points</w:t>
      </w:r>
    </w:p>
    <w:p w:rsidR="00386CA2" w:rsidRDefault="007C031C">
      <w:pPr>
        <w:widowControl w:val="0"/>
        <w:rPr>
          <w:highlight w:val="white"/>
        </w:rPr>
      </w:pPr>
      <w:r>
        <w:rPr>
          <w:highlight w:val="white"/>
        </w:rPr>
        <w:t>Discussion Posts-200pts</w:t>
      </w:r>
    </w:p>
    <w:p w:rsidR="00386CA2" w:rsidRDefault="007C031C">
      <w:pPr>
        <w:widowControl w:val="0"/>
        <w:rPr>
          <w:highlight w:val="white"/>
        </w:rPr>
      </w:pPr>
      <w:r>
        <w:rPr>
          <w:highlight w:val="white"/>
        </w:rPr>
        <w:t>Assignment 1-250pts</w:t>
      </w:r>
    </w:p>
    <w:p w:rsidR="00386CA2" w:rsidRDefault="007C031C">
      <w:pPr>
        <w:widowControl w:val="0"/>
        <w:rPr>
          <w:highlight w:val="white"/>
        </w:rPr>
      </w:pPr>
      <w:r>
        <w:rPr>
          <w:highlight w:val="white"/>
        </w:rPr>
        <w:t>Assignment 2-250pts</w:t>
      </w:r>
    </w:p>
    <w:p w:rsidR="00386CA2" w:rsidRDefault="007C031C">
      <w:pPr>
        <w:widowControl w:val="0"/>
        <w:rPr>
          <w:highlight w:val="white"/>
        </w:rPr>
      </w:pPr>
      <w:r>
        <w:rPr>
          <w:highlight w:val="white"/>
        </w:rPr>
        <w:t>Assignment 3-300pts</w:t>
      </w:r>
    </w:p>
    <w:p w:rsidR="00386CA2" w:rsidRDefault="00386CA2">
      <w:pPr>
        <w:widowControl w:val="0"/>
        <w:rPr>
          <w:highlight w:val="white"/>
        </w:rPr>
      </w:pPr>
    </w:p>
    <w:p w:rsidR="00386CA2" w:rsidRDefault="007C031C">
      <w:pPr>
        <w:widowControl w:val="0"/>
        <w:rPr>
          <w:highlight w:val="white"/>
        </w:rPr>
      </w:pPr>
      <w:r>
        <w:rPr>
          <w:highlight w:val="white"/>
        </w:rPr>
        <w:t xml:space="preserve"> </w:t>
      </w:r>
    </w:p>
    <w:p w:rsidR="00386CA2" w:rsidRDefault="007C031C">
      <w:pPr>
        <w:widowControl w:val="0"/>
        <w:rPr>
          <w:highlight w:val="white"/>
        </w:rPr>
      </w:pPr>
      <w:r>
        <w:rPr>
          <w:highlight w:val="white"/>
        </w:rPr>
        <w:t>A = 100 – 90, B = 89 – 80, C = 79 – 70, D = 69 – 60, F = 59 – 0</w:t>
      </w:r>
    </w:p>
    <w:p w:rsidR="00386CA2" w:rsidRDefault="00386CA2">
      <w:pPr>
        <w:widowControl w:val="0"/>
        <w:rPr>
          <w:highlight w:val="white"/>
        </w:rPr>
      </w:pPr>
    </w:p>
    <w:p w:rsidR="00386CA2" w:rsidRDefault="00386CA2">
      <w:pPr>
        <w:widowControl w:val="0"/>
        <w:rPr>
          <w:highlight w:val="white"/>
        </w:rPr>
      </w:pP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5"/>
        <w:gridCol w:w="1262"/>
        <w:gridCol w:w="1726"/>
        <w:gridCol w:w="5457"/>
      </w:tblGrid>
      <w:tr w:rsidR="00386CA2">
        <w:tc>
          <w:tcPr>
            <w:tcW w:w="914" w:type="dxa"/>
            <w:shd w:val="clear" w:color="auto" w:fill="auto"/>
            <w:tcMar>
              <w:top w:w="100" w:type="dxa"/>
              <w:left w:w="100" w:type="dxa"/>
              <w:bottom w:w="100" w:type="dxa"/>
              <w:right w:w="100" w:type="dxa"/>
            </w:tcMar>
          </w:tcPr>
          <w:p w:rsidR="00386CA2" w:rsidRDefault="007C031C">
            <w:pPr>
              <w:widowControl w:val="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Grade</w:t>
            </w:r>
          </w:p>
        </w:tc>
        <w:tc>
          <w:tcPr>
            <w:tcW w:w="1262" w:type="dxa"/>
            <w:shd w:val="clear" w:color="auto" w:fill="auto"/>
            <w:tcMar>
              <w:top w:w="100" w:type="dxa"/>
              <w:left w:w="100" w:type="dxa"/>
              <w:bottom w:w="100" w:type="dxa"/>
              <w:right w:w="100" w:type="dxa"/>
            </w:tcMar>
          </w:tcPr>
          <w:p w:rsidR="00386CA2" w:rsidRDefault="007C031C">
            <w:pPr>
              <w:widowControl w:val="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Percent</w:t>
            </w:r>
          </w:p>
        </w:tc>
        <w:tc>
          <w:tcPr>
            <w:tcW w:w="1726" w:type="dxa"/>
            <w:shd w:val="clear" w:color="auto" w:fill="auto"/>
            <w:tcMar>
              <w:top w:w="100" w:type="dxa"/>
              <w:left w:w="100" w:type="dxa"/>
              <w:bottom w:w="100" w:type="dxa"/>
              <w:right w:w="100" w:type="dxa"/>
            </w:tcMar>
          </w:tcPr>
          <w:p w:rsidR="00386CA2" w:rsidRDefault="007C031C">
            <w:pPr>
              <w:widowControl w:val="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General Score</w:t>
            </w:r>
          </w:p>
        </w:tc>
        <w:tc>
          <w:tcPr>
            <w:tcW w:w="5456" w:type="dxa"/>
            <w:shd w:val="clear" w:color="auto" w:fill="auto"/>
            <w:tcMar>
              <w:top w:w="100" w:type="dxa"/>
              <w:left w:w="100" w:type="dxa"/>
              <w:bottom w:w="100" w:type="dxa"/>
              <w:right w:w="100" w:type="dxa"/>
            </w:tcMar>
          </w:tcPr>
          <w:p w:rsidR="00386CA2" w:rsidRDefault="007C031C">
            <w:pPr>
              <w:widowControl w:val="0"/>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Paper Description</w:t>
            </w:r>
          </w:p>
        </w:tc>
      </w:tr>
      <w:tr w:rsidR="00386CA2">
        <w:tc>
          <w:tcPr>
            <w:tcW w:w="914"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A</w:t>
            </w:r>
          </w:p>
        </w:tc>
        <w:tc>
          <w:tcPr>
            <w:tcW w:w="1262"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90-100%</w:t>
            </w:r>
          </w:p>
        </w:tc>
        <w:tc>
          <w:tcPr>
            <w:tcW w:w="1726"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Excellent/</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Outstanding</w:t>
            </w:r>
          </w:p>
        </w:tc>
        <w:tc>
          <w:tcPr>
            <w:tcW w:w="5456"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 Paper</w:t>
            </w:r>
            <w:r>
              <w:rPr>
                <w:rFonts w:ascii="Times New Roman" w:eastAsia="Times New Roman" w:hAnsi="Times New Roman" w:cs="Times New Roman"/>
                <w:sz w:val="20"/>
                <w:szCs w:val="20"/>
                <w:highlight w:val="white"/>
              </w:rPr>
              <w:t>: An “A” paper fulfills all the requirements for the assignment and may do so in an interesting and creative way that commands attention.  The paper will be clearly and interestingly organized, demonstrate the ability to use transitions, and will include e</w:t>
            </w:r>
            <w:r>
              <w:rPr>
                <w:rFonts w:ascii="Times New Roman" w:eastAsia="Times New Roman" w:hAnsi="Times New Roman" w:cs="Times New Roman"/>
                <w:sz w:val="20"/>
                <w:szCs w:val="20"/>
                <w:highlight w:val="white"/>
              </w:rPr>
              <w:t xml:space="preserve">ffective support.  An “A” paper will not only employ excellent word choice, and use sophisticated sentences effectively, but also it will contain stylistic </w:t>
            </w:r>
            <w:proofErr w:type="gramStart"/>
            <w:r>
              <w:rPr>
                <w:rFonts w:ascii="Times New Roman" w:eastAsia="Times New Roman" w:hAnsi="Times New Roman" w:cs="Times New Roman"/>
                <w:sz w:val="20"/>
                <w:szCs w:val="20"/>
                <w:highlight w:val="white"/>
              </w:rPr>
              <w:t>devices which</w:t>
            </w:r>
            <w:proofErr w:type="gramEnd"/>
            <w:r>
              <w:rPr>
                <w:rFonts w:ascii="Times New Roman" w:eastAsia="Times New Roman" w:hAnsi="Times New Roman" w:cs="Times New Roman"/>
                <w:sz w:val="20"/>
                <w:szCs w:val="20"/>
                <w:highlight w:val="white"/>
              </w:rPr>
              <w:t xml:space="preserve"> illuminate the material.  An “A” paper looks professional but at the same time display</w:t>
            </w:r>
            <w:r>
              <w:rPr>
                <w:rFonts w:ascii="Times New Roman" w:eastAsia="Times New Roman" w:hAnsi="Times New Roman" w:cs="Times New Roman"/>
                <w:sz w:val="20"/>
                <w:szCs w:val="20"/>
                <w:highlight w:val="white"/>
              </w:rPr>
              <w:t>s an authorial voice.</w:t>
            </w:r>
          </w:p>
          <w:p w:rsidR="00386CA2" w:rsidRDefault="007C031C">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tc>
      </w:tr>
      <w:tr w:rsidR="00386CA2">
        <w:tc>
          <w:tcPr>
            <w:tcW w:w="914"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B</w:t>
            </w:r>
          </w:p>
        </w:tc>
        <w:tc>
          <w:tcPr>
            <w:tcW w:w="1262"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80-89%</w:t>
            </w:r>
          </w:p>
        </w:tc>
        <w:tc>
          <w:tcPr>
            <w:tcW w:w="172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Good/ Competent</w:t>
            </w:r>
          </w:p>
        </w:tc>
        <w:tc>
          <w:tcPr>
            <w:tcW w:w="545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sz w:val="20"/>
                <w:szCs w:val="20"/>
                <w:highlight w:val="white"/>
              </w:rPr>
            </w:pPr>
            <w:proofErr w:type="gramStart"/>
            <w:r>
              <w:rPr>
                <w:rFonts w:ascii="Times New Roman" w:eastAsia="Times New Roman" w:hAnsi="Times New Roman" w:cs="Times New Roman"/>
                <w:b/>
                <w:sz w:val="20"/>
                <w:szCs w:val="20"/>
                <w:highlight w:val="white"/>
              </w:rPr>
              <w:t>B Paper</w:t>
            </w:r>
            <w:r>
              <w:rPr>
                <w:rFonts w:ascii="Times New Roman" w:eastAsia="Times New Roman" w:hAnsi="Times New Roman" w:cs="Times New Roman"/>
                <w:sz w:val="20"/>
                <w:szCs w:val="20"/>
                <w:highlight w:val="white"/>
              </w:rPr>
              <w:t>: A “B” paper is clearly competent and has moved beyond the basics of the assignment requirements presenting a thoughtful and insightful response.</w:t>
            </w:r>
            <w:proofErr w:type="gramEnd"/>
            <w:r>
              <w:rPr>
                <w:rFonts w:ascii="Times New Roman" w:eastAsia="Times New Roman" w:hAnsi="Times New Roman" w:cs="Times New Roman"/>
                <w:sz w:val="20"/>
                <w:szCs w:val="20"/>
                <w:highlight w:val="white"/>
              </w:rPr>
              <w:t xml:space="preserve">  A “B” paper is usually less fluent and complex </w:t>
            </w:r>
            <w:r>
              <w:rPr>
                <w:rFonts w:ascii="Times New Roman" w:eastAsia="Times New Roman" w:hAnsi="Times New Roman" w:cs="Times New Roman"/>
                <w:sz w:val="20"/>
                <w:szCs w:val="20"/>
                <w:highlight w:val="white"/>
              </w:rPr>
              <w:t>in style than an “A” paper. The paper will be well organized and have good transitions between paragraphs, and the ideas within those paragraphs will be explained fully and clearly. Sentences are structurally complex enough to enhance meaning and are usual</w:t>
            </w:r>
            <w:r>
              <w:rPr>
                <w:rFonts w:ascii="Times New Roman" w:eastAsia="Times New Roman" w:hAnsi="Times New Roman" w:cs="Times New Roman"/>
                <w:sz w:val="20"/>
                <w:szCs w:val="20"/>
                <w:highlight w:val="white"/>
              </w:rPr>
              <w:t>ly free of grammar, usage, or punctuation problems, though there may be occasional awkward phrases or errors. The vocabulary employed in the essay will generally be accurate and clear, but may not be the most effective. There is often some sense of the voi</w:t>
            </w:r>
            <w:r>
              <w:rPr>
                <w:rFonts w:ascii="Times New Roman" w:eastAsia="Times New Roman" w:hAnsi="Times New Roman" w:cs="Times New Roman"/>
                <w:sz w:val="20"/>
                <w:szCs w:val="20"/>
                <w:highlight w:val="white"/>
              </w:rPr>
              <w:t xml:space="preserve">ce or personality of the writer and some sense of a cohesive style, but this </w:t>
            </w:r>
            <w:proofErr w:type="gramStart"/>
            <w:r>
              <w:rPr>
                <w:rFonts w:ascii="Times New Roman" w:eastAsia="Times New Roman" w:hAnsi="Times New Roman" w:cs="Times New Roman"/>
                <w:sz w:val="20"/>
                <w:szCs w:val="20"/>
                <w:highlight w:val="white"/>
              </w:rPr>
              <w:t>may be occasionally disrupted</w:t>
            </w:r>
            <w:proofErr w:type="gramEnd"/>
            <w:r>
              <w:rPr>
                <w:rFonts w:ascii="Times New Roman" w:eastAsia="Times New Roman" w:hAnsi="Times New Roman" w:cs="Times New Roman"/>
                <w:sz w:val="20"/>
                <w:szCs w:val="20"/>
                <w:highlight w:val="white"/>
              </w:rPr>
              <w:t xml:space="preserve">. Overall, the reader can sense that the writer </w:t>
            </w:r>
            <w:proofErr w:type="gramStart"/>
            <w:r>
              <w:rPr>
                <w:rFonts w:ascii="Times New Roman" w:eastAsia="Times New Roman" w:hAnsi="Times New Roman" w:cs="Times New Roman"/>
                <w:sz w:val="20"/>
                <w:szCs w:val="20"/>
                <w:highlight w:val="white"/>
              </w:rPr>
              <w:t>is engaged</w:t>
            </w:r>
            <w:proofErr w:type="gramEnd"/>
            <w:r>
              <w:rPr>
                <w:rFonts w:ascii="Times New Roman" w:eastAsia="Times New Roman" w:hAnsi="Times New Roman" w:cs="Times New Roman"/>
                <w:sz w:val="20"/>
                <w:szCs w:val="20"/>
                <w:highlight w:val="white"/>
              </w:rPr>
              <w:t xml:space="preserve"> with the topic and has something important to say about it.</w:t>
            </w:r>
          </w:p>
        </w:tc>
      </w:tr>
      <w:tr w:rsidR="00386CA2">
        <w:tc>
          <w:tcPr>
            <w:tcW w:w="914"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2"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70-79%</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72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Adequate/ Satisfactory/</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Acceptable</w:t>
            </w:r>
          </w:p>
        </w:tc>
        <w:tc>
          <w:tcPr>
            <w:tcW w:w="545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C Paper</w:t>
            </w:r>
            <w:r>
              <w:rPr>
                <w:rFonts w:ascii="Times New Roman" w:eastAsia="Times New Roman" w:hAnsi="Times New Roman" w:cs="Times New Roman"/>
                <w:sz w:val="20"/>
                <w:szCs w:val="20"/>
                <w:highlight w:val="white"/>
              </w:rPr>
              <w:t>: A “C” paper generally fulfills its goal.  A “C” paper will ordinarily have weaknesses but should not have deficiencies. This paper will have a central idea and recognizable organization. Paragraphs will contain s</w:t>
            </w:r>
            <w:r>
              <w:rPr>
                <w:rFonts w:ascii="Times New Roman" w:eastAsia="Times New Roman" w:hAnsi="Times New Roman" w:cs="Times New Roman"/>
                <w:sz w:val="20"/>
                <w:szCs w:val="20"/>
                <w:highlight w:val="white"/>
              </w:rPr>
              <w:t>ufficient information for the ideas to be clear, and sentences may contain only isolated errors in grammar and mechanics. Weaknesses often include a focus that is too general, too narrow, too shallow, or too predictable to allow the student any real engage</w:t>
            </w:r>
            <w:r>
              <w:rPr>
                <w:rFonts w:ascii="Times New Roman" w:eastAsia="Times New Roman" w:hAnsi="Times New Roman" w:cs="Times New Roman"/>
                <w:sz w:val="20"/>
                <w:szCs w:val="20"/>
                <w:highlight w:val="white"/>
              </w:rPr>
              <w:t xml:space="preserve">ment with the material leaving the paper void of any sense of the writer’s voice or personality. </w:t>
            </w:r>
            <w:proofErr w:type="gramStart"/>
            <w:r>
              <w:rPr>
                <w:rFonts w:ascii="Times New Roman" w:eastAsia="Times New Roman" w:hAnsi="Times New Roman" w:cs="Times New Roman"/>
                <w:sz w:val="20"/>
                <w:szCs w:val="20"/>
                <w:highlight w:val="white"/>
              </w:rPr>
              <w:t>Also</w:t>
            </w:r>
            <w:proofErr w:type="gramEnd"/>
            <w:r>
              <w:rPr>
                <w:rFonts w:ascii="Times New Roman" w:eastAsia="Times New Roman" w:hAnsi="Times New Roman" w:cs="Times New Roman"/>
                <w:sz w:val="20"/>
                <w:szCs w:val="20"/>
                <w:highlight w:val="white"/>
              </w:rPr>
              <w:t>, this paper may lack necessary transitions and connections leaving the reader with questions. In general, however, this paper constitutes a satisfactory r</w:t>
            </w:r>
            <w:r>
              <w:rPr>
                <w:rFonts w:ascii="Times New Roman" w:eastAsia="Times New Roman" w:hAnsi="Times New Roman" w:cs="Times New Roman"/>
                <w:sz w:val="20"/>
                <w:szCs w:val="20"/>
                <w:highlight w:val="white"/>
              </w:rPr>
              <w:t xml:space="preserve">esponse within the context and parameters of the assignment. </w:t>
            </w:r>
          </w:p>
        </w:tc>
      </w:tr>
      <w:tr w:rsidR="00386CA2">
        <w:tc>
          <w:tcPr>
            <w:tcW w:w="914"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tc>
        <w:tc>
          <w:tcPr>
            <w:tcW w:w="1262"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tc>
        <w:tc>
          <w:tcPr>
            <w:tcW w:w="1726"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tc>
        <w:tc>
          <w:tcPr>
            <w:tcW w:w="5456"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sz w:val="20"/>
                <w:szCs w:val="20"/>
                <w:highlight w:val="white"/>
              </w:rPr>
            </w:pPr>
          </w:p>
        </w:tc>
      </w:tr>
      <w:tr w:rsidR="00386CA2">
        <w:tc>
          <w:tcPr>
            <w:tcW w:w="914"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D</w:t>
            </w:r>
          </w:p>
          <w:p w:rsidR="00386CA2" w:rsidRDefault="00386CA2">
            <w:pPr>
              <w:widowControl w:val="0"/>
              <w:rPr>
                <w:rFonts w:ascii="Times New Roman" w:eastAsia="Times New Roman" w:hAnsi="Times New Roman" w:cs="Times New Roman"/>
                <w:highlight w:val="white"/>
              </w:rPr>
            </w:pPr>
          </w:p>
        </w:tc>
        <w:tc>
          <w:tcPr>
            <w:tcW w:w="1262" w:type="dxa"/>
            <w:tcBorders>
              <w:bottom w:val="single" w:sz="8" w:space="0" w:color="000000"/>
            </w:tcBorders>
            <w:shd w:val="clear" w:color="auto" w:fill="auto"/>
            <w:tcMar>
              <w:top w:w="100" w:type="dxa"/>
              <w:left w:w="100" w:type="dxa"/>
              <w:bottom w:w="100" w:type="dxa"/>
              <w:right w:w="100" w:type="dxa"/>
            </w:tcMar>
          </w:tcPr>
          <w:p w:rsidR="00386CA2" w:rsidRDefault="00386CA2">
            <w:pPr>
              <w:widowControl w:val="0"/>
              <w:rPr>
                <w:rFonts w:ascii="Times New Roman" w:eastAsia="Times New Roman" w:hAnsi="Times New Roman" w:cs="Times New Roman"/>
                <w:highlight w:val="white"/>
              </w:rPr>
            </w:pP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60-69%</w:t>
            </w:r>
          </w:p>
        </w:tc>
        <w:tc>
          <w:tcPr>
            <w:tcW w:w="172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Significant Problems/</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Does Not Meet Requirements</w:t>
            </w:r>
          </w:p>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5456" w:type="dxa"/>
            <w:tcBorders>
              <w:bottom w:val="single" w:sz="8" w:space="0" w:color="000000"/>
            </w:tcBorders>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D Paper</w:t>
            </w:r>
            <w:r>
              <w:rPr>
                <w:rFonts w:ascii="Times New Roman" w:eastAsia="Times New Roman" w:hAnsi="Times New Roman" w:cs="Times New Roman"/>
                <w:sz w:val="20"/>
                <w:szCs w:val="20"/>
                <w:highlight w:val="white"/>
              </w:rPr>
              <w:t>: A “D” paper demonstrates a lack of control over both content and grammar, or a very serious deficiency in one of those areas. It may be inappropriately brief, may disregard the assignment’s demands, may have serious structural problems and may frequently</w:t>
            </w:r>
            <w:r>
              <w:rPr>
                <w:rFonts w:ascii="Times New Roman" w:eastAsia="Times New Roman" w:hAnsi="Times New Roman" w:cs="Times New Roman"/>
                <w:sz w:val="20"/>
                <w:szCs w:val="20"/>
                <w:highlight w:val="white"/>
              </w:rPr>
              <w:t xml:space="preserve"> drift from the topic. It may have significant and frequent mechanical errors, and transitions will be sporadic and marginally effective.  A “D” paper employs simplistic or inaccurate word choice, monotonous or fragmented sentence structure, and repeated m</w:t>
            </w:r>
            <w:r>
              <w:rPr>
                <w:rFonts w:ascii="Times New Roman" w:eastAsia="Times New Roman" w:hAnsi="Times New Roman" w:cs="Times New Roman"/>
                <w:sz w:val="20"/>
                <w:szCs w:val="20"/>
                <w:highlight w:val="white"/>
              </w:rPr>
              <w:t>ajor and minor errors in grammar and usage that cause confusion or even render portions of the essay incomprehensible.  Additionally, a “D” paper often looks unprofessional and may seem as if no care went into its production.</w:t>
            </w:r>
          </w:p>
        </w:tc>
      </w:tr>
      <w:tr w:rsidR="00386CA2">
        <w:tc>
          <w:tcPr>
            <w:tcW w:w="914"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F</w:t>
            </w:r>
          </w:p>
        </w:tc>
        <w:tc>
          <w:tcPr>
            <w:tcW w:w="1262"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60%&lt;</w:t>
            </w:r>
          </w:p>
        </w:tc>
        <w:tc>
          <w:tcPr>
            <w:tcW w:w="1726"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Unacceptable</w:t>
            </w:r>
          </w:p>
        </w:tc>
        <w:tc>
          <w:tcPr>
            <w:tcW w:w="5456" w:type="dxa"/>
            <w:shd w:val="clear" w:color="auto" w:fill="auto"/>
            <w:tcMar>
              <w:top w:w="100" w:type="dxa"/>
              <w:left w:w="100" w:type="dxa"/>
              <w:bottom w:w="100" w:type="dxa"/>
              <w:right w:w="100" w:type="dxa"/>
            </w:tcMar>
          </w:tcPr>
          <w:p w:rsidR="00386CA2" w:rsidRDefault="007C031C">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F Paper</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An “F” paper critically fails to meet the basic requirements of the assignment.  It will generally also display fundamental deficiencies in both grammar and structure.  It may be completely off topic or incomprehensible.</w:t>
            </w:r>
          </w:p>
        </w:tc>
      </w:tr>
    </w:tbl>
    <w:p w:rsidR="00386CA2" w:rsidRDefault="007C031C">
      <w:pPr>
        <w:widowControl w:val="0"/>
        <w:rPr>
          <w:highlight w:val="white"/>
        </w:rPr>
      </w:pPr>
      <w:r>
        <w:rPr>
          <w:highlight w:val="white"/>
        </w:rPr>
        <w:t xml:space="preserve"> </w:t>
      </w:r>
    </w:p>
    <w:p w:rsidR="00386CA2" w:rsidRDefault="00386CA2">
      <w:pPr>
        <w:widowControl w:val="0"/>
        <w:spacing w:line="240" w:lineRule="auto"/>
        <w:rPr>
          <w:sz w:val="24"/>
          <w:szCs w:val="24"/>
          <w:highlight w:val="white"/>
        </w:rPr>
      </w:pPr>
    </w:p>
    <w:p w:rsidR="00386CA2" w:rsidRDefault="007C031C">
      <w:pPr>
        <w:widowControl w:val="0"/>
        <w:spacing w:line="240" w:lineRule="auto"/>
        <w:jc w:val="center"/>
        <w:rPr>
          <w:sz w:val="24"/>
          <w:szCs w:val="24"/>
          <w:highlight w:val="white"/>
        </w:rPr>
      </w:pPr>
      <w:r>
        <w:rPr>
          <w:sz w:val="24"/>
          <w:szCs w:val="24"/>
          <w:highlight w:val="white"/>
        </w:rPr>
        <w:t> </w:t>
      </w:r>
    </w:p>
    <w:p w:rsidR="00386CA2" w:rsidRDefault="00386CA2">
      <w:pPr>
        <w:widowControl w:val="0"/>
        <w:spacing w:line="240" w:lineRule="auto"/>
        <w:rPr>
          <w:b/>
          <w:sz w:val="36"/>
          <w:szCs w:val="36"/>
          <w:highlight w:val="white"/>
        </w:rPr>
      </w:pPr>
    </w:p>
    <w:p w:rsidR="00386CA2" w:rsidRDefault="00386CA2">
      <w:pPr>
        <w:widowControl w:val="0"/>
        <w:spacing w:line="240" w:lineRule="auto"/>
        <w:jc w:val="center"/>
        <w:rPr>
          <w:b/>
          <w:sz w:val="36"/>
          <w:szCs w:val="36"/>
          <w:highlight w:val="white"/>
        </w:rPr>
      </w:pPr>
    </w:p>
    <w:p w:rsidR="00386CA2" w:rsidRDefault="007C031C">
      <w:pPr>
        <w:widowControl w:val="0"/>
        <w:spacing w:line="240" w:lineRule="auto"/>
        <w:jc w:val="center"/>
        <w:rPr>
          <w:sz w:val="36"/>
          <w:szCs w:val="36"/>
          <w:highlight w:val="white"/>
        </w:rPr>
      </w:pPr>
      <w:r>
        <w:rPr>
          <w:b/>
          <w:sz w:val="36"/>
          <w:szCs w:val="36"/>
          <w:highlight w:val="white"/>
        </w:rPr>
        <w:t>Expectations and Resources</w:t>
      </w:r>
      <w:r>
        <w:rPr>
          <w:sz w:val="36"/>
          <w:szCs w:val="36"/>
          <w:highlight w:val="white"/>
        </w:rPr>
        <w:t> </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My Expectations for You</w:t>
      </w:r>
    </w:p>
    <w:p w:rsidR="00386CA2" w:rsidRDefault="007C031C">
      <w:pPr>
        <w:widowControl w:val="0"/>
        <w:numPr>
          <w:ilvl w:val="0"/>
          <w:numId w:val="4"/>
        </w:numPr>
        <w:spacing w:line="240" w:lineRule="auto"/>
        <w:ind w:left="600" w:hanging="360"/>
      </w:pPr>
      <w:r>
        <w:rPr>
          <w:sz w:val="24"/>
          <w:szCs w:val="24"/>
          <w:highlight w:val="white"/>
        </w:rPr>
        <w:t xml:space="preserve">Check Canvas </w:t>
      </w:r>
      <w:r>
        <w:rPr>
          <w:i/>
          <w:sz w:val="24"/>
          <w:szCs w:val="24"/>
          <w:highlight w:val="white"/>
        </w:rPr>
        <w:t>at least</w:t>
      </w:r>
      <w:r>
        <w:rPr>
          <w:sz w:val="24"/>
          <w:szCs w:val="24"/>
          <w:highlight w:val="white"/>
        </w:rPr>
        <w:t xml:space="preserve"> twice a week.</w:t>
      </w:r>
    </w:p>
    <w:p w:rsidR="00386CA2" w:rsidRDefault="007C031C">
      <w:pPr>
        <w:widowControl w:val="0"/>
        <w:numPr>
          <w:ilvl w:val="0"/>
          <w:numId w:val="4"/>
        </w:numPr>
        <w:spacing w:line="240" w:lineRule="auto"/>
        <w:ind w:left="600" w:hanging="360"/>
      </w:pPr>
      <w:r>
        <w:rPr>
          <w:sz w:val="24"/>
          <w:szCs w:val="24"/>
          <w:highlight w:val="white"/>
        </w:rPr>
        <w:t>Read all Canvas announcements carefully.</w:t>
      </w:r>
    </w:p>
    <w:p w:rsidR="00386CA2" w:rsidRDefault="007C031C">
      <w:pPr>
        <w:widowControl w:val="0"/>
        <w:numPr>
          <w:ilvl w:val="0"/>
          <w:numId w:val="4"/>
        </w:numPr>
        <w:spacing w:line="240" w:lineRule="auto"/>
        <w:ind w:left="600" w:hanging="360"/>
      </w:pPr>
      <w:r>
        <w:rPr>
          <w:sz w:val="24"/>
          <w:szCs w:val="24"/>
          <w:highlight w:val="white"/>
        </w:rPr>
        <w:t>Complete all reading and assignments.</w:t>
      </w:r>
    </w:p>
    <w:p w:rsidR="00386CA2" w:rsidRDefault="007C031C">
      <w:pPr>
        <w:widowControl w:val="0"/>
        <w:numPr>
          <w:ilvl w:val="0"/>
          <w:numId w:val="4"/>
        </w:numPr>
        <w:spacing w:line="240" w:lineRule="auto"/>
        <w:ind w:left="600" w:hanging="360"/>
      </w:pPr>
      <w:r>
        <w:rPr>
          <w:sz w:val="24"/>
          <w:szCs w:val="24"/>
          <w:highlight w:val="white"/>
        </w:rPr>
        <w:t>Contact me if you are having difficulties in the class.</w:t>
      </w:r>
    </w:p>
    <w:p w:rsidR="00386CA2" w:rsidRDefault="007C031C">
      <w:pPr>
        <w:widowControl w:val="0"/>
        <w:numPr>
          <w:ilvl w:val="0"/>
          <w:numId w:val="4"/>
        </w:numPr>
        <w:spacing w:line="240" w:lineRule="auto"/>
        <w:ind w:left="600" w:hanging="360"/>
      </w:pPr>
      <w:r>
        <w:rPr>
          <w:sz w:val="24"/>
          <w:szCs w:val="24"/>
          <w:highlight w:val="white"/>
        </w:rPr>
        <w:t>Be kind and respectful toward everyone in the class.  Be courteous when communicating online.</w:t>
      </w:r>
    </w:p>
    <w:p w:rsidR="00386CA2" w:rsidRDefault="007C031C">
      <w:pPr>
        <w:widowControl w:val="0"/>
        <w:numPr>
          <w:ilvl w:val="0"/>
          <w:numId w:val="4"/>
        </w:numPr>
        <w:spacing w:line="240" w:lineRule="auto"/>
        <w:ind w:left="600" w:hanging="360"/>
        <w:rPr>
          <w:sz w:val="24"/>
          <w:szCs w:val="24"/>
          <w:highlight w:val="white"/>
        </w:rPr>
      </w:pPr>
      <w:r>
        <w:rPr>
          <w:sz w:val="24"/>
          <w:szCs w:val="24"/>
          <w:highlight w:val="white"/>
        </w:rPr>
        <w:t xml:space="preserve">Please email me exclusively from and be sure </w:t>
      </w:r>
      <w:proofErr w:type="gramStart"/>
      <w:r>
        <w:rPr>
          <w:sz w:val="24"/>
          <w:szCs w:val="24"/>
          <w:highlight w:val="white"/>
        </w:rPr>
        <w:t>to regularly check</w:t>
      </w:r>
      <w:proofErr w:type="gramEnd"/>
      <w:r>
        <w:rPr>
          <w:sz w:val="24"/>
          <w:szCs w:val="24"/>
          <w:highlight w:val="white"/>
        </w:rPr>
        <w:t xml:space="preserve"> your school email. Aside from Canvas, this is how I will contact you.</w:t>
      </w:r>
    </w:p>
    <w:p w:rsidR="00386CA2" w:rsidRDefault="007C031C">
      <w:pPr>
        <w:widowControl w:val="0"/>
        <w:numPr>
          <w:ilvl w:val="0"/>
          <w:numId w:val="4"/>
        </w:numPr>
        <w:spacing w:line="240" w:lineRule="auto"/>
        <w:ind w:left="600" w:hanging="360"/>
      </w:pPr>
      <w:proofErr w:type="gramStart"/>
      <w:r>
        <w:rPr>
          <w:sz w:val="24"/>
          <w:szCs w:val="24"/>
          <w:highlight w:val="white"/>
        </w:rPr>
        <w:t>Don't</w:t>
      </w:r>
      <w:proofErr w:type="gramEnd"/>
      <w:r>
        <w:rPr>
          <w:sz w:val="24"/>
          <w:szCs w:val="24"/>
          <w:highlight w:val="white"/>
        </w:rPr>
        <w:t xml:space="preserve"> cheat or plagiarize.  Violations in academic honesty will result in failure of an assignment or failure of the course.  </w:t>
      </w:r>
    </w:p>
    <w:p w:rsidR="00386CA2" w:rsidRDefault="00386CA2">
      <w:pPr>
        <w:widowControl w:val="0"/>
        <w:spacing w:line="240" w:lineRule="auto"/>
        <w:rPr>
          <w:b/>
          <w:color w:val="FF0000"/>
          <w:sz w:val="24"/>
          <w:szCs w:val="24"/>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When and How to Reach Me</w:t>
      </w:r>
    </w:p>
    <w:p w:rsidR="00386CA2" w:rsidRDefault="007C031C">
      <w:pPr>
        <w:widowControl w:val="0"/>
        <w:numPr>
          <w:ilvl w:val="0"/>
          <w:numId w:val="6"/>
        </w:numPr>
        <w:spacing w:line="240" w:lineRule="auto"/>
        <w:ind w:left="600" w:hanging="360"/>
      </w:pPr>
      <w:r>
        <w:rPr>
          <w:sz w:val="24"/>
          <w:szCs w:val="24"/>
          <w:highlight w:val="white"/>
        </w:rPr>
        <w:t>I am happy to talk to you about this class.</w:t>
      </w:r>
    </w:p>
    <w:p w:rsidR="00386CA2" w:rsidRDefault="007C031C">
      <w:pPr>
        <w:widowControl w:val="0"/>
        <w:numPr>
          <w:ilvl w:val="0"/>
          <w:numId w:val="6"/>
        </w:numPr>
        <w:spacing w:line="240" w:lineRule="auto"/>
        <w:ind w:left="600" w:hanging="360"/>
      </w:pPr>
      <w:r>
        <w:rPr>
          <w:sz w:val="24"/>
          <w:szCs w:val="24"/>
          <w:highlight w:val="white"/>
        </w:rPr>
        <w:t>I will check and respond to emails once a day, Monday thr</w:t>
      </w:r>
      <w:r>
        <w:rPr>
          <w:sz w:val="24"/>
          <w:szCs w:val="24"/>
          <w:highlight w:val="white"/>
        </w:rPr>
        <w:t xml:space="preserve">ough Friday. </w:t>
      </w:r>
      <w:r>
        <w:rPr>
          <w:b/>
          <w:sz w:val="24"/>
          <w:szCs w:val="24"/>
          <w:highlight w:val="white"/>
        </w:rPr>
        <w:t>Please put WR 122 TR Section 32766 in the subject line.</w:t>
      </w:r>
      <w:r>
        <w:rPr>
          <w:sz w:val="24"/>
          <w:szCs w:val="24"/>
          <w:highlight w:val="white"/>
        </w:rPr>
        <w:t xml:space="preserve"> I will not respond to emails after business hours, on weekends, or on holidays.</w:t>
      </w:r>
    </w:p>
    <w:p w:rsidR="00386CA2" w:rsidRDefault="007C031C">
      <w:pPr>
        <w:widowControl w:val="0"/>
        <w:numPr>
          <w:ilvl w:val="0"/>
          <w:numId w:val="6"/>
        </w:numPr>
        <w:spacing w:line="240" w:lineRule="auto"/>
        <w:ind w:left="600" w:hanging="360"/>
      </w:pPr>
      <w:r>
        <w:rPr>
          <w:sz w:val="24"/>
          <w:szCs w:val="24"/>
          <w:highlight w:val="white"/>
        </w:rPr>
        <w:t>My goal is to respond to all student emails within 24 business hours.</w:t>
      </w:r>
    </w:p>
    <w:p w:rsidR="00386CA2" w:rsidRDefault="007C031C">
      <w:pPr>
        <w:widowControl w:val="0"/>
        <w:numPr>
          <w:ilvl w:val="0"/>
          <w:numId w:val="6"/>
        </w:numPr>
        <w:spacing w:line="240" w:lineRule="auto"/>
        <w:ind w:left="600" w:hanging="360"/>
        <w:rPr>
          <w:sz w:val="24"/>
          <w:szCs w:val="24"/>
          <w:highlight w:val="white"/>
        </w:rPr>
      </w:pPr>
      <w:r>
        <w:rPr>
          <w:sz w:val="24"/>
          <w:szCs w:val="24"/>
          <w:highlight w:val="white"/>
        </w:rPr>
        <w:t>Arrange an appointment with me to cha</w:t>
      </w:r>
      <w:r>
        <w:rPr>
          <w:sz w:val="24"/>
          <w:szCs w:val="24"/>
          <w:highlight w:val="white"/>
        </w:rPr>
        <w:t>t over Skype or Google Chat if you have any questions about the class or a specific assignment.</w:t>
      </w:r>
    </w:p>
    <w:p w:rsidR="00386CA2" w:rsidRDefault="00386CA2">
      <w:pPr>
        <w:widowControl w:val="0"/>
        <w:spacing w:line="240" w:lineRule="auto"/>
        <w:rPr>
          <w:b/>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Accessing Grades</w:t>
      </w:r>
    </w:p>
    <w:p w:rsidR="00386CA2" w:rsidRDefault="007C031C">
      <w:pPr>
        <w:widowControl w:val="0"/>
        <w:numPr>
          <w:ilvl w:val="0"/>
          <w:numId w:val="2"/>
        </w:numPr>
        <w:spacing w:line="240" w:lineRule="auto"/>
        <w:ind w:left="600" w:hanging="360"/>
      </w:pPr>
      <w:r>
        <w:rPr>
          <w:sz w:val="24"/>
          <w:szCs w:val="24"/>
          <w:highlight w:val="white"/>
        </w:rPr>
        <w:t>I will grade your work on Canvas within one week of the original due date. (I hope that you will allow me one or two late “assignments,” but I</w:t>
      </w:r>
      <w:r>
        <w:rPr>
          <w:sz w:val="24"/>
          <w:szCs w:val="24"/>
          <w:highlight w:val="white"/>
        </w:rPr>
        <w:t xml:space="preserve"> will try not to use them.)</w:t>
      </w:r>
    </w:p>
    <w:p w:rsidR="00386CA2" w:rsidRDefault="007C031C">
      <w:pPr>
        <w:widowControl w:val="0"/>
        <w:numPr>
          <w:ilvl w:val="0"/>
          <w:numId w:val="2"/>
        </w:numPr>
        <w:spacing w:line="240" w:lineRule="auto"/>
        <w:ind w:left="600" w:hanging="360"/>
      </w:pPr>
      <w:r>
        <w:rPr>
          <w:sz w:val="24"/>
          <w:szCs w:val="24"/>
          <w:highlight w:val="white"/>
        </w:rPr>
        <w:t>I will talk to you about your grade if you have questions.</w:t>
      </w:r>
    </w:p>
    <w:p w:rsidR="00386CA2" w:rsidRDefault="007C031C">
      <w:pPr>
        <w:widowControl w:val="0"/>
        <w:numPr>
          <w:ilvl w:val="0"/>
          <w:numId w:val="2"/>
        </w:numPr>
        <w:spacing w:line="240" w:lineRule="auto"/>
        <w:ind w:left="600" w:hanging="360"/>
      </w:pPr>
      <w:r>
        <w:rPr>
          <w:sz w:val="24"/>
          <w:szCs w:val="24"/>
          <w:highlight w:val="white"/>
        </w:rPr>
        <w:t>I will post grades on Canvas.</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LBCC Writing Center</w:t>
      </w:r>
    </w:p>
    <w:p w:rsidR="00386CA2" w:rsidRDefault="007C031C">
      <w:pPr>
        <w:widowControl w:val="0"/>
        <w:spacing w:line="240" w:lineRule="auto"/>
        <w:rPr>
          <w:rFonts w:ascii="Calibri" w:eastAsia="Calibri" w:hAnsi="Calibri" w:cs="Calibri"/>
          <w:sz w:val="24"/>
          <w:szCs w:val="24"/>
          <w:highlight w:val="white"/>
        </w:rPr>
      </w:pPr>
      <w:r>
        <w:rPr>
          <w:sz w:val="24"/>
          <w:szCs w:val="24"/>
          <w:highlight w:val="white"/>
        </w:rPr>
        <w:t> From initial ideas to final drafts, the LBCC Writing Center can help you take your writing to the next level. Please</w:t>
      </w:r>
      <w:r>
        <w:rPr>
          <w:sz w:val="24"/>
          <w:szCs w:val="24"/>
          <w:highlight w:val="white"/>
        </w:rPr>
        <w:t xml:space="preserve"> feel free to drop in during regular hours to work one-on-one with one of the supportive Writing Assistants. In addition to your draft, please bring your assignment and any questions you have. You may also submit your writing online at lbcc.writingcenteron</w:t>
      </w:r>
      <w:r>
        <w:rPr>
          <w:sz w:val="24"/>
          <w:szCs w:val="24"/>
          <w:highlight w:val="white"/>
        </w:rPr>
        <w:t xml:space="preserve">line.net where you will receive a personalized response within 1-2 business days. For more information, visit us online at </w:t>
      </w:r>
      <w:r>
        <w:rPr>
          <w:color w:val="0000FF"/>
          <w:sz w:val="24"/>
          <w:szCs w:val="24"/>
          <w:highlight w:val="white"/>
          <w:u w:val="single"/>
        </w:rPr>
        <w:t>http://www.linbenton.edu/go/learning-center/writing-help</w:t>
      </w:r>
      <w:r>
        <w:rPr>
          <w:rFonts w:ascii="Calibri" w:eastAsia="Calibri" w:hAnsi="Calibri" w:cs="Calibri"/>
          <w:sz w:val="24"/>
          <w:szCs w:val="24"/>
          <w:highlight w:val="white"/>
        </w:rPr>
        <w:t>.</w:t>
      </w:r>
    </w:p>
    <w:p w:rsidR="00386CA2" w:rsidRDefault="007C031C">
      <w:pPr>
        <w:widowControl w:val="0"/>
        <w:spacing w:line="240" w:lineRule="auto"/>
        <w:rPr>
          <w:sz w:val="24"/>
          <w:szCs w:val="24"/>
          <w:highlight w:val="white"/>
        </w:rPr>
      </w:pPr>
      <w:r>
        <w:rPr>
          <w:sz w:val="24"/>
          <w:szCs w:val="24"/>
          <w:highlight w:val="white"/>
        </w:rPr>
        <w:t> </w:t>
      </w:r>
    </w:p>
    <w:p w:rsidR="00386CA2" w:rsidRDefault="00386CA2">
      <w:pPr>
        <w:widowControl w:val="0"/>
        <w:spacing w:line="240" w:lineRule="auto"/>
        <w:rPr>
          <w:sz w:val="24"/>
          <w:szCs w:val="24"/>
          <w:highlight w:val="white"/>
        </w:rPr>
      </w:pPr>
    </w:p>
    <w:p w:rsidR="00386CA2" w:rsidRDefault="007C031C">
      <w:pPr>
        <w:widowControl w:val="0"/>
        <w:spacing w:line="240" w:lineRule="auto"/>
        <w:ind w:left="3527" w:firstLine="72"/>
        <w:rPr>
          <w:b/>
          <w:sz w:val="36"/>
          <w:szCs w:val="36"/>
          <w:highlight w:val="white"/>
        </w:rPr>
      </w:pPr>
      <w:r>
        <w:rPr>
          <w:b/>
          <w:sz w:val="36"/>
          <w:szCs w:val="36"/>
          <w:highlight w:val="white"/>
        </w:rPr>
        <w:t>School Policies</w:t>
      </w:r>
    </w:p>
    <w:p w:rsidR="00386CA2" w:rsidRDefault="00386CA2">
      <w:pPr>
        <w:widowControl w:val="0"/>
        <w:spacing w:line="240" w:lineRule="auto"/>
        <w:ind w:left="647"/>
        <w:jc w:val="center"/>
        <w:rPr>
          <w:b/>
          <w:sz w:val="36"/>
          <w:szCs w:val="36"/>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Incompletes</w:t>
      </w:r>
    </w:p>
    <w:p w:rsidR="00386CA2" w:rsidRDefault="007C031C">
      <w:pPr>
        <w:widowControl w:val="0"/>
        <w:spacing w:line="240" w:lineRule="auto"/>
        <w:rPr>
          <w:sz w:val="24"/>
          <w:szCs w:val="24"/>
          <w:highlight w:val="white"/>
        </w:rPr>
      </w:pPr>
      <w:proofErr w:type="gramStart"/>
      <w:r>
        <w:rPr>
          <w:sz w:val="24"/>
          <w:szCs w:val="24"/>
          <w:highlight w:val="white"/>
        </w:rPr>
        <w:t>If you have completed 80 percent of the course work by the end of the term but are unable, for reasons that are generally not your fault, to complete the rest,</w:t>
      </w:r>
      <w:proofErr w:type="gramEnd"/>
      <w:r>
        <w:rPr>
          <w:sz w:val="24"/>
          <w:szCs w:val="24"/>
          <w:highlight w:val="white"/>
        </w:rPr>
        <w:t xml:space="preserve"> I will grant you an incomplete.</w:t>
      </w:r>
    </w:p>
    <w:p w:rsidR="00386CA2" w:rsidRDefault="00386CA2">
      <w:pPr>
        <w:widowControl w:val="0"/>
        <w:spacing w:line="240" w:lineRule="auto"/>
        <w:rPr>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Academic Honesty</w:t>
      </w:r>
    </w:p>
    <w:p w:rsidR="00386CA2" w:rsidRDefault="007C031C">
      <w:pPr>
        <w:widowControl w:val="0"/>
        <w:rPr>
          <w:sz w:val="24"/>
          <w:szCs w:val="24"/>
          <w:highlight w:val="white"/>
        </w:rPr>
      </w:pPr>
      <w:r>
        <w:rPr>
          <w:sz w:val="24"/>
          <w:szCs w:val="24"/>
          <w:highlight w:val="white"/>
        </w:rPr>
        <w:t>Forms of academic dishonesty include collusion</w:t>
      </w:r>
      <w:r>
        <w:rPr>
          <w:sz w:val="24"/>
          <w:szCs w:val="24"/>
          <w:highlight w:val="white"/>
        </w:rPr>
        <w:t xml:space="preserve"> – lending your work to another person to submit as his or her own, fabrication – deliberately creating and/or citing false information, and plagiarism – the presentation of another person’s work as your own. Academic Dishonesty will result in, at minimum,</w:t>
      </w:r>
      <w:r>
        <w:rPr>
          <w:sz w:val="24"/>
          <w:szCs w:val="24"/>
          <w:highlight w:val="white"/>
        </w:rPr>
        <w:t xml:space="preserve"> a zero on the assignment.</w:t>
      </w:r>
    </w:p>
    <w:p w:rsidR="00386CA2" w:rsidRDefault="00386CA2">
      <w:pPr>
        <w:widowControl w:val="0"/>
        <w:spacing w:line="240" w:lineRule="auto"/>
        <w:rPr>
          <w:sz w:val="24"/>
          <w:szCs w:val="24"/>
          <w:highlight w:val="white"/>
        </w:rPr>
      </w:pP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b/>
          <w:sz w:val="24"/>
          <w:szCs w:val="24"/>
          <w:highlight w:val="white"/>
        </w:rPr>
      </w:pPr>
      <w:r>
        <w:rPr>
          <w:b/>
          <w:sz w:val="24"/>
          <w:szCs w:val="24"/>
          <w:highlight w:val="white"/>
        </w:rPr>
        <w:t>Disability Services</w:t>
      </w:r>
    </w:p>
    <w:p w:rsidR="00386CA2" w:rsidRDefault="007C031C">
      <w:pPr>
        <w:widowControl w:val="0"/>
        <w:spacing w:line="240" w:lineRule="auto"/>
        <w:rPr>
          <w:color w:val="0000EE"/>
          <w:sz w:val="24"/>
          <w:szCs w:val="24"/>
          <w:highlight w:val="white"/>
          <w:u w:val="single"/>
        </w:rPr>
      </w:pPr>
      <w:r>
        <w:rPr>
          <w:sz w:val="24"/>
          <w:szCs w:val="24"/>
          <w:highlight w:val="white"/>
        </w:rPr>
        <w:t>If you have a documented disability, I will help you in any way I can.  Talk to me during the first week of class.  If you think you might have a disability, but you are not sure, contact Disability Service</w:t>
      </w:r>
      <w:r>
        <w:rPr>
          <w:sz w:val="24"/>
          <w:szCs w:val="24"/>
          <w:highlight w:val="white"/>
        </w:rPr>
        <w:t xml:space="preserve">s, 917-4789.  </w:t>
      </w:r>
      <w:r>
        <w:fldChar w:fldCharType="begin"/>
      </w:r>
      <w:r>
        <w:instrText xml:space="preserve"> HYPERLINK "http://www.linnbenton.edu/go/disability-services" </w:instrText>
      </w:r>
      <w:r>
        <w:fldChar w:fldCharType="separate"/>
      </w:r>
      <w:r>
        <w:rPr>
          <w:color w:val="0000EE"/>
          <w:sz w:val="24"/>
          <w:szCs w:val="24"/>
          <w:highlight w:val="white"/>
          <w:u w:val="single"/>
        </w:rPr>
        <w:t xml:space="preserve">Here is </w:t>
      </w:r>
      <w:proofErr w:type="gramStart"/>
      <w:r>
        <w:rPr>
          <w:color w:val="0000EE"/>
          <w:sz w:val="24"/>
          <w:szCs w:val="24"/>
          <w:highlight w:val="white"/>
          <w:u w:val="single"/>
        </w:rPr>
        <w:t>a lot more useful information about Disability Services and LBCC's disability policies</w:t>
      </w:r>
      <w:proofErr w:type="gramEnd"/>
      <w:r>
        <w:rPr>
          <w:color w:val="0000EE"/>
          <w:sz w:val="24"/>
          <w:szCs w:val="24"/>
          <w:highlight w:val="white"/>
          <w:u w:val="single"/>
        </w:rPr>
        <w:t>.</w:t>
      </w:r>
    </w:p>
    <w:p w:rsidR="00386CA2" w:rsidRDefault="007C031C">
      <w:pPr>
        <w:widowControl w:val="0"/>
        <w:spacing w:line="240" w:lineRule="auto"/>
        <w:rPr>
          <w:b/>
          <w:sz w:val="24"/>
          <w:szCs w:val="24"/>
          <w:highlight w:val="white"/>
        </w:rPr>
      </w:pPr>
      <w:r>
        <w:fldChar w:fldCharType="end"/>
      </w:r>
    </w:p>
    <w:p w:rsidR="00386CA2" w:rsidRDefault="00386CA2">
      <w:pPr>
        <w:widowControl w:val="0"/>
        <w:spacing w:line="240" w:lineRule="auto"/>
        <w:rPr>
          <w:b/>
          <w:sz w:val="24"/>
          <w:szCs w:val="24"/>
          <w:highlight w:val="white"/>
        </w:rPr>
      </w:pPr>
    </w:p>
    <w:p w:rsidR="00386CA2" w:rsidRDefault="007C031C">
      <w:pPr>
        <w:widowControl w:val="0"/>
        <w:spacing w:line="240" w:lineRule="auto"/>
        <w:rPr>
          <w:b/>
          <w:sz w:val="24"/>
          <w:szCs w:val="24"/>
          <w:highlight w:val="white"/>
        </w:rPr>
      </w:pPr>
      <w:r>
        <w:rPr>
          <w:b/>
          <w:sz w:val="24"/>
          <w:szCs w:val="24"/>
          <w:highlight w:val="white"/>
        </w:rPr>
        <w:t>LBCC Non-Discrimination Policy</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line="240" w:lineRule="auto"/>
        <w:rPr>
          <w:sz w:val="24"/>
          <w:szCs w:val="24"/>
          <w:highlight w:val="white"/>
        </w:rPr>
      </w:pPr>
      <w:r>
        <w:rPr>
          <w:sz w:val="24"/>
          <w:szCs w:val="24"/>
          <w:highlight w:val="white"/>
        </w:rPr>
        <w:t>Everyone is welcome at LBCC, regardless of whe</w:t>
      </w:r>
      <w:r>
        <w:rPr>
          <w:sz w:val="24"/>
          <w:szCs w:val="24"/>
          <w:highlight w:val="white"/>
        </w:rPr>
        <w:t xml:space="preserve">ther they are black, white, Latino, native, gay, straight, Christian, Muslim, Jewish, male, female, transgendered, married, disabled, a veteran, a non-English speaker, an immigrant, or any number of other </w:t>
      </w:r>
      <w:proofErr w:type="spellStart"/>
      <w:r>
        <w:rPr>
          <w:sz w:val="24"/>
          <w:szCs w:val="24"/>
          <w:highlight w:val="white"/>
        </w:rPr>
        <w:t>catagories</w:t>
      </w:r>
      <w:proofErr w:type="spellEnd"/>
      <w:r>
        <w:rPr>
          <w:sz w:val="24"/>
          <w:szCs w:val="24"/>
          <w:highlight w:val="white"/>
        </w:rPr>
        <w:t xml:space="preserve"> not listed here.  </w:t>
      </w:r>
      <w:hyperlink r:id="rId8">
        <w:r>
          <w:rPr>
            <w:color w:val="0000EE"/>
            <w:sz w:val="24"/>
            <w:szCs w:val="24"/>
            <w:highlight w:val="white"/>
            <w:u w:val="single"/>
          </w:rPr>
          <w:t>For the official nondiscrimination policy click here.</w:t>
        </w:r>
      </w:hyperlink>
      <w:r>
        <w:rPr>
          <w:sz w:val="24"/>
          <w:szCs w:val="24"/>
          <w:highlight w:val="white"/>
        </w:rPr>
        <w:t>     What is more, LBCC sees our differences as a source of strength and an important part of education. </w:t>
      </w:r>
    </w:p>
    <w:p w:rsidR="00386CA2" w:rsidRDefault="007C031C">
      <w:pPr>
        <w:widowControl w:val="0"/>
        <w:spacing w:line="240" w:lineRule="auto"/>
        <w:rPr>
          <w:sz w:val="24"/>
          <w:szCs w:val="24"/>
          <w:highlight w:val="white"/>
        </w:rPr>
      </w:pPr>
      <w:r>
        <w:rPr>
          <w:sz w:val="24"/>
          <w:szCs w:val="24"/>
          <w:highlight w:val="white"/>
        </w:rPr>
        <w:t> </w:t>
      </w:r>
    </w:p>
    <w:p w:rsidR="00386CA2" w:rsidRDefault="007C031C">
      <w:pPr>
        <w:widowControl w:val="0"/>
        <w:spacing w:after="240" w:line="240" w:lineRule="auto"/>
        <w:rPr>
          <w:sz w:val="24"/>
          <w:szCs w:val="24"/>
          <w:highlight w:val="white"/>
        </w:rPr>
      </w:pPr>
      <w:r>
        <w:rPr>
          <w:sz w:val="24"/>
          <w:szCs w:val="24"/>
          <w:highlight w:val="white"/>
        </w:rPr>
        <w:t>  </w:t>
      </w:r>
      <w:r>
        <w:rPr>
          <w:sz w:val="24"/>
          <w:szCs w:val="24"/>
          <w:highlight w:val="white"/>
        </w:rPr>
        <w:tab/>
        <w:t xml:space="preserve">    **Complete Week-by-Week </w:t>
      </w:r>
      <w:r>
        <w:rPr>
          <w:sz w:val="24"/>
          <w:szCs w:val="24"/>
          <w:highlight w:val="white"/>
        </w:rPr>
        <w:t>Class Schedule Available on Canvas**</w:t>
      </w:r>
    </w:p>
    <w:p w:rsidR="00386CA2" w:rsidRDefault="007C031C">
      <w:pPr>
        <w:widowControl w:val="0"/>
        <w:spacing w:line="240" w:lineRule="auto"/>
        <w:jc w:val="center"/>
        <w:rPr>
          <w:b/>
          <w:sz w:val="28"/>
          <w:szCs w:val="28"/>
          <w:highlight w:val="white"/>
        </w:rPr>
      </w:pPr>
      <w:r>
        <w:rPr>
          <w:b/>
          <w:sz w:val="28"/>
          <w:szCs w:val="28"/>
          <w:highlight w:val="white"/>
        </w:rPr>
        <w:t> </w:t>
      </w:r>
    </w:p>
    <w:p w:rsidR="00386CA2" w:rsidRDefault="007C031C">
      <w:pPr>
        <w:widowControl w:val="0"/>
        <w:spacing w:line="240" w:lineRule="auto"/>
        <w:jc w:val="center"/>
      </w:pPr>
      <w:r>
        <w:rPr>
          <w:b/>
          <w:sz w:val="28"/>
          <w:szCs w:val="28"/>
          <w:highlight w:val="white"/>
        </w:rPr>
        <w:t> If you need any help during the term, do not hesitate talk to me!</w:t>
      </w:r>
    </w:p>
    <w:sectPr w:rsidR="00386C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298"/>
    <w:multiLevelType w:val="multilevel"/>
    <w:tmpl w:val="832A6808"/>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6CC4AC2"/>
    <w:multiLevelType w:val="multilevel"/>
    <w:tmpl w:val="54EE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23108"/>
    <w:multiLevelType w:val="multilevel"/>
    <w:tmpl w:val="86E0DCD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5EF58D3"/>
    <w:multiLevelType w:val="multilevel"/>
    <w:tmpl w:val="A8983F7A"/>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43357E64"/>
    <w:multiLevelType w:val="multilevel"/>
    <w:tmpl w:val="15EC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B30A58"/>
    <w:multiLevelType w:val="multilevel"/>
    <w:tmpl w:val="EF484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D91F4F"/>
    <w:multiLevelType w:val="multilevel"/>
    <w:tmpl w:val="8ECA4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D2297"/>
    <w:multiLevelType w:val="multilevel"/>
    <w:tmpl w:val="4D86A2BA"/>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7A351C82"/>
    <w:multiLevelType w:val="multilevel"/>
    <w:tmpl w:val="9B3E377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
  </w:num>
  <w:num w:numId="2">
    <w:abstractNumId w:val="0"/>
  </w:num>
  <w:num w:numId="3">
    <w:abstractNumId w:val="4"/>
  </w:num>
  <w:num w:numId="4">
    <w:abstractNumId w:val="2"/>
  </w:num>
  <w:num w:numId="5">
    <w:abstractNumId w:val="8"/>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386CA2"/>
    <w:rsid w:val="00386CA2"/>
    <w:rsid w:val="007C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DD425-22C1-45A9-B22C-E01B2525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go/about-lbcc/policies/equal-opportunity" TargetMode="External"/><Relationship Id="rId3" Type="http://schemas.openxmlformats.org/officeDocument/2006/relationships/settings" Target="settings.xml"/><Relationship Id="rId7" Type="http://schemas.openxmlformats.org/officeDocument/2006/relationships/hyperlink" Target="mailto:wills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instructure.com/register" TargetMode="External"/><Relationship Id="rId5" Type="http://schemas.openxmlformats.org/officeDocument/2006/relationships/hyperlink" Target="https://canvas.instructure.com/enroll/4XBLP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2019-01-28T21:52:00Z</dcterms:created>
  <dcterms:modified xsi:type="dcterms:W3CDTF">2019-01-28T21:52:00Z</dcterms:modified>
</cp:coreProperties>
</file>