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107" w:rsidRPr="00252A00" w:rsidRDefault="00661107" w:rsidP="00661107">
      <w:pPr>
        <w:pStyle w:val="Heading1"/>
        <w:rPr>
          <w:rFonts w:ascii="Times New Roman" w:hAnsi="Times New Roman"/>
          <w:sz w:val="24"/>
          <w:szCs w:val="24"/>
          <w:u w:val="single"/>
        </w:rPr>
      </w:pPr>
      <w:bookmarkStart w:id="0" w:name="_GoBack"/>
      <w:bookmarkEnd w:id="0"/>
      <w:r w:rsidRPr="00252A00">
        <w:rPr>
          <w:rFonts w:ascii="Times New Roman" w:hAnsi="Times New Roman"/>
          <w:sz w:val="24"/>
          <w:szCs w:val="24"/>
          <w:u w:val="single"/>
        </w:rPr>
        <w:t xml:space="preserve">DENTAL RADIOLOGY III </w:t>
      </w:r>
      <w:r w:rsidRPr="00252A00">
        <w:rPr>
          <w:rFonts w:ascii="Times New Roman" w:hAnsi="Times New Roman"/>
          <w:sz w:val="24"/>
          <w:szCs w:val="24"/>
          <w:u w:val="single"/>
        </w:rPr>
        <w:tab/>
      </w:r>
      <w:r w:rsidRPr="00252A00">
        <w:rPr>
          <w:rFonts w:ascii="Times New Roman" w:hAnsi="Times New Roman"/>
          <w:sz w:val="24"/>
          <w:szCs w:val="24"/>
          <w:u w:val="single"/>
        </w:rPr>
        <w:tab/>
        <w:t xml:space="preserve">SYLLABUS      </w:t>
      </w:r>
      <w:r>
        <w:rPr>
          <w:rFonts w:ascii="Times New Roman" w:hAnsi="Times New Roman"/>
          <w:sz w:val="24"/>
          <w:szCs w:val="24"/>
          <w:u w:val="single"/>
        </w:rPr>
        <w:t xml:space="preserve">                 </w:t>
      </w:r>
      <w:r w:rsidRPr="00252A00">
        <w:rPr>
          <w:rFonts w:ascii="Times New Roman" w:hAnsi="Times New Roman"/>
          <w:sz w:val="24"/>
          <w:szCs w:val="24"/>
          <w:u w:val="single"/>
        </w:rPr>
        <w:tab/>
      </w:r>
      <w:r>
        <w:rPr>
          <w:rFonts w:ascii="Times New Roman" w:hAnsi="Times New Roman"/>
          <w:sz w:val="24"/>
          <w:szCs w:val="24"/>
          <w:u w:val="single"/>
        </w:rPr>
        <w:t xml:space="preserve">       </w:t>
      </w:r>
      <w:r w:rsidRPr="00252A00">
        <w:rPr>
          <w:rFonts w:ascii="Times New Roman" w:hAnsi="Times New Roman"/>
          <w:sz w:val="24"/>
          <w:szCs w:val="24"/>
          <w:u w:val="single"/>
        </w:rPr>
        <w:t>DA5.463</w:t>
      </w:r>
      <w:r w:rsidRPr="00252A00">
        <w:rPr>
          <w:rFonts w:ascii="Times New Roman" w:hAnsi="Times New Roman"/>
          <w:sz w:val="24"/>
          <w:szCs w:val="24"/>
          <w:u w:val="single"/>
        </w:rPr>
        <w:tab/>
        <w:t xml:space="preserve">        </w:t>
      </w:r>
    </w:p>
    <w:p w:rsidR="00661107" w:rsidRPr="00534A8A" w:rsidRDefault="00661107" w:rsidP="00661107">
      <w:pPr>
        <w:tabs>
          <w:tab w:val="left" w:pos="720"/>
          <w:tab w:val="left" w:pos="1440"/>
          <w:tab w:val="left" w:pos="2160"/>
          <w:tab w:val="left" w:pos="2880"/>
          <w:tab w:val="left" w:pos="3600"/>
          <w:tab w:val="left" w:pos="4320"/>
          <w:tab w:val="left" w:pos="5040"/>
          <w:tab w:val="left" w:pos="5760"/>
          <w:tab w:val="left" w:pos="6480"/>
        </w:tabs>
        <w:ind w:left="6480" w:hanging="6480"/>
        <w:rPr>
          <w:szCs w:val="24"/>
        </w:rPr>
      </w:pPr>
      <w:r w:rsidRPr="00534A8A">
        <w:rPr>
          <w:szCs w:val="24"/>
          <w:u w:val="single"/>
        </w:rPr>
        <w:t xml:space="preserve">   3   </w:t>
      </w:r>
      <w:r w:rsidRPr="00534A8A">
        <w:rPr>
          <w:szCs w:val="24"/>
        </w:rPr>
        <w:t xml:space="preserve"> Credits</w:t>
      </w:r>
      <w:r w:rsidRPr="00534A8A">
        <w:rPr>
          <w:szCs w:val="24"/>
        </w:rPr>
        <w:tab/>
      </w:r>
      <w:r>
        <w:rPr>
          <w:szCs w:val="24"/>
        </w:rPr>
        <w:tab/>
      </w:r>
      <w:r w:rsidRPr="00534A8A">
        <w:rPr>
          <w:szCs w:val="24"/>
        </w:rPr>
        <w:t>2</w:t>
      </w:r>
      <w:r w:rsidRPr="00534A8A">
        <w:rPr>
          <w:szCs w:val="24"/>
          <w:u w:val="single"/>
        </w:rPr>
        <w:t xml:space="preserve">   </w:t>
      </w:r>
      <w:r w:rsidRPr="00534A8A">
        <w:rPr>
          <w:szCs w:val="24"/>
        </w:rPr>
        <w:t xml:space="preserve"> </w:t>
      </w:r>
      <w:proofErr w:type="spellStart"/>
      <w:r w:rsidRPr="00534A8A">
        <w:rPr>
          <w:szCs w:val="24"/>
        </w:rPr>
        <w:t>Lec</w:t>
      </w:r>
      <w:proofErr w:type="spellEnd"/>
      <w:r w:rsidRPr="00534A8A">
        <w:rPr>
          <w:szCs w:val="24"/>
        </w:rPr>
        <w:t>.</w:t>
      </w:r>
      <w:r w:rsidRPr="00534A8A">
        <w:rPr>
          <w:szCs w:val="24"/>
        </w:rPr>
        <w:tab/>
      </w:r>
      <w:r w:rsidRPr="00534A8A">
        <w:rPr>
          <w:szCs w:val="24"/>
        </w:rPr>
        <w:tab/>
      </w:r>
      <w:r w:rsidRPr="00534A8A">
        <w:rPr>
          <w:szCs w:val="24"/>
          <w:u w:val="single"/>
        </w:rPr>
        <w:t xml:space="preserve">1   </w:t>
      </w:r>
      <w:r w:rsidRPr="00534A8A">
        <w:rPr>
          <w:szCs w:val="24"/>
        </w:rPr>
        <w:t xml:space="preserve"> Lab</w:t>
      </w:r>
      <w:r w:rsidRPr="00534A8A">
        <w:rPr>
          <w:szCs w:val="24"/>
        </w:rPr>
        <w:tab/>
      </w:r>
      <w:r>
        <w:rPr>
          <w:szCs w:val="24"/>
        </w:rPr>
        <w:t xml:space="preserve">            </w:t>
      </w:r>
      <w:r w:rsidRPr="00534A8A">
        <w:rPr>
          <w:szCs w:val="24"/>
        </w:rPr>
        <w:tab/>
      </w:r>
      <w:r>
        <w:rPr>
          <w:szCs w:val="24"/>
        </w:rPr>
        <w:t xml:space="preserve"> </w:t>
      </w:r>
      <w:r w:rsidRPr="00534A8A">
        <w:rPr>
          <w:szCs w:val="24"/>
          <w:u w:val="single"/>
        </w:rPr>
        <w:t xml:space="preserve">  </w:t>
      </w:r>
      <w:r>
        <w:rPr>
          <w:szCs w:val="24"/>
          <w:u w:val="single"/>
        </w:rPr>
        <w:t>Spring</w:t>
      </w:r>
      <w:r w:rsidRPr="002E6405">
        <w:rPr>
          <w:szCs w:val="24"/>
          <w:u w:val="single"/>
        </w:rPr>
        <w:t xml:space="preserve"> Term</w:t>
      </w:r>
    </w:p>
    <w:p w:rsidR="00661107" w:rsidRPr="00534A8A" w:rsidRDefault="00661107" w:rsidP="00661107">
      <w:pPr>
        <w:rPr>
          <w:szCs w:val="24"/>
        </w:rPr>
      </w:pPr>
    </w:p>
    <w:p w:rsidR="00661107" w:rsidRPr="00534A8A" w:rsidRDefault="00661107" w:rsidP="00661107">
      <w:pPr>
        <w:tabs>
          <w:tab w:val="left" w:pos="720"/>
          <w:tab w:val="left" w:pos="1440"/>
          <w:tab w:val="left" w:pos="2160"/>
        </w:tabs>
        <w:ind w:left="2160" w:hanging="2160"/>
        <w:rPr>
          <w:szCs w:val="24"/>
        </w:rPr>
      </w:pPr>
      <w:r w:rsidRPr="00B73415">
        <w:rPr>
          <w:b/>
          <w:szCs w:val="24"/>
        </w:rPr>
        <w:t>Faculty:</w:t>
      </w:r>
      <w:r w:rsidRPr="00534A8A">
        <w:rPr>
          <w:szCs w:val="24"/>
        </w:rPr>
        <w:tab/>
      </w:r>
      <w:r w:rsidRPr="00534A8A">
        <w:rPr>
          <w:szCs w:val="24"/>
        </w:rPr>
        <w:tab/>
      </w:r>
      <w:r>
        <w:rPr>
          <w:szCs w:val="24"/>
        </w:rPr>
        <w:t xml:space="preserve">Stacey </w:t>
      </w:r>
      <w:proofErr w:type="spellStart"/>
      <w:r>
        <w:rPr>
          <w:szCs w:val="24"/>
        </w:rPr>
        <w:t>Gerger</w:t>
      </w:r>
      <w:proofErr w:type="spellEnd"/>
      <w:r>
        <w:rPr>
          <w:szCs w:val="24"/>
        </w:rPr>
        <w:t xml:space="preserve"> </w:t>
      </w:r>
      <w:r w:rsidRPr="00534A8A">
        <w:rPr>
          <w:szCs w:val="24"/>
        </w:rPr>
        <w:t>CDA, EFDA</w:t>
      </w:r>
    </w:p>
    <w:p w:rsidR="00661107" w:rsidRPr="00534A8A" w:rsidRDefault="00661107" w:rsidP="00661107">
      <w:pPr>
        <w:rPr>
          <w:szCs w:val="24"/>
        </w:rPr>
      </w:pPr>
    </w:p>
    <w:p w:rsidR="00661107" w:rsidRPr="00534A8A" w:rsidRDefault="00661107" w:rsidP="00661107">
      <w:pPr>
        <w:tabs>
          <w:tab w:val="left" w:pos="720"/>
          <w:tab w:val="left" w:pos="1440"/>
          <w:tab w:val="left" w:pos="2160"/>
          <w:tab w:val="left" w:pos="2880"/>
          <w:tab w:val="left" w:pos="3600"/>
          <w:tab w:val="left" w:pos="4320"/>
          <w:tab w:val="left" w:pos="5040"/>
          <w:tab w:val="left" w:pos="5760"/>
        </w:tabs>
        <w:ind w:left="5760" w:hanging="5760"/>
        <w:rPr>
          <w:szCs w:val="24"/>
        </w:rPr>
      </w:pPr>
      <w:r w:rsidRPr="00B73415">
        <w:rPr>
          <w:b/>
          <w:szCs w:val="24"/>
        </w:rPr>
        <w:t>Telephone:</w:t>
      </w:r>
      <w:r w:rsidRPr="00534A8A">
        <w:rPr>
          <w:szCs w:val="24"/>
        </w:rPr>
        <w:tab/>
      </w:r>
      <w:r>
        <w:rPr>
          <w:szCs w:val="24"/>
        </w:rPr>
        <w:tab/>
      </w:r>
      <w:r w:rsidRPr="00534A8A">
        <w:rPr>
          <w:szCs w:val="24"/>
        </w:rPr>
        <w:t>LBCC: 541-917-44</w:t>
      </w:r>
      <w:r>
        <w:rPr>
          <w:szCs w:val="24"/>
        </w:rPr>
        <w:t>93</w:t>
      </w:r>
      <w:r w:rsidRPr="00534A8A">
        <w:rPr>
          <w:szCs w:val="24"/>
        </w:rPr>
        <w:tab/>
      </w:r>
      <w:r w:rsidRPr="00534A8A">
        <w:rPr>
          <w:szCs w:val="24"/>
        </w:rPr>
        <w:tab/>
      </w:r>
    </w:p>
    <w:p w:rsidR="00661107" w:rsidRPr="00534A8A" w:rsidRDefault="00661107" w:rsidP="00661107">
      <w:pPr>
        <w:rPr>
          <w:szCs w:val="24"/>
        </w:rPr>
      </w:pPr>
    </w:p>
    <w:p w:rsidR="00661107" w:rsidRPr="00534A8A" w:rsidRDefault="00661107" w:rsidP="00661107">
      <w:pPr>
        <w:tabs>
          <w:tab w:val="left" w:pos="720"/>
          <w:tab w:val="left" w:pos="1440"/>
          <w:tab w:val="left" w:pos="2160"/>
        </w:tabs>
        <w:ind w:left="2160" w:hanging="2160"/>
        <w:rPr>
          <w:szCs w:val="24"/>
        </w:rPr>
      </w:pPr>
      <w:r w:rsidRPr="00B73415">
        <w:rPr>
          <w:b/>
          <w:szCs w:val="24"/>
        </w:rPr>
        <w:t>E-mail:</w:t>
      </w:r>
      <w:r w:rsidRPr="00B73415">
        <w:rPr>
          <w:b/>
          <w:szCs w:val="24"/>
        </w:rPr>
        <w:tab/>
      </w:r>
      <w:r w:rsidRPr="00534A8A">
        <w:rPr>
          <w:szCs w:val="24"/>
        </w:rPr>
        <w:tab/>
      </w:r>
      <w:r>
        <w:rPr>
          <w:szCs w:val="24"/>
        </w:rPr>
        <w:t>gergers</w:t>
      </w:r>
      <w:r w:rsidRPr="00534A8A">
        <w:rPr>
          <w:szCs w:val="24"/>
        </w:rPr>
        <w:t>@linnbenton.edu</w:t>
      </w:r>
    </w:p>
    <w:p w:rsidR="00661107" w:rsidRPr="00534A8A" w:rsidRDefault="00661107" w:rsidP="00661107">
      <w:pPr>
        <w:rPr>
          <w:szCs w:val="24"/>
        </w:rPr>
      </w:pPr>
      <w:r w:rsidRPr="00534A8A">
        <w:rPr>
          <w:szCs w:val="24"/>
        </w:rPr>
        <w:tab/>
      </w:r>
      <w:r w:rsidRPr="00534A8A">
        <w:rPr>
          <w:szCs w:val="24"/>
        </w:rPr>
        <w:tab/>
      </w:r>
      <w:r w:rsidRPr="00534A8A">
        <w:rPr>
          <w:szCs w:val="24"/>
        </w:rPr>
        <w:tab/>
      </w:r>
    </w:p>
    <w:p w:rsidR="00661107" w:rsidRPr="00534A8A" w:rsidRDefault="00661107" w:rsidP="00661107">
      <w:pPr>
        <w:rPr>
          <w:szCs w:val="24"/>
        </w:rPr>
      </w:pPr>
      <w:r w:rsidRPr="00B73415">
        <w:rPr>
          <w:b/>
          <w:szCs w:val="24"/>
        </w:rPr>
        <w:t>Office location:</w:t>
      </w:r>
      <w:r>
        <w:rPr>
          <w:szCs w:val="24"/>
        </w:rPr>
        <w:tab/>
      </w:r>
      <w:r w:rsidRPr="00534A8A">
        <w:rPr>
          <w:szCs w:val="24"/>
        </w:rPr>
        <w:t xml:space="preserve"> </w:t>
      </w:r>
      <w:r>
        <w:rPr>
          <w:szCs w:val="24"/>
        </w:rPr>
        <w:t>Healthcare Occupations Center HOC 221</w:t>
      </w:r>
    </w:p>
    <w:p w:rsidR="00661107" w:rsidRPr="00534A8A" w:rsidRDefault="00661107" w:rsidP="00661107">
      <w:pPr>
        <w:rPr>
          <w:szCs w:val="24"/>
        </w:rPr>
      </w:pPr>
    </w:p>
    <w:p w:rsidR="00661107" w:rsidRPr="00534A8A" w:rsidRDefault="00661107" w:rsidP="00661107">
      <w:pPr>
        <w:tabs>
          <w:tab w:val="left" w:pos="720"/>
          <w:tab w:val="left" w:pos="1440"/>
          <w:tab w:val="left" w:pos="2160"/>
        </w:tabs>
        <w:ind w:left="2160" w:hanging="2160"/>
        <w:rPr>
          <w:szCs w:val="24"/>
        </w:rPr>
      </w:pPr>
      <w:r w:rsidRPr="00B73415">
        <w:rPr>
          <w:b/>
          <w:szCs w:val="24"/>
        </w:rPr>
        <w:t>Office hours:</w:t>
      </w:r>
      <w:r w:rsidRPr="00534A8A">
        <w:rPr>
          <w:szCs w:val="24"/>
        </w:rPr>
        <w:tab/>
      </w:r>
      <w:r>
        <w:rPr>
          <w:szCs w:val="24"/>
        </w:rPr>
        <w:tab/>
        <w:t>Posted outside of office</w:t>
      </w:r>
    </w:p>
    <w:p w:rsidR="00661107" w:rsidRPr="00534A8A" w:rsidRDefault="00661107" w:rsidP="00661107">
      <w:pPr>
        <w:rPr>
          <w:szCs w:val="24"/>
        </w:rPr>
      </w:pPr>
    </w:p>
    <w:p w:rsidR="00661107" w:rsidRPr="00534A8A" w:rsidRDefault="00661107" w:rsidP="00661107">
      <w:pPr>
        <w:tabs>
          <w:tab w:val="left" w:pos="720"/>
          <w:tab w:val="left" w:pos="1440"/>
          <w:tab w:val="left" w:pos="2160"/>
        </w:tabs>
        <w:ind w:left="2160" w:hanging="2160"/>
        <w:rPr>
          <w:szCs w:val="24"/>
        </w:rPr>
      </w:pPr>
      <w:r w:rsidRPr="00B73415">
        <w:rPr>
          <w:b/>
          <w:szCs w:val="24"/>
        </w:rPr>
        <w:t>Class sessions:</w:t>
      </w:r>
      <w:r w:rsidRPr="00B73415">
        <w:rPr>
          <w:b/>
          <w:szCs w:val="24"/>
        </w:rPr>
        <w:tab/>
      </w:r>
      <w:r w:rsidRPr="00534A8A">
        <w:rPr>
          <w:szCs w:val="24"/>
        </w:rPr>
        <w:t xml:space="preserve">Lecture: </w:t>
      </w:r>
      <w:r>
        <w:rPr>
          <w:szCs w:val="24"/>
        </w:rPr>
        <w:t>Tuesday 8:00-9:50</w:t>
      </w:r>
    </w:p>
    <w:p w:rsidR="00661107" w:rsidRPr="00534A8A" w:rsidRDefault="00661107" w:rsidP="00661107">
      <w:pPr>
        <w:rPr>
          <w:szCs w:val="24"/>
        </w:rPr>
      </w:pPr>
      <w:r w:rsidRPr="00534A8A">
        <w:rPr>
          <w:szCs w:val="24"/>
        </w:rPr>
        <w:tab/>
      </w:r>
      <w:r w:rsidRPr="00534A8A">
        <w:rPr>
          <w:szCs w:val="24"/>
        </w:rPr>
        <w:tab/>
      </w:r>
      <w:r w:rsidRPr="00534A8A">
        <w:rPr>
          <w:szCs w:val="24"/>
        </w:rPr>
        <w:tab/>
        <w:t xml:space="preserve">Room: </w:t>
      </w:r>
      <w:r>
        <w:rPr>
          <w:szCs w:val="24"/>
        </w:rPr>
        <w:t>HOC 150</w:t>
      </w:r>
    </w:p>
    <w:p w:rsidR="00661107" w:rsidRPr="00534A8A" w:rsidRDefault="00661107" w:rsidP="00661107">
      <w:pPr>
        <w:rPr>
          <w:szCs w:val="24"/>
        </w:rPr>
      </w:pPr>
      <w:r w:rsidRPr="00534A8A">
        <w:rPr>
          <w:szCs w:val="24"/>
        </w:rPr>
        <w:tab/>
      </w:r>
      <w:r w:rsidRPr="00534A8A">
        <w:rPr>
          <w:szCs w:val="24"/>
        </w:rPr>
        <w:tab/>
      </w:r>
      <w:r w:rsidRPr="00534A8A">
        <w:rPr>
          <w:szCs w:val="24"/>
        </w:rPr>
        <w:tab/>
        <w:t>Lab: as scheduled</w:t>
      </w:r>
      <w:r>
        <w:rPr>
          <w:szCs w:val="24"/>
        </w:rPr>
        <w:t xml:space="preserve"> (see class time below)</w:t>
      </w:r>
    </w:p>
    <w:p w:rsidR="00661107" w:rsidRPr="00534A8A" w:rsidRDefault="00661107" w:rsidP="00661107">
      <w:pPr>
        <w:rPr>
          <w:szCs w:val="24"/>
        </w:rPr>
      </w:pPr>
    </w:p>
    <w:p w:rsidR="00661107" w:rsidRDefault="00661107" w:rsidP="00661107">
      <w:pPr>
        <w:rPr>
          <w:szCs w:val="24"/>
        </w:rPr>
      </w:pPr>
      <w:r w:rsidRPr="00B73415">
        <w:rPr>
          <w:b/>
          <w:szCs w:val="24"/>
          <w:u w:val="single"/>
        </w:rPr>
        <w:t>PREREQUISITE:</w:t>
      </w:r>
      <w:r>
        <w:rPr>
          <w:szCs w:val="24"/>
        </w:rPr>
        <w:tab/>
      </w:r>
      <w:r>
        <w:rPr>
          <w:szCs w:val="24"/>
        </w:rPr>
        <w:tab/>
        <w:t>S</w:t>
      </w:r>
      <w:r w:rsidRPr="00534A8A">
        <w:rPr>
          <w:szCs w:val="24"/>
        </w:rPr>
        <w:t>uccessful completion of DA5.46</w:t>
      </w:r>
      <w:r>
        <w:rPr>
          <w:szCs w:val="24"/>
        </w:rPr>
        <w:t>2</w:t>
      </w:r>
      <w:r w:rsidRPr="00534A8A">
        <w:rPr>
          <w:szCs w:val="24"/>
        </w:rPr>
        <w:t xml:space="preserve"> - Dental Radiology I</w:t>
      </w:r>
      <w:r>
        <w:rPr>
          <w:szCs w:val="24"/>
        </w:rPr>
        <w:t>I</w:t>
      </w:r>
    </w:p>
    <w:p w:rsidR="00661107" w:rsidRPr="00534A8A" w:rsidRDefault="00661107" w:rsidP="00661107">
      <w:pPr>
        <w:rPr>
          <w:szCs w:val="24"/>
        </w:rPr>
      </w:pPr>
      <w:r>
        <w:rPr>
          <w:szCs w:val="24"/>
        </w:rPr>
        <w:tab/>
      </w:r>
      <w:r>
        <w:rPr>
          <w:szCs w:val="24"/>
        </w:rPr>
        <w:tab/>
      </w:r>
      <w:r>
        <w:rPr>
          <w:szCs w:val="24"/>
        </w:rPr>
        <w:tab/>
      </w:r>
      <w:r>
        <w:rPr>
          <w:szCs w:val="24"/>
        </w:rPr>
        <w:tab/>
        <w:t>Third Term Status in the Dental Assisting Program</w:t>
      </w:r>
    </w:p>
    <w:p w:rsidR="00661107" w:rsidRPr="00252A00" w:rsidRDefault="00661107" w:rsidP="00661107">
      <w:pPr>
        <w:rPr>
          <w:szCs w:val="24"/>
        </w:rPr>
      </w:pPr>
    </w:p>
    <w:p w:rsidR="00661107" w:rsidRPr="001A4CDF" w:rsidRDefault="00661107" w:rsidP="00661107">
      <w:r w:rsidRPr="001A4CDF">
        <w:tab/>
      </w:r>
      <w:r w:rsidRPr="001A4CDF">
        <w:tab/>
      </w:r>
      <w:r w:rsidRPr="001A4CDF">
        <w:tab/>
      </w:r>
      <w:r w:rsidRPr="001A4CDF">
        <w:tab/>
      </w:r>
      <w:r w:rsidRPr="001A4CDF">
        <w:tab/>
      </w:r>
      <w:r w:rsidRPr="001A4CDF">
        <w:tab/>
      </w:r>
      <w:r w:rsidRPr="001A4CDF">
        <w:tab/>
      </w:r>
      <w:r w:rsidRPr="001A4CDF">
        <w:tab/>
      </w:r>
      <w:r w:rsidRPr="001A4CDF">
        <w:tab/>
      </w:r>
      <w:r w:rsidRPr="001A4CDF">
        <w:tab/>
      </w:r>
      <w:r w:rsidRPr="001A4CDF">
        <w:tab/>
      </w:r>
      <w:r w:rsidRPr="001A4CDF">
        <w:tab/>
      </w:r>
    </w:p>
    <w:p w:rsidR="00661107" w:rsidRPr="001A4CDF" w:rsidRDefault="00661107" w:rsidP="00661107">
      <w:pPr>
        <w:widowControl w:val="0"/>
      </w:pPr>
    </w:p>
    <w:p w:rsidR="00661107" w:rsidRPr="001A4CDF" w:rsidRDefault="00661107" w:rsidP="00661107">
      <w:pPr>
        <w:widowControl w:val="0"/>
      </w:pPr>
      <w:r w:rsidRPr="001A4CDF">
        <w:rPr>
          <w:b/>
          <w:u w:val="single"/>
        </w:rPr>
        <w:t>CLASS TIME</w:t>
      </w:r>
      <w:r w:rsidRPr="001A4CDF">
        <w:rPr>
          <w:b/>
        </w:rPr>
        <w:t>:</w:t>
      </w:r>
      <w:r w:rsidRPr="001A4CDF">
        <w:tab/>
        <w:t xml:space="preserve">Labs </w:t>
      </w:r>
      <w:r>
        <w:t>–</w:t>
      </w:r>
      <w:r w:rsidRPr="001A4CDF">
        <w:t>Tuesday</w:t>
      </w:r>
      <w:r>
        <w:t xml:space="preserve">, </w:t>
      </w:r>
      <w:r w:rsidRPr="001A4CDF">
        <w:t>Wednesday</w:t>
      </w:r>
      <w:r>
        <w:t xml:space="preserve"> and Thursday</w:t>
      </w:r>
    </w:p>
    <w:p w:rsidR="00661107" w:rsidRPr="001A4CDF" w:rsidRDefault="00661107" w:rsidP="00661107">
      <w:pPr>
        <w:widowControl w:val="0"/>
      </w:pPr>
      <w:r w:rsidRPr="001A4CDF">
        <w:tab/>
      </w:r>
      <w:r w:rsidRPr="001A4CDF">
        <w:tab/>
      </w:r>
      <w:r w:rsidRPr="001A4CDF">
        <w:tab/>
        <w:t>1 hour and 50 minutes per scheduled</w:t>
      </w:r>
    </w:p>
    <w:p w:rsidR="00661107" w:rsidRPr="001A4CDF" w:rsidRDefault="00661107" w:rsidP="00661107">
      <w:pPr>
        <w:widowControl w:val="0"/>
      </w:pPr>
      <w:r w:rsidRPr="001A4CDF">
        <w:tab/>
      </w:r>
      <w:r w:rsidRPr="001A4CDF">
        <w:tab/>
      </w:r>
      <w:r w:rsidRPr="001A4CDF">
        <w:tab/>
        <w:t>Patient Care- scheduled by student per appt. book</w:t>
      </w:r>
    </w:p>
    <w:p w:rsidR="00661107" w:rsidRPr="001A4CDF" w:rsidRDefault="00661107" w:rsidP="00661107">
      <w:pPr>
        <w:widowControl w:val="0"/>
      </w:pPr>
      <w:r w:rsidRPr="001A4CDF">
        <w:tab/>
      </w:r>
      <w:r w:rsidRPr="001A4CDF">
        <w:tab/>
      </w:r>
      <w:r w:rsidRPr="001A4CDF">
        <w:tab/>
        <w:t>On-line Test (</w:t>
      </w:r>
      <w:proofErr w:type="spellStart"/>
      <w:r w:rsidRPr="001A4CDF">
        <w:t>moodle</w:t>
      </w:r>
      <w:proofErr w:type="spellEnd"/>
      <w:r w:rsidRPr="001A4CDF">
        <w:t xml:space="preserve">) deadlines posted </w:t>
      </w:r>
    </w:p>
    <w:p w:rsidR="00661107" w:rsidRPr="001A4CDF" w:rsidRDefault="00661107" w:rsidP="00661107">
      <w:pPr>
        <w:widowControl w:val="0"/>
      </w:pPr>
    </w:p>
    <w:p w:rsidR="00661107" w:rsidRPr="001A4CDF" w:rsidRDefault="00661107" w:rsidP="00661107">
      <w:pPr>
        <w:widowControl w:val="0"/>
      </w:pPr>
    </w:p>
    <w:p w:rsidR="00661107" w:rsidRPr="001A4CDF" w:rsidRDefault="00661107" w:rsidP="00661107">
      <w:pPr>
        <w:widowControl w:val="0"/>
        <w:rPr>
          <w:b/>
        </w:rPr>
      </w:pPr>
      <w:r w:rsidRPr="001A4CDF">
        <w:rPr>
          <w:b/>
          <w:u w:val="single"/>
        </w:rPr>
        <w:t>COURSE DESCRIPTION:</w:t>
      </w:r>
    </w:p>
    <w:p w:rsidR="00661107" w:rsidRPr="001A4CDF" w:rsidRDefault="00661107" w:rsidP="00661107">
      <w:pPr>
        <w:widowControl w:val="0"/>
      </w:pPr>
    </w:p>
    <w:p w:rsidR="00661107" w:rsidRPr="001A4CDF" w:rsidRDefault="00661107" w:rsidP="00661107">
      <w:pPr>
        <w:widowControl w:val="0"/>
      </w:pPr>
      <w:r>
        <w:t xml:space="preserve">A continuation of DA5.462 and DA5.461. </w:t>
      </w:r>
      <w:r w:rsidRPr="001A4CDF">
        <w:t xml:space="preserve">Advanced x-ray clinical application of dental radiographic procedures and skills proficiency for periapical and bitewing x-rays.  Emphasis will be placed on anatomical and pathological identification and management and corrective techniques.  A series of test will be done through Moodle prepping student for DANB exam </w:t>
      </w:r>
    </w:p>
    <w:p w:rsidR="00661107" w:rsidRPr="001A4CDF" w:rsidRDefault="00661107" w:rsidP="00661107">
      <w:pPr>
        <w:widowControl w:val="0"/>
      </w:pPr>
    </w:p>
    <w:p w:rsidR="00661107" w:rsidRPr="001A4CDF" w:rsidRDefault="00661107" w:rsidP="00661107">
      <w:pPr>
        <w:widowControl w:val="0"/>
        <w:rPr>
          <w:u w:val="single"/>
        </w:rPr>
      </w:pPr>
    </w:p>
    <w:p w:rsidR="00661107" w:rsidRPr="001A4CDF" w:rsidRDefault="00661107" w:rsidP="00661107">
      <w:pPr>
        <w:widowControl w:val="0"/>
        <w:rPr>
          <w:b/>
        </w:rPr>
      </w:pPr>
      <w:r w:rsidRPr="001A4CDF">
        <w:rPr>
          <w:b/>
          <w:u w:val="single"/>
        </w:rPr>
        <w:t>COURSE OBJECTIVE:</w:t>
      </w:r>
    </w:p>
    <w:p w:rsidR="00661107" w:rsidRPr="001A4CDF" w:rsidRDefault="00661107" w:rsidP="00661107">
      <w:pPr>
        <w:widowControl w:val="0"/>
      </w:pPr>
    </w:p>
    <w:p w:rsidR="00661107" w:rsidRPr="001A4CDF" w:rsidRDefault="00661107" w:rsidP="00661107">
      <w:pPr>
        <w:widowControl w:val="0"/>
      </w:pPr>
      <w:r w:rsidRPr="001A4CDF">
        <w:t>The student will learn about radiographic quality that will include the image, positioning, artifacts, etc.  Results will be discussed with respect to cause and correction.  Students will learn about and relate this information directly and/or indirectly to radiation health and safety.</w:t>
      </w:r>
    </w:p>
    <w:p w:rsidR="00661107" w:rsidRPr="001A4CDF" w:rsidRDefault="00661107" w:rsidP="00661107">
      <w:pPr>
        <w:widowControl w:val="0"/>
      </w:pPr>
    </w:p>
    <w:p w:rsidR="00661107" w:rsidRPr="001A4CDF" w:rsidRDefault="00661107" w:rsidP="00661107">
      <w:pPr>
        <w:widowControl w:val="0"/>
      </w:pPr>
      <w:r w:rsidRPr="001A4CDF">
        <w:t>This course is the final phase in preparation of the radiological proficiency requirement as outlined by the Oregon Health Division Radiation Protection Rule OAR 33</w:t>
      </w:r>
      <w:r>
        <w:t>3</w:t>
      </w:r>
      <w:r w:rsidRPr="001A4CDF">
        <w:t>-106-005 (1).  The additional laboratory hours will compliment and complete the lecture items.</w:t>
      </w:r>
    </w:p>
    <w:p w:rsidR="00661107" w:rsidRPr="001A4CDF" w:rsidRDefault="00661107" w:rsidP="00661107">
      <w:pPr>
        <w:widowControl w:val="0"/>
        <w:rPr>
          <w:b/>
        </w:rPr>
      </w:pPr>
      <w:r w:rsidRPr="001A4CDF">
        <w:rPr>
          <w:b/>
          <w:u w:val="single"/>
        </w:rPr>
        <w:lastRenderedPageBreak/>
        <w:t>TEXTS AND REFERENCES:</w:t>
      </w:r>
    </w:p>
    <w:p w:rsidR="00661107" w:rsidRPr="001A4CDF" w:rsidRDefault="00661107" w:rsidP="00661107">
      <w:pPr>
        <w:widowControl w:val="0"/>
      </w:pPr>
    </w:p>
    <w:p w:rsidR="00661107" w:rsidRPr="001A4CDF" w:rsidRDefault="00661107" w:rsidP="00661107">
      <w:pPr>
        <w:widowControl w:val="0"/>
      </w:pPr>
      <w:r w:rsidRPr="001A4CDF">
        <w:rPr>
          <w:u w:val="single"/>
        </w:rPr>
        <w:t>Essentials of Dental Radiography</w:t>
      </w:r>
      <w:r>
        <w:rPr>
          <w:u w:val="single"/>
        </w:rPr>
        <w:t xml:space="preserve">, </w:t>
      </w:r>
      <w:r w:rsidRPr="001A4CDF">
        <w:t>Johnson &amp; Thompson</w:t>
      </w:r>
    </w:p>
    <w:p w:rsidR="00661107" w:rsidRPr="001A4CDF" w:rsidRDefault="00661107" w:rsidP="00661107">
      <w:pPr>
        <w:widowControl w:val="0"/>
      </w:pPr>
      <w:r w:rsidRPr="001A4CDF">
        <w:rPr>
          <w:u w:val="single"/>
        </w:rPr>
        <w:t>Torres &amp; Ehrlich, Modern Dental Assisting</w:t>
      </w:r>
      <w:r w:rsidRPr="001A4CDF">
        <w:t>, Saunders</w:t>
      </w:r>
    </w:p>
    <w:p w:rsidR="00661107" w:rsidRPr="001A4CDF" w:rsidRDefault="00661107" w:rsidP="00661107">
      <w:pPr>
        <w:widowControl w:val="0"/>
      </w:pPr>
      <w:r w:rsidRPr="001A4CDF">
        <w:t xml:space="preserve">Delmar’s, </w:t>
      </w:r>
      <w:r w:rsidRPr="001A4CDF">
        <w:rPr>
          <w:u w:val="single"/>
        </w:rPr>
        <w:t xml:space="preserve">Dental Assisting </w:t>
      </w:r>
      <w:proofErr w:type="gramStart"/>
      <w:r w:rsidRPr="001A4CDF">
        <w:rPr>
          <w:u w:val="single"/>
        </w:rPr>
        <w:t>A</w:t>
      </w:r>
      <w:proofErr w:type="gramEnd"/>
      <w:r w:rsidRPr="001A4CDF">
        <w:rPr>
          <w:u w:val="single"/>
        </w:rPr>
        <w:t xml:space="preserve"> Comprehensive Approach;</w:t>
      </w:r>
      <w:r w:rsidRPr="001A4CDF">
        <w:t xml:space="preserve"> </w:t>
      </w:r>
      <w:proofErr w:type="spellStart"/>
      <w:r w:rsidRPr="001A4CDF">
        <w:t>Phinney</w:t>
      </w:r>
      <w:proofErr w:type="spellEnd"/>
      <w:r w:rsidRPr="001A4CDF">
        <w:t xml:space="preserve"> &amp; Halstead</w:t>
      </w:r>
    </w:p>
    <w:p w:rsidR="00661107" w:rsidRPr="001A4CDF" w:rsidRDefault="00661107" w:rsidP="00661107">
      <w:pPr>
        <w:widowControl w:val="0"/>
      </w:pPr>
      <w:r w:rsidRPr="001A4CDF">
        <w:t xml:space="preserve">Miller &amp; </w:t>
      </w:r>
      <w:proofErr w:type="spellStart"/>
      <w:r w:rsidRPr="001A4CDF">
        <w:t>Palenik</w:t>
      </w:r>
      <w:proofErr w:type="spellEnd"/>
      <w:r w:rsidRPr="001A4CDF">
        <w:t xml:space="preserve">, </w:t>
      </w:r>
      <w:r w:rsidRPr="001A4CDF">
        <w:rPr>
          <w:u w:val="single"/>
        </w:rPr>
        <w:t>Infection Control;</w:t>
      </w:r>
      <w:r w:rsidRPr="001A4CDF">
        <w:t xml:space="preserve"> Mosby</w:t>
      </w:r>
    </w:p>
    <w:p w:rsidR="00661107" w:rsidRPr="001A4CDF" w:rsidRDefault="00661107" w:rsidP="00661107">
      <w:pPr>
        <w:widowControl w:val="0"/>
      </w:pPr>
      <w:proofErr w:type="spellStart"/>
      <w:r w:rsidRPr="001A4CDF">
        <w:t>Langlais</w:t>
      </w:r>
      <w:proofErr w:type="spellEnd"/>
      <w:r w:rsidRPr="001A4CDF">
        <w:t xml:space="preserve"> &amp; </w:t>
      </w:r>
      <w:proofErr w:type="spellStart"/>
      <w:r w:rsidRPr="001A4CDF">
        <w:t>Kasle</w:t>
      </w:r>
      <w:proofErr w:type="spellEnd"/>
      <w:r w:rsidRPr="001A4CDF">
        <w:t xml:space="preserve">, </w:t>
      </w:r>
      <w:r w:rsidRPr="001A4CDF">
        <w:rPr>
          <w:u w:val="single"/>
        </w:rPr>
        <w:t xml:space="preserve">Oral Radiographic Interpretation, </w:t>
      </w:r>
      <w:r w:rsidRPr="001A4CDF">
        <w:t>Saunders</w:t>
      </w:r>
    </w:p>
    <w:p w:rsidR="00661107" w:rsidRPr="001A4CDF" w:rsidRDefault="00661107" w:rsidP="00661107">
      <w:pPr>
        <w:widowControl w:val="0"/>
      </w:pPr>
      <w:proofErr w:type="spellStart"/>
      <w:r w:rsidRPr="001A4CDF">
        <w:t>Kasle</w:t>
      </w:r>
      <w:proofErr w:type="spellEnd"/>
      <w:r w:rsidRPr="001A4CDF">
        <w:t xml:space="preserve">, </w:t>
      </w:r>
      <w:proofErr w:type="gramStart"/>
      <w:r w:rsidRPr="001A4CDF">
        <w:rPr>
          <w:u w:val="single"/>
        </w:rPr>
        <w:t>An</w:t>
      </w:r>
      <w:proofErr w:type="gramEnd"/>
      <w:r w:rsidRPr="001A4CDF">
        <w:rPr>
          <w:u w:val="single"/>
        </w:rPr>
        <w:t xml:space="preserve"> Atlas of Dental Radiographic Anatomy</w:t>
      </w:r>
      <w:r>
        <w:rPr>
          <w:u w:val="single"/>
        </w:rPr>
        <w:t xml:space="preserve"> </w:t>
      </w:r>
      <w:r w:rsidRPr="001A4CDF">
        <w:t>Saunders</w:t>
      </w:r>
    </w:p>
    <w:p w:rsidR="00661107" w:rsidRDefault="00661107" w:rsidP="00661107">
      <w:pPr>
        <w:widowControl w:val="0"/>
      </w:pPr>
      <w:r w:rsidRPr="001A4CDF">
        <w:t xml:space="preserve">State of Oregon, </w:t>
      </w:r>
      <w:r w:rsidRPr="001A4CDF">
        <w:rPr>
          <w:u w:val="single"/>
        </w:rPr>
        <w:t xml:space="preserve">Oregon Rules </w:t>
      </w:r>
      <w:proofErr w:type="gramStart"/>
      <w:r w:rsidRPr="001A4CDF">
        <w:rPr>
          <w:u w:val="single"/>
        </w:rPr>
        <w:t>For</w:t>
      </w:r>
      <w:proofErr w:type="gramEnd"/>
      <w:r w:rsidRPr="001A4CDF">
        <w:rPr>
          <w:u w:val="single"/>
        </w:rPr>
        <w:t xml:space="preserve"> The Control Of Radiation,</w:t>
      </w:r>
      <w:r w:rsidRPr="001A4CDF">
        <w:t xml:space="preserve"> Chapter 333 Divisions 100 – 120</w:t>
      </w:r>
    </w:p>
    <w:p w:rsidR="00661107" w:rsidRDefault="00661107" w:rsidP="00661107">
      <w:pPr>
        <w:widowControl w:val="0"/>
      </w:pPr>
    </w:p>
    <w:p w:rsidR="00661107" w:rsidRPr="001A4CDF" w:rsidRDefault="00661107" w:rsidP="00661107">
      <w:pPr>
        <w:widowControl w:val="0"/>
        <w:rPr>
          <w:b/>
        </w:rPr>
      </w:pPr>
      <w:r w:rsidRPr="001A4CDF">
        <w:rPr>
          <w:b/>
          <w:u w:val="single"/>
        </w:rPr>
        <w:t>TEACHING METHODOLOGY:</w:t>
      </w:r>
    </w:p>
    <w:p w:rsidR="00661107" w:rsidRPr="001A4CDF" w:rsidRDefault="00661107" w:rsidP="00661107">
      <w:pPr>
        <w:widowControl w:val="0"/>
      </w:pPr>
    </w:p>
    <w:p w:rsidR="00661107" w:rsidRDefault="00661107" w:rsidP="00661107">
      <w:pPr>
        <w:widowControl w:val="0"/>
      </w:pPr>
      <w:r w:rsidRPr="001A4CDF">
        <w:t>Lab and group discussion, active learning projects, demonstrations, visual aids, assigned reading, videos/slides, handouts, independent research, laboratory practice and clinical patient films.</w:t>
      </w:r>
    </w:p>
    <w:p w:rsidR="00661107" w:rsidRDefault="00661107" w:rsidP="00661107">
      <w:pPr>
        <w:widowControl w:val="0"/>
      </w:pPr>
    </w:p>
    <w:p w:rsidR="00661107" w:rsidRPr="00460833" w:rsidRDefault="00661107" w:rsidP="00661107">
      <w:pPr>
        <w:widowControl w:val="0"/>
        <w:rPr>
          <w:b/>
          <w:u w:val="single"/>
        </w:rPr>
      </w:pPr>
      <w:r w:rsidRPr="00460833">
        <w:rPr>
          <w:b/>
          <w:u w:val="single"/>
        </w:rPr>
        <w:t>CENTER FOR ACCESSIBILITY RESOURCES</w:t>
      </w:r>
      <w:r>
        <w:rPr>
          <w:b/>
          <w:u w:val="single"/>
        </w:rPr>
        <w:t>:</w:t>
      </w:r>
    </w:p>
    <w:p w:rsidR="00661107" w:rsidRPr="00460833" w:rsidRDefault="00661107" w:rsidP="00661107">
      <w:pPr>
        <w:widowControl w:val="0"/>
        <w:rPr>
          <w:b/>
          <w:u w:val="single"/>
        </w:rPr>
      </w:pPr>
    </w:p>
    <w:p w:rsidR="00661107" w:rsidRPr="00460833" w:rsidRDefault="00661107" w:rsidP="00661107">
      <w:pPr>
        <w:widowControl w:val="0"/>
      </w:pPr>
      <w:r w:rsidRPr="00460833">
        <w:t>You should meet with your instructor during the first week of class if:</w:t>
      </w:r>
    </w:p>
    <w:p w:rsidR="00661107" w:rsidRPr="00460833" w:rsidRDefault="00661107" w:rsidP="00661107">
      <w:pPr>
        <w:widowControl w:val="0"/>
        <w:numPr>
          <w:ilvl w:val="0"/>
          <w:numId w:val="2"/>
        </w:numPr>
      </w:pPr>
      <w:r w:rsidRPr="00460833">
        <w:t xml:space="preserve">you have a documented disability and need accommodations, </w:t>
      </w:r>
    </w:p>
    <w:p w:rsidR="00661107" w:rsidRPr="00460833" w:rsidRDefault="00661107" w:rsidP="00661107">
      <w:pPr>
        <w:widowControl w:val="0"/>
        <w:numPr>
          <w:ilvl w:val="0"/>
          <w:numId w:val="2"/>
        </w:numPr>
      </w:pPr>
      <w:r w:rsidRPr="00460833">
        <w:t xml:space="preserve">your instructor needs to know medical information about you, or </w:t>
      </w:r>
    </w:p>
    <w:p w:rsidR="00661107" w:rsidRPr="00460833" w:rsidRDefault="00661107" w:rsidP="00661107">
      <w:pPr>
        <w:widowControl w:val="0"/>
        <w:numPr>
          <w:ilvl w:val="0"/>
          <w:numId w:val="2"/>
        </w:numPr>
      </w:pPr>
      <w:proofErr w:type="gramStart"/>
      <w:r w:rsidRPr="00460833">
        <w:t>you</w:t>
      </w:r>
      <w:proofErr w:type="gramEnd"/>
      <w:r w:rsidRPr="00460833">
        <w:t xml:space="preserve"> need special arrangements in the event of an emergency. </w:t>
      </w:r>
    </w:p>
    <w:p w:rsidR="00661107" w:rsidRDefault="00661107" w:rsidP="00661107">
      <w:pPr>
        <w:widowControl w:val="0"/>
      </w:pPr>
      <w:r w:rsidRPr="00460833">
        <w:t xml:space="preserve">If you have documented your disability, remember that you must make your request for accommodations through the Center for Accessibility Resources Online Services web page every term in order to receive accommodations. If you believe you may need accommodations, but are not yet registered with CFAR, please go to </w:t>
      </w:r>
      <w:hyperlink r:id="rId6" w:history="1">
        <w:r w:rsidRPr="00460833">
          <w:rPr>
            <w:rStyle w:val="Hyperlink"/>
          </w:rPr>
          <w:t>http://linnbenton.edu/cfar</w:t>
        </w:r>
      </w:hyperlink>
      <w:r w:rsidRPr="00460833">
        <w:t xml:space="preserve"> for steps on how to apply for services or call 541-917-4789. </w:t>
      </w:r>
    </w:p>
    <w:p w:rsidR="00661107" w:rsidRDefault="00661107" w:rsidP="00661107">
      <w:pPr>
        <w:widowControl w:val="0"/>
      </w:pPr>
    </w:p>
    <w:p w:rsidR="00661107" w:rsidRDefault="00661107" w:rsidP="00661107">
      <w:pPr>
        <w:widowControl w:val="0"/>
        <w:rPr>
          <w:b/>
          <w:u w:val="single"/>
        </w:rPr>
      </w:pPr>
      <w:r w:rsidRPr="006A7DD9">
        <w:rPr>
          <w:b/>
          <w:u w:val="single"/>
        </w:rPr>
        <w:t>LEARNING OUTCOMES:</w:t>
      </w:r>
    </w:p>
    <w:p w:rsidR="00661107" w:rsidRPr="000E1EE1" w:rsidRDefault="00661107" w:rsidP="00661107">
      <w:pPr>
        <w:spacing w:after="160" w:line="259" w:lineRule="auto"/>
        <w:rPr>
          <w:rFonts w:eastAsia="Calibri"/>
          <w:szCs w:val="24"/>
        </w:rPr>
      </w:pPr>
      <w:r w:rsidRPr="000E1EE1">
        <w:rPr>
          <w:rFonts w:eastAsia="Calibri"/>
          <w:szCs w:val="24"/>
        </w:rPr>
        <w:t>1. Upon completion of this course the student will have the ability to recognize, and interpret radiographic qualities.</w:t>
      </w:r>
    </w:p>
    <w:p w:rsidR="00661107" w:rsidRPr="000E1EE1" w:rsidRDefault="00661107" w:rsidP="00661107">
      <w:pPr>
        <w:spacing w:after="160" w:line="259" w:lineRule="auto"/>
        <w:rPr>
          <w:rFonts w:eastAsia="Calibri"/>
          <w:szCs w:val="24"/>
        </w:rPr>
      </w:pPr>
      <w:r w:rsidRPr="000E1EE1">
        <w:rPr>
          <w:rFonts w:eastAsia="Calibri"/>
          <w:szCs w:val="24"/>
        </w:rPr>
        <w:t xml:space="preserve">2. Upon completion the student will have the ability to apply their knowledge while performing and operating x-ray equipment in a clinical setting. </w:t>
      </w:r>
    </w:p>
    <w:p w:rsidR="00661107" w:rsidRDefault="00661107" w:rsidP="00661107">
      <w:pPr>
        <w:spacing w:after="160" w:line="259" w:lineRule="auto"/>
        <w:rPr>
          <w:rFonts w:eastAsia="Calibri"/>
          <w:szCs w:val="24"/>
        </w:rPr>
      </w:pPr>
      <w:r w:rsidRPr="000E1EE1">
        <w:rPr>
          <w:rFonts w:eastAsia="Calibri"/>
          <w:szCs w:val="24"/>
        </w:rPr>
        <w:t>3. Upon completion the student will be prepared for the radiological proficiency certificate as defined by the Oregon Health Radiation Protect Rule OAR 333-106-005 (1).</w:t>
      </w:r>
    </w:p>
    <w:p w:rsidR="00661107" w:rsidRPr="001A4CDF" w:rsidRDefault="00661107" w:rsidP="00661107">
      <w:pPr>
        <w:widowControl w:val="0"/>
        <w:rPr>
          <w:b/>
        </w:rPr>
      </w:pPr>
      <w:r w:rsidRPr="001A4CDF">
        <w:rPr>
          <w:b/>
          <w:u w:val="single"/>
        </w:rPr>
        <w:t>EXAMINATION AND GRADES:</w:t>
      </w:r>
    </w:p>
    <w:p w:rsidR="00661107" w:rsidRPr="001A4CDF" w:rsidRDefault="00661107" w:rsidP="00661107">
      <w:pPr>
        <w:widowControl w:val="0"/>
      </w:pPr>
      <w:r w:rsidRPr="001A4CDF">
        <w:tab/>
      </w:r>
      <w:r w:rsidRPr="001A4CDF">
        <w:tab/>
      </w:r>
      <w:r w:rsidRPr="001A4CDF">
        <w:tab/>
      </w:r>
      <w:r w:rsidRPr="001A4CDF">
        <w:tab/>
      </w:r>
      <w:r w:rsidRPr="001A4CDF">
        <w:tab/>
      </w:r>
      <w:r w:rsidRPr="001A4CDF">
        <w:tab/>
      </w:r>
    </w:p>
    <w:p w:rsidR="00661107" w:rsidRPr="001A4CDF" w:rsidRDefault="00661107" w:rsidP="00661107">
      <w:pPr>
        <w:widowControl w:val="0"/>
      </w:pPr>
      <w:r w:rsidRPr="001A4CDF">
        <w:t>Course grades will be determined by a series of, laboratory assignments and tests.</w:t>
      </w:r>
    </w:p>
    <w:p w:rsidR="00661107" w:rsidRPr="001A4CDF" w:rsidRDefault="00661107" w:rsidP="00661107">
      <w:pPr>
        <w:widowControl w:val="0"/>
      </w:pPr>
      <w:r w:rsidRPr="001A4CDF">
        <w:t>Students must complete each quiz with an 80% or more.  This will be done on Moodle.  If the student does not obtain a level of 80% or more, a retake will be required until a passing grade is achieved, at which time the student will receive their original %.  If the student does not pass the test, Moodle will allow another attempt after</w:t>
      </w:r>
      <w:r>
        <w:t xml:space="preserve"> 1</w:t>
      </w:r>
      <w:r w:rsidRPr="001A4CDF">
        <w:t>2 hour</w:t>
      </w:r>
      <w:r>
        <w:t>s.  You are allowed up to 3 attempt</w:t>
      </w:r>
      <w:r w:rsidRPr="001A4CDF">
        <w:t xml:space="preserve">s </w:t>
      </w:r>
      <w:r>
        <w:t>(only if you failed)</w:t>
      </w:r>
      <w:r w:rsidRPr="001A4CDF">
        <w:t xml:space="preserve">.  When Moodle has been reset you may retake the test.  You cannot move onto the next exam without passing the previous exam.  </w:t>
      </w:r>
    </w:p>
    <w:p w:rsidR="00661107" w:rsidRPr="001A4CDF" w:rsidRDefault="00661107" w:rsidP="00661107">
      <w:pPr>
        <w:widowControl w:val="0"/>
      </w:pPr>
    </w:p>
    <w:p w:rsidR="00661107" w:rsidRDefault="00661107" w:rsidP="00661107">
      <w:pPr>
        <w:widowControl w:val="0"/>
      </w:pPr>
      <w:r w:rsidRPr="001A4CDF">
        <w:rPr>
          <w:b/>
        </w:rPr>
        <w:lastRenderedPageBreak/>
        <w:t>Students will be excused from any of the remaining in class exams after successfully completing the Radiation Health &amp; Safety Exam (RHS)</w:t>
      </w:r>
      <w:r w:rsidRPr="001A4CDF">
        <w:t xml:space="preserve">, from the Dental Assisting National Board (DANB). The testing agency will provide the applicant with documentation of passing; a copy must be shown to the instructor. </w:t>
      </w:r>
    </w:p>
    <w:p w:rsidR="00661107" w:rsidRPr="001A4CDF" w:rsidRDefault="00661107" w:rsidP="00661107">
      <w:pPr>
        <w:widowControl w:val="0"/>
      </w:pPr>
    </w:p>
    <w:p w:rsidR="00661107" w:rsidRDefault="00661107" w:rsidP="00661107">
      <w:pPr>
        <w:widowControl w:val="0"/>
      </w:pPr>
      <w:r w:rsidRPr="001A4CDF">
        <w:t xml:space="preserve">The Radiation Health and Safety Exam </w:t>
      </w:r>
      <w:r w:rsidRPr="001A4CDF">
        <w:rPr>
          <w:b/>
        </w:rPr>
        <w:t>MUST</w:t>
      </w:r>
      <w:r w:rsidRPr="001A4CDF">
        <w:t xml:space="preserve"> </w:t>
      </w:r>
      <w:proofErr w:type="gramStart"/>
      <w:r w:rsidRPr="001A4CDF">
        <w:t>be</w:t>
      </w:r>
      <w:proofErr w:type="gramEnd"/>
      <w:r w:rsidRPr="001A4CDF">
        <w:t xml:space="preserve"> completed before the clinical Board set of films can be submitted. The fee for the computerized format of the RHS exam is </w:t>
      </w:r>
      <w:r w:rsidRPr="003414CF">
        <w:rPr>
          <w:b/>
        </w:rPr>
        <w:t>$</w:t>
      </w:r>
      <w:r>
        <w:rPr>
          <w:b/>
        </w:rPr>
        <w:t>250.00</w:t>
      </w:r>
      <w:r w:rsidRPr="001A4CDF">
        <w:t xml:space="preserve"> and the fee is required with the application.  </w:t>
      </w:r>
      <w:r>
        <w:rPr>
          <w:b/>
        </w:rPr>
        <w:t>Students are requested to pay for the exam no later than April 15</w:t>
      </w:r>
      <w:r w:rsidRPr="00406E3F">
        <w:rPr>
          <w:b/>
          <w:vertAlign w:val="superscript"/>
        </w:rPr>
        <w:t>th</w:t>
      </w:r>
      <w:r>
        <w:rPr>
          <w:b/>
        </w:rPr>
        <w:t xml:space="preserve">.  You will apply @ </w:t>
      </w:r>
      <w:hyperlink r:id="rId7" w:history="1">
        <w:r w:rsidRPr="001F576B">
          <w:rPr>
            <w:rStyle w:val="Hyperlink"/>
            <w:b/>
          </w:rPr>
          <w:t>www.danb.org</w:t>
        </w:r>
      </w:hyperlink>
      <w:r>
        <w:rPr>
          <w:b/>
        </w:rPr>
        <w:t>.  At this time you will schedule you exam. The student cannot take the exam prior to May 13</w:t>
      </w:r>
      <w:r w:rsidRPr="00406E3F">
        <w:rPr>
          <w:b/>
          <w:vertAlign w:val="superscript"/>
        </w:rPr>
        <w:t>th</w:t>
      </w:r>
      <w:r w:rsidRPr="001A4CDF">
        <w:rPr>
          <w:b/>
        </w:rPr>
        <w:t xml:space="preserve">. </w:t>
      </w:r>
      <w:r w:rsidRPr="001A4CDF">
        <w:t xml:space="preserve"> </w:t>
      </w:r>
    </w:p>
    <w:p w:rsidR="00661107" w:rsidRPr="001A4CDF" w:rsidRDefault="00661107" w:rsidP="00661107">
      <w:pPr>
        <w:widowControl w:val="0"/>
      </w:pPr>
    </w:p>
    <w:p w:rsidR="00661107" w:rsidRDefault="00661107" w:rsidP="00661107">
      <w:pPr>
        <w:widowControl w:val="0"/>
      </w:pPr>
      <w:r w:rsidRPr="001A4CDF">
        <w:rPr>
          <w:b/>
        </w:rPr>
        <w:t xml:space="preserve">Later in May, and after the computerized exam, </w:t>
      </w:r>
      <w:r w:rsidRPr="001A4CDF">
        <w:t xml:space="preserve">a clinical set of x-rays is then sent to DANB for grading. The fee for the clinical evaluation and certificate is </w:t>
      </w:r>
      <w:r w:rsidRPr="003414CF">
        <w:rPr>
          <w:b/>
        </w:rPr>
        <w:t>$</w:t>
      </w:r>
      <w:r>
        <w:rPr>
          <w:b/>
        </w:rPr>
        <w:t>50</w:t>
      </w:r>
      <w:r w:rsidRPr="003414CF">
        <w:rPr>
          <w:b/>
        </w:rPr>
        <w:t>.00</w:t>
      </w:r>
      <w:r w:rsidRPr="001A4CDF">
        <w:t xml:space="preserve"> which is included with the clinical application. </w:t>
      </w:r>
      <w:r w:rsidRPr="003414CF">
        <w:rPr>
          <w:b/>
        </w:rPr>
        <w:t xml:space="preserve">Students are requested to have a money order or cashier’s check at beginning of spring term, turning this in to </w:t>
      </w:r>
      <w:r>
        <w:rPr>
          <w:b/>
        </w:rPr>
        <w:t xml:space="preserve">our staff support. </w:t>
      </w:r>
      <w:r w:rsidRPr="001A4CDF">
        <w:t xml:space="preserve">Both the computerized test and the clinical set must be passed to receive the </w:t>
      </w:r>
      <w:r w:rsidRPr="00406E3F">
        <w:rPr>
          <w:u w:val="single"/>
        </w:rPr>
        <w:t>Oregon Radiological Proficiency Certificate.</w:t>
      </w:r>
    </w:p>
    <w:p w:rsidR="00661107" w:rsidRDefault="00661107" w:rsidP="00661107">
      <w:pPr>
        <w:widowControl w:val="0"/>
      </w:pPr>
    </w:p>
    <w:p w:rsidR="00661107" w:rsidRPr="001A4CDF" w:rsidRDefault="00661107" w:rsidP="00661107">
      <w:pPr>
        <w:widowControl w:val="0"/>
      </w:pPr>
      <w:r w:rsidRPr="003414CF">
        <w:rPr>
          <w:b/>
        </w:rPr>
        <w:t>To Clarify:</w:t>
      </w:r>
      <w:r>
        <w:t xml:space="preserve"> you will be bringing ONE money order or cashier’s checks to our staff support in the beginning of spring term.  </w:t>
      </w:r>
      <w:proofErr w:type="gramStart"/>
      <w:r>
        <w:t>In the amount of $50.00.</w:t>
      </w:r>
      <w:proofErr w:type="gramEnd"/>
      <w:r>
        <w:t xml:space="preserve"> </w:t>
      </w:r>
      <w:r w:rsidRPr="00484CCB">
        <w:rPr>
          <w:b/>
        </w:rPr>
        <w:t xml:space="preserve">The deadline for the </w:t>
      </w:r>
      <w:r>
        <w:rPr>
          <w:b/>
        </w:rPr>
        <w:t xml:space="preserve">money </w:t>
      </w:r>
      <w:proofErr w:type="gramStart"/>
      <w:r>
        <w:rPr>
          <w:b/>
        </w:rPr>
        <w:t xml:space="preserve">order </w:t>
      </w:r>
      <w:r w:rsidRPr="00484CCB">
        <w:rPr>
          <w:b/>
        </w:rPr>
        <w:t xml:space="preserve"> is</w:t>
      </w:r>
      <w:proofErr w:type="gramEnd"/>
      <w:r w:rsidRPr="00484CCB">
        <w:rPr>
          <w:b/>
        </w:rPr>
        <w:t xml:space="preserve"> April 1</w:t>
      </w:r>
      <w:r>
        <w:rPr>
          <w:b/>
        </w:rPr>
        <w:t>5</w:t>
      </w:r>
      <w:r w:rsidRPr="00484CCB">
        <w:rPr>
          <w:b/>
          <w:vertAlign w:val="superscript"/>
        </w:rPr>
        <w:t>th</w:t>
      </w:r>
      <w:r>
        <w:t xml:space="preserve"> by 12:00pm.</w:t>
      </w:r>
    </w:p>
    <w:p w:rsidR="00661107" w:rsidRDefault="00661107" w:rsidP="00661107">
      <w:pPr>
        <w:widowControl w:val="0"/>
        <w:rPr>
          <w:b/>
          <w:u w:val="single"/>
        </w:rPr>
      </w:pPr>
    </w:p>
    <w:p w:rsidR="00661107" w:rsidRPr="001A4CDF" w:rsidRDefault="00661107" w:rsidP="00661107">
      <w:pPr>
        <w:widowControl w:val="0"/>
        <w:rPr>
          <w:b/>
          <w:u w:val="single"/>
        </w:rPr>
      </w:pPr>
      <w:r w:rsidRPr="001A4CDF">
        <w:rPr>
          <w:b/>
          <w:u w:val="single"/>
        </w:rPr>
        <w:t>GRADING:</w:t>
      </w:r>
    </w:p>
    <w:p w:rsidR="00661107" w:rsidRDefault="00661107" w:rsidP="00661107">
      <w:pPr>
        <w:widowControl w:val="0"/>
      </w:pPr>
    </w:p>
    <w:p w:rsidR="00661107" w:rsidRPr="001A4CDF" w:rsidRDefault="00661107" w:rsidP="00661107">
      <w:pPr>
        <w:widowControl w:val="0"/>
      </w:pPr>
      <w:r w:rsidRPr="001A4CDF">
        <w:t>Dental Radiology III Labora</w:t>
      </w:r>
      <w:r>
        <w:t>tory evaluations will count as 25</w:t>
      </w:r>
      <w:r w:rsidRPr="001A4CDF">
        <w:t>% of the combined grade.</w:t>
      </w:r>
    </w:p>
    <w:p w:rsidR="00661107" w:rsidRPr="001A4CDF" w:rsidRDefault="00661107" w:rsidP="00661107">
      <w:pPr>
        <w:widowControl w:val="0"/>
      </w:pPr>
    </w:p>
    <w:p w:rsidR="00661107" w:rsidRPr="001A4CDF" w:rsidRDefault="00661107" w:rsidP="00661107">
      <w:pPr>
        <w:widowControl w:val="0"/>
        <w:ind w:left="4320" w:hanging="4320"/>
      </w:pPr>
      <w:r w:rsidRPr="001A4CDF">
        <w:t>Course grades will be determined as:</w:t>
      </w:r>
      <w:r w:rsidRPr="001A4CDF">
        <w:tab/>
        <w:t>A = 92% - 100%</w:t>
      </w:r>
    </w:p>
    <w:p w:rsidR="00661107" w:rsidRPr="001A4CDF" w:rsidRDefault="00661107" w:rsidP="00661107">
      <w:pPr>
        <w:widowControl w:val="0"/>
      </w:pPr>
      <w:r w:rsidRPr="001A4CDF">
        <w:tab/>
      </w:r>
      <w:r w:rsidRPr="001A4CDF">
        <w:tab/>
      </w:r>
      <w:r w:rsidRPr="001A4CDF">
        <w:tab/>
      </w:r>
      <w:r w:rsidRPr="001A4CDF">
        <w:tab/>
      </w:r>
      <w:r w:rsidRPr="001A4CDF">
        <w:tab/>
      </w:r>
      <w:r w:rsidRPr="001A4CDF">
        <w:tab/>
        <w:t>B = 82% - 91%</w:t>
      </w:r>
    </w:p>
    <w:p w:rsidR="00661107" w:rsidRPr="001A4CDF" w:rsidRDefault="00661107" w:rsidP="00661107">
      <w:pPr>
        <w:widowControl w:val="0"/>
      </w:pPr>
      <w:r w:rsidRPr="001A4CDF">
        <w:tab/>
      </w:r>
      <w:r w:rsidRPr="001A4CDF">
        <w:tab/>
      </w:r>
      <w:r w:rsidRPr="001A4CDF">
        <w:tab/>
      </w:r>
      <w:r w:rsidRPr="001A4CDF">
        <w:tab/>
      </w:r>
      <w:r w:rsidRPr="001A4CDF">
        <w:tab/>
      </w:r>
      <w:r w:rsidRPr="001A4CDF">
        <w:tab/>
        <w:t>C = 72% - 81%</w:t>
      </w:r>
    </w:p>
    <w:p w:rsidR="00661107" w:rsidRPr="001A4CDF" w:rsidRDefault="00661107" w:rsidP="00661107">
      <w:pPr>
        <w:widowControl w:val="0"/>
      </w:pPr>
      <w:r w:rsidRPr="001A4CDF">
        <w:tab/>
      </w:r>
      <w:r w:rsidRPr="001A4CDF">
        <w:tab/>
      </w:r>
      <w:r w:rsidRPr="001A4CDF">
        <w:tab/>
      </w:r>
      <w:r w:rsidRPr="001A4CDF">
        <w:tab/>
      </w:r>
      <w:r w:rsidRPr="001A4CDF">
        <w:tab/>
      </w:r>
      <w:r w:rsidRPr="001A4CDF">
        <w:tab/>
        <w:t>D = 65% - 71%</w:t>
      </w:r>
    </w:p>
    <w:p w:rsidR="00661107" w:rsidRPr="001A4CDF" w:rsidRDefault="00661107" w:rsidP="00661107">
      <w:pPr>
        <w:widowControl w:val="0"/>
      </w:pPr>
      <w:r w:rsidRPr="001A4CDF">
        <w:tab/>
      </w:r>
      <w:r w:rsidRPr="001A4CDF">
        <w:tab/>
      </w:r>
      <w:r w:rsidRPr="001A4CDF">
        <w:tab/>
      </w:r>
      <w:r w:rsidRPr="001A4CDF">
        <w:tab/>
      </w:r>
      <w:r w:rsidRPr="001A4CDF">
        <w:tab/>
      </w:r>
      <w:r w:rsidRPr="001A4CDF">
        <w:tab/>
        <w:t>F = below 65%</w:t>
      </w:r>
    </w:p>
    <w:p w:rsidR="00661107" w:rsidRPr="001A4CDF" w:rsidRDefault="00661107" w:rsidP="00661107">
      <w:pPr>
        <w:widowControl w:val="0"/>
      </w:pPr>
    </w:p>
    <w:p w:rsidR="00661107" w:rsidRPr="001A4CDF" w:rsidRDefault="00661107" w:rsidP="00661107">
      <w:pPr>
        <w:widowControl w:val="0"/>
      </w:pPr>
    </w:p>
    <w:p w:rsidR="00661107" w:rsidRPr="001A4CDF" w:rsidRDefault="00661107" w:rsidP="00661107">
      <w:pPr>
        <w:widowControl w:val="0"/>
      </w:pPr>
      <w:r w:rsidRPr="001A4CDF">
        <w:t>The following percentages determine the final grade:</w:t>
      </w:r>
    </w:p>
    <w:p w:rsidR="00661107" w:rsidRPr="001A4CDF" w:rsidRDefault="00661107" w:rsidP="00661107">
      <w:pPr>
        <w:widowControl w:val="0"/>
      </w:pPr>
    </w:p>
    <w:p w:rsidR="00661107" w:rsidRPr="001A4CDF" w:rsidRDefault="00661107" w:rsidP="00661107">
      <w:pPr>
        <w:widowControl w:val="0"/>
        <w:ind w:left="1440" w:hanging="1440"/>
      </w:pPr>
      <w:r w:rsidRPr="001A4CDF">
        <w:t>Lab</w:t>
      </w:r>
      <w:r w:rsidRPr="001A4CDF">
        <w:tab/>
      </w:r>
      <w:r w:rsidRPr="001A4CDF">
        <w:tab/>
      </w:r>
      <w:r>
        <w:t>113</w:t>
      </w:r>
    </w:p>
    <w:p w:rsidR="00661107" w:rsidRPr="00661107" w:rsidRDefault="00661107" w:rsidP="00661107">
      <w:pPr>
        <w:widowControl w:val="0"/>
        <w:ind w:left="1440" w:hanging="1440"/>
        <w:rPr>
          <w:u w:val="single"/>
        </w:rPr>
      </w:pPr>
      <w:r w:rsidRPr="00661107">
        <w:rPr>
          <w:u w:val="single"/>
        </w:rPr>
        <w:t>Exams</w:t>
      </w:r>
      <w:r w:rsidRPr="00661107">
        <w:rPr>
          <w:u w:val="single"/>
        </w:rPr>
        <w:tab/>
      </w:r>
      <w:r w:rsidRPr="00661107">
        <w:rPr>
          <w:u w:val="single"/>
        </w:rPr>
        <w:tab/>
        <w:t>366</w:t>
      </w:r>
    </w:p>
    <w:p w:rsidR="00661107" w:rsidRDefault="00661107" w:rsidP="00661107">
      <w:pPr>
        <w:widowControl w:val="0"/>
        <w:ind w:left="1440" w:hanging="1440"/>
      </w:pPr>
      <w:r>
        <w:t>Total</w:t>
      </w:r>
      <w:r>
        <w:tab/>
      </w:r>
      <w:r>
        <w:tab/>
        <w:t>479</w:t>
      </w:r>
    </w:p>
    <w:p w:rsidR="00661107" w:rsidRPr="001A4CDF" w:rsidRDefault="00661107" w:rsidP="00661107">
      <w:pPr>
        <w:widowControl w:val="0"/>
        <w:ind w:left="1440" w:hanging="1440"/>
      </w:pPr>
      <w:r w:rsidRPr="001A4CDF">
        <w:tab/>
      </w:r>
      <w:r w:rsidRPr="001A4CDF">
        <w:tab/>
      </w:r>
      <w:r w:rsidRPr="001A4CDF">
        <w:tab/>
      </w:r>
      <w:r w:rsidRPr="001A4CDF">
        <w:tab/>
      </w:r>
      <w:r w:rsidRPr="001A4CDF">
        <w:tab/>
      </w:r>
      <w:r w:rsidRPr="001A4CDF">
        <w:tab/>
      </w:r>
      <w:r w:rsidRPr="001A4CDF">
        <w:tab/>
      </w:r>
      <w:r w:rsidRPr="001A4CDF">
        <w:tab/>
      </w:r>
      <w:r w:rsidRPr="001A4CDF">
        <w:tab/>
      </w:r>
      <w:r w:rsidRPr="001A4CDF">
        <w:tab/>
      </w:r>
      <w:r w:rsidRPr="001A4CDF">
        <w:tab/>
      </w:r>
      <w:r w:rsidRPr="001A4CDF">
        <w:tab/>
      </w:r>
    </w:p>
    <w:p w:rsidR="00661107" w:rsidRPr="001A4CDF" w:rsidRDefault="00661107" w:rsidP="00661107">
      <w:pPr>
        <w:widowControl w:val="0"/>
        <w:rPr>
          <w:b/>
        </w:rPr>
      </w:pPr>
      <w:r w:rsidRPr="001A4CDF">
        <w:rPr>
          <w:b/>
          <w:u w:val="single"/>
        </w:rPr>
        <w:t>SCHOLASTIC REQUIREMENT:</w:t>
      </w:r>
    </w:p>
    <w:p w:rsidR="00661107" w:rsidRPr="001A4CDF" w:rsidRDefault="00661107" w:rsidP="00661107">
      <w:pPr>
        <w:widowControl w:val="0"/>
      </w:pPr>
    </w:p>
    <w:p w:rsidR="00661107" w:rsidRDefault="00661107" w:rsidP="00661107">
      <w:pPr>
        <w:widowControl w:val="0"/>
      </w:pPr>
      <w:r w:rsidRPr="001A4CDF">
        <w:t>In order to continue in the Dental Assisting Program, the student must achieve 72% or more of the possible points for Dental Radiology III.  The passing average must be maintained in both the didactic and the radiology lab independently.</w:t>
      </w:r>
    </w:p>
    <w:p w:rsidR="00661107" w:rsidRDefault="00661107" w:rsidP="00661107">
      <w:pPr>
        <w:widowControl w:val="0"/>
      </w:pPr>
    </w:p>
    <w:p w:rsidR="00661107" w:rsidRPr="001A4CDF" w:rsidRDefault="00661107" w:rsidP="00661107">
      <w:pPr>
        <w:widowControl w:val="0"/>
      </w:pPr>
    </w:p>
    <w:p w:rsidR="00661107" w:rsidRPr="001A4CDF" w:rsidRDefault="00661107" w:rsidP="00661107">
      <w:pPr>
        <w:widowControl w:val="0"/>
      </w:pPr>
    </w:p>
    <w:p w:rsidR="00661107" w:rsidRPr="001A4CDF" w:rsidRDefault="00661107" w:rsidP="00661107">
      <w:pPr>
        <w:spacing w:line="276" w:lineRule="auto"/>
        <w:rPr>
          <w:rFonts w:eastAsia="Arial"/>
          <w:b/>
          <w:bCs/>
          <w:color w:val="000000"/>
          <w:szCs w:val="24"/>
          <w:u w:val="single"/>
        </w:rPr>
      </w:pPr>
      <w:r w:rsidRPr="001A4CDF">
        <w:rPr>
          <w:rFonts w:eastAsia="Arial"/>
          <w:b/>
          <w:bCs/>
          <w:color w:val="000000"/>
          <w:szCs w:val="24"/>
          <w:u w:val="single"/>
        </w:rPr>
        <w:lastRenderedPageBreak/>
        <w:t>Class Policies</w:t>
      </w:r>
    </w:p>
    <w:p w:rsidR="00661107" w:rsidRPr="001A4CDF" w:rsidRDefault="00661107" w:rsidP="00661107">
      <w:pPr>
        <w:spacing w:line="276" w:lineRule="auto"/>
        <w:rPr>
          <w:rFonts w:eastAsia="Arial"/>
          <w:b/>
          <w:bCs/>
          <w:color w:val="000000"/>
          <w:szCs w:val="24"/>
          <w:u w:val="single"/>
        </w:rPr>
      </w:pPr>
    </w:p>
    <w:p w:rsidR="00661107" w:rsidRPr="001A4CDF" w:rsidRDefault="00661107" w:rsidP="00661107">
      <w:pPr>
        <w:spacing w:line="276" w:lineRule="auto"/>
        <w:rPr>
          <w:rFonts w:eastAsia="Arial"/>
          <w:color w:val="000000"/>
          <w:szCs w:val="24"/>
        </w:rPr>
      </w:pPr>
      <w:r w:rsidRPr="001A4CDF">
        <w:rPr>
          <w:rFonts w:eastAsia="Arial"/>
          <w:i/>
          <w:iCs/>
          <w:color w:val="000000"/>
          <w:szCs w:val="24"/>
          <w:u w:val="single"/>
        </w:rPr>
        <w:t>Cheating/Plagiarism</w:t>
      </w:r>
      <w:r w:rsidRPr="001A4CDF">
        <w:rPr>
          <w:rFonts w:eastAsia="Arial"/>
          <w:color w:val="000000"/>
          <w:szCs w:val="24"/>
        </w:rPr>
        <w:t xml:space="preserve">:  Do your own work!  Using someone else’s work as your own or using information or ideas without proper citation (which is called plagiarism) can lead to your failing the assignment, test or class.  </w:t>
      </w:r>
    </w:p>
    <w:p w:rsidR="00661107" w:rsidRPr="001A4CDF" w:rsidRDefault="00661107" w:rsidP="00661107">
      <w:pPr>
        <w:spacing w:line="276" w:lineRule="auto"/>
        <w:rPr>
          <w:rFonts w:eastAsia="Arial"/>
          <w:color w:val="000000"/>
          <w:szCs w:val="24"/>
        </w:rPr>
      </w:pPr>
    </w:p>
    <w:p w:rsidR="00661107" w:rsidRPr="001A4CDF" w:rsidRDefault="00661107" w:rsidP="00661107">
      <w:pPr>
        <w:spacing w:line="276" w:lineRule="auto"/>
        <w:rPr>
          <w:rFonts w:eastAsia="Arial"/>
          <w:b/>
          <w:bCs/>
          <w:color w:val="000000"/>
          <w:szCs w:val="24"/>
          <w:u w:val="single"/>
        </w:rPr>
      </w:pPr>
      <w:r w:rsidRPr="001A4CDF">
        <w:rPr>
          <w:rFonts w:eastAsia="Arial"/>
          <w:b/>
          <w:bCs/>
          <w:color w:val="000000"/>
          <w:szCs w:val="24"/>
          <w:u w:val="single"/>
        </w:rPr>
        <w:t>College Policies</w:t>
      </w:r>
    </w:p>
    <w:p w:rsidR="00661107" w:rsidRPr="001A4CDF" w:rsidRDefault="00661107" w:rsidP="00661107">
      <w:pPr>
        <w:spacing w:line="276" w:lineRule="auto"/>
        <w:rPr>
          <w:rFonts w:eastAsia="Arial"/>
          <w:i/>
          <w:iCs/>
          <w:color w:val="000000"/>
          <w:szCs w:val="24"/>
          <w:u w:val="single"/>
        </w:rPr>
      </w:pPr>
    </w:p>
    <w:p w:rsidR="00661107" w:rsidRPr="001A4CDF" w:rsidRDefault="00661107" w:rsidP="00661107">
      <w:pPr>
        <w:spacing w:line="276" w:lineRule="auto"/>
        <w:rPr>
          <w:rFonts w:eastAsia="Arial"/>
          <w:i/>
          <w:iCs/>
          <w:color w:val="000000"/>
          <w:szCs w:val="24"/>
          <w:u w:val="single"/>
        </w:rPr>
      </w:pPr>
      <w:r w:rsidRPr="001A4CDF">
        <w:rPr>
          <w:rFonts w:eastAsia="Arial"/>
          <w:i/>
          <w:iCs/>
          <w:color w:val="000000"/>
          <w:szCs w:val="24"/>
          <w:u w:val="single"/>
        </w:rPr>
        <w:t>Students with Disabilities:</w:t>
      </w:r>
      <w:r w:rsidRPr="001A4CDF">
        <w:rPr>
          <w:rFonts w:eastAsia="Arial"/>
          <w:color w:val="000000"/>
          <w:szCs w:val="24"/>
        </w:rPr>
        <w:t xml:space="preserve">  Students who may need accommodations due to documented disabilities, </w:t>
      </w:r>
      <w:proofErr w:type="gramStart"/>
      <w:r w:rsidRPr="001A4CDF">
        <w:rPr>
          <w:rFonts w:eastAsia="Arial"/>
          <w:color w:val="000000"/>
          <w:szCs w:val="24"/>
        </w:rPr>
        <w:t>who</w:t>
      </w:r>
      <w:proofErr w:type="gramEnd"/>
      <w:r w:rsidRPr="001A4CDF">
        <w:rPr>
          <w:rFonts w:eastAsia="Arial"/>
          <w:color w:val="000000"/>
          <w:szCs w:val="24"/>
        </w:rPr>
        <w:t xml:space="preserve"> have medical information which the instructor should know, or who need special arrangements in an emergency, should speak with the instructor during the first week of class.  If you have not accessed services and think you may need them, please contact Disability Services, 917-4789.  If you have documented your disability, remember that you must complete a Request for Accommodations form every term in order to receive accommodations.</w:t>
      </w:r>
    </w:p>
    <w:p w:rsidR="00661107" w:rsidRPr="001A4CDF" w:rsidRDefault="00661107" w:rsidP="00661107">
      <w:pPr>
        <w:spacing w:line="276" w:lineRule="auto"/>
        <w:rPr>
          <w:rFonts w:eastAsia="Arial"/>
          <w:b/>
          <w:bCs/>
          <w:color w:val="000000"/>
          <w:szCs w:val="24"/>
        </w:rPr>
      </w:pPr>
      <w:r w:rsidRPr="001A4CDF">
        <w:rPr>
          <w:rFonts w:eastAsia="Arial"/>
          <w:b/>
          <w:bCs/>
          <w:color w:val="000000"/>
          <w:szCs w:val="24"/>
        </w:rPr>
        <w:t xml:space="preserve"> </w:t>
      </w:r>
    </w:p>
    <w:p w:rsidR="00661107" w:rsidRPr="001A4CDF" w:rsidRDefault="00661107" w:rsidP="00661107">
      <w:pPr>
        <w:spacing w:line="276" w:lineRule="auto"/>
        <w:rPr>
          <w:rFonts w:eastAsia="Arial"/>
          <w:i/>
          <w:iCs/>
          <w:color w:val="000000"/>
          <w:szCs w:val="24"/>
          <w:u w:val="single"/>
        </w:rPr>
      </w:pPr>
      <w:r w:rsidRPr="001A4CDF">
        <w:rPr>
          <w:rFonts w:eastAsia="Arial"/>
          <w:i/>
          <w:iCs/>
          <w:color w:val="000000"/>
          <w:szCs w:val="24"/>
          <w:u w:val="single"/>
        </w:rPr>
        <w:t>Non-Discrimination Policy</w:t>
      </w:r>
      <w:r w:rsidRPr="001A4CDF">
        <w:rPr>
          <w:rFonts w:eastAsia="Arial"/>
          <w:color w:val="000000"/>
          <w:szCs w:val="24"/>
        </w:rPr>
        <w:t>:  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w:t>
      </w:r>
      <w:hyperlink r:id="rId8" w:history="1">
        <w:r w:rsidRPr="001A4CDF">
          <w:rPr>
            <w:rFonts w:eastAsia="Arial"/>
            <w:color w:val="000000"/>
            <w:szCs w:val="24"/>
          </w:rPr>
          <w:t xml:space="preserve"> </w:t>
        </w:r>
      </w:hyperlink>
      <w:hyperlink r:id="rId9" w:history="1">
        <w:r w:rsidRPr="001A4CDF">
          <w:rPr>
            <w:rFonts w:eastAsia="Arial"/>
            <w:color w:val="000099"/>
            <w:szCs w:val="24"/>
            <w:u w:val="single"/>
          </w:rPr>
          <w:t>http</w:t>
        </w:r>
      </w:hyperlink>
      <w:hyperlink r:id="rId10" w:history="1">
        <w:r w:rsidRPr="001A4CDF">
          <w:rPr>
            <w:rFonts w:eastAsia="Arial"/>
            <w:color w:val="000099"/>
            <w:szCs w:val="24"/>
            <w:u w:val="single"/>
          </w:rPr>
          <w:t>://</w:t>
        </w:r>
      </w:hyperlink>
      <w:hyperlink r:id="rId11" w:history="1">
        <w:r w:rsidRPr="001A4CDF">
          <w:rPr>
            <w:rFonts w:eastAsia="Arial"/>
            <w:color w:val="000099"/>
            <w:szCs w:val="24"/>
            <w:u w:val="single"/>
          </w:rPr>
          <w:t>po</w:t>
        </w:r>
      </w:hyperlink>
      <w:hyperlink r:id="rId12" w:history="1">
        <w:r w:rsidRPr="001A4CDF">
          <w:rPr>
            <w:rFonts w:eastAsia="Arial"/>
            <w:color w:val="000099"/>
            <w:szCs w:val="24"/>
            <w:u w:val="single"/>
          </w:rPr>
          <w:t>.</w:t>
        </w:r>
      </w:hyperlink>
      <w:hyperlink r:id="rId13" w:history="1">
        <w:proofErr w:type="gramStart"/>
        <w:r w:rsidRPr="001A4CDF">
          <w:rPr>
            <w:rFonts w:eastAsia="Arial"/>
            <w:color w:val="000099"/>
            <w:szCs w:val="24"/>
            <w:u w:val="single"/>
          </w:rPr>
          <w:t>linnbenton</w:t>
        </w:r>
        <w:proofErr w:type="gramEnd"/>
      </w:hyperlink>
      <w:hyperlink r:id="rId14" w:history="1">
        <w:r w:rsidRPr="001A4CDF">
          <w:rPr>
            <w:rFonts w:eastAsia="Arial"/>
            <w:color w:val="000099"/>
            <w:szCs w:val="24"/>
            <w:u w:val="single"/>
          </w:rPr>
          <w:t>.</w:t>
        </w:r>
      </w:hyperlink>
      <w:hyperlink r:id="rId15" w:history="1">
        <w:proofErr w:type="gramStart"/>
        <w:r w:rsidRPr="001A4CDF">
          <w:rPr>
            <w:rFonts w:eastAsia="Arial"/>
            <w:color w:val="000099"/>
            <w:szCs w:val="24"/>
            <w:u w:val="single"/>
          </w:rPr>
          <w:t>edu</w:t>
        </w:r>
      </w:hyperlink>
      <w:hyperlink r:id="rId16" w:history="1">
        <w:r w:rsidRPr="001A4CDF">
          <w:rPr>
            <w:rFonts w:eastAsia="Arial"/>
            <w:color w:val="000099"/>
            <w:szCs w:val="24"/>
            <w:u w:val="single"/>
          </w:rPr>
          <w:t>/</w:t>
        </w:r>
      </w:hyperlink>
      <w:hyperlink r:id="rId17" w:history="1">
        <w:r w:rsidRPr="001A4CDF">
          <w:rPr>
            <w:rFonts w:eastAsia="Arial"/>
            <w:color w:val="000099"/>
            <w:szCs w:val="24"/>
            <w:u w:val="single"/>
          </w:rPr>
          <w:t>BPsandARs</w:t>
        </w:r>
        <w:proofErr w:type="gramEnd"/>
      </w:hyperlink>
      <w:hyperlink r:id="rId18" w:history="1">
        <w:r w:rsidRPr="001A4CDF">
          <w:rPr>
            <w:rFonts w:eastAsia="Arial"/>
            <w:color w:val="000099"/>
            <w:szCs w:val="24"/>
            <w:u w:val="single"/>
          </w:rPr>
          <w:t>/</w:t>
        </w:r>
      </w:hyperlink>
      <w:r w:rsidRPr="001A4CDF">
        <w:rPr>
          <w:rFonts w:eastAsia="Arial"/>
          <w:color w:val="000000"/>
          <w:szCs w:val="24"/>
        </w:rPr>
        <w:t xml:space="preserve"> )  Board Policy P1015.</w:t>
      </w:r>
    </w:p>
    <w:p w:rsidR="00661107" w:rsidRPr="001A4CDF" w:rsidRDefault="00661107" w:rsidP="00661107">
      <w:pPr>
        <w:widowControl w:val="0"/>
      </w:pPr>
    </w:p>
    <w:p w:rsidR="00661107" w:rsidRPr="001A4CDF" w:rsidRDefault="00661107" w:rsidP="00661107">
      <w:pPr>
        <w:widowControl w:val="0"/>
        <w:rPr>
          <w:b/>
        </w:rPr>
      </w:pPr>
      <w:r w:rsidRPr="001A4CDF">
        <w:rPr>
          <w:b/>
          <w:u w:val="single"/>
        </w:rPr>
        <w:t>STUDENT CONTRIBUTIONS:</w:t>
      </w:r>
    </w:p>
    <w:p w:rsidR="00661107" w:rsidRPr="001A4CDF" w:rsidRDefault="00661107" w:rsidP="00661107">
      <w:pPr>
        <w:widowControl w:val="0"/>
      </w:pPr>
    </w:p>
    <w:p w:rsidR="00661107" w:rsidRPr="001A4CDF" w:rsidRDefault="00661107" w:rsidP="00661107">
      <w:pPr>
        <w:widowControl w:val="0"/>
      </w:pPr>
      <w:r w:rsidRPr="001A4CDF">
        <w:t>Two hours of study are required for each hour of lecture (lab).  Assignments are given and you are expected to read those assignments prior to class.  It is impossible to cover all portions of every topic in the time allotted for class.  This means that you must accept the responsibility for the material that is not discussed in class.  When you find that information is not clear, it is your right and responsibility to raise questions that will clarify these points.</w:t>
      </w:r>
    </w:p>
    <w:p w:rsidR="00661107" w:rsidRPr="001A4CDF" w:rsidRDefault="00661107" w:rsidP="00661107">
      <w:pPr>
        <w:widowControl w:val="0"/>
      </w:pPr>
    </w:p>
    <w:p w:rsidR="00661107" w:rsidRPr="00661107" w:rsidRDefault="00661107" w:rsidP="00661107">
      <w:pPr>
        <w:numPr>
          <w:ilvl w:val="0"/>
          <w:numId w:val="1"/>
        </w:numPr>
        <w:tabs>
          <w:tab w:val="num" w:pos="720"/>
        </w:tabs>
        <w:spacing w:line="276" w:lineRule="auto"/>
        <w:rPr>
          <w:rFonts w:eastAsia="Arial"/>
          <w:color w:val="000000"/>
          <w:szCs w:val="24"/>
        </w:rPr>
      </w:pPr>
      <w:r w:rsidRPr="00661107">
        <w:rPr>
          <w:rFonts w:eastAsia="Arial"/>
          <w:color w:val="000000"/>
          <w:szCs w:val="24"/>
        </w:rPr>
        <w:t xml:space="preserve">Make sure you understand all of the Moodle basics by going to the Online Learning Basics site (above) on the main Moodle page.   </w:t>
      </w:r>
      <w:r w:rsidRPr="00661107">
        <w:rPr>
          <w:rFonts w:eastAsia="Arial"/>
          <w:b/>
          <w:bCs/>
          <w:color w:val="000000"/>
          <w:szCs w:val="24"/>
        </w:rPr>
        <w:t xml:space="preserve">Please make sure you have updated your email address and that my e-mail is in your address book.  </w:t>
      </w:r>
      <w:r w:rsidRPr="00661107">
        <w:rPr>
          <w:rFonts w:eastAsia="Arial"/>
          <w:color w:val="000000"/>
          <w:szCs w:val="24"/>
        </w:rPr>
        <w:t xml:space="preserve">Failure to do this may result in you missing important announcements and changes to deadlines that I send out to students over the Moodle site.  </w:t>
      </w:r>
    </w:p>
    <w:p w:rsidR="00661107" w:rsidRPr="00661107" w:rsidRDefault="00661107" w:rsidP="00661107">
      <w:pPr>
        <w:numPr>
          <w:ilvl w:val="0"/>
          <w:numId w:val="1"/>
        </w:numPr>
        <w:tabs>
          <w:tab w:val="num" w:pos="720"/>
        </w:tabs>
        <w:spacing w:line="276" w:lineRule="auto"/>
        <w:rPr>
          <w:rFonts w:eastAsia="Arial"/>
          <w:color w:val="000000"/>
          <w:szCs w:val="24"/>
        </w:rPr>
      </w:pPr>
      <w:r w:rsidRPr="00661107">
        <w:rPr>
          <w:rFonts w:eastAsia="Arial"/>
          <w:color w:val="000000"/>
          <w:szCs w:val="24"/>
        </w:rPr>
        <w:t xml:space="preserve">These are open book tests with a 2 hour time limit if you do not finish the test in that time frame </w:t>
      </w:r>
      <w:proofErr w:type="spellStart"/>
      <w:r w:rsidRPr="00661107">
        <w:rPr>
          <w:rFonts w:eastAsia="Arial"/>
          <w:color w:val="000000"/>
          <w:szCs w:val="24"/>
        </w:rPr>
        <w:t>moodle</w:t>
      </w:r>
      <w:proofErr w:type="spellEnd"/>
      <w:r w:rsidRPr="00661107">
        <w:rPr>
          <w:rFonts w:eastAsia="Arial"/>
          <w:color w:val="000000"/>
          <w:szCs w:val="24"/>
        </w:rPr>
        <w:t xml:space="preserve"> will lock you out of the test, and a retake will be required of you.</w:t>
      </w:r>
    </w:p>
    <w:p w:rsidR="00661107" w:rsidRPr="00661107" w:rsidRDefault="00661107" w:rsidP="00661107">
      <w:pPr>
        <w:numPr>
          <w:ilvl w:val="1"/>
          <w:numId w:val="1"/>
        </w:numPr>
        <w:spacing w:line="276" w:lineRule="auto"/>
        <w:rPr>
          <w:rFonts w:eastAsia="Arial"/>
          <w:color w:val="000000"/>
          <w:szCs w:val="24"/>
        </w:rPr>
      </w:pPr>
      <w:r w:rsidRPr="00661107">
        <w:rPr>
          <w:rFonts w:eastAsia="Arial"/>
          <w:color w:val="000000"/>
          <w:szCs w:val="24"/>
        </w:rPr>
        <w:t xml:space="preserve">Use your time wisely, go through answer all of the questions you know then go back to the ones that you are finding more challenging </w:t>
      </w:r>
    </w:p>
    <w:p w:rsidR="00661107" w:rsidRPr="00661107" w:rsidRDefault="00661107" w:rsidP="00661107">
      <w:pPr>
        <w:numPr>
          <w:ilvl w:val="1"/>
          <w:numId w:val="1"/>
        </w:numPr>
        <w:spacing w:line="276" w:lineRule="auto"/>
        <w:rPr>
          <w:rFonts w:eastAsia="Arial"/>
          <w:color w:val="000000"/>
          <w:szCs w:val="24"/>
        </w:rPr>
      </w:pPr>
      <w:r w:rsidRPr="00661107">
        <w:rPr>
          <w:rFonts w:eastAsia="Arial"/>
          <w:color w:val="000000"/>
          <w:szCs w:val="24"/>
        </w:rPr>
        <w:t xml:space="preserve">At some point try to take a test without the book, this will give you a great way of knowing how well you are prepared for the RHS written exam.  </w:t>
      </w:r>
      <w:r w:rsidRPr="00661107">
        <w:rPr>
          <w:rFonts w:eastAsia="Arial"/>
          <w:b/>
          <w:i/>
          <w:color w:val="000000"/>
          <w:szCs w:val="24"/>
        </w:rPr>
        <w:t>A big benefit to you!</w:t>
      </w:r>
    </w:p>
    <w:p w:rsidR="00661107" w:rsidRPr="00661107" w:rsidRDefault="00661107" w:rsidP="00661107">
      <w:pPr>
        <w:numPr>
          <w:ilvl w:val="0"/>
          <w:numId w:val="1"/>
        </w:numPr>
        <w:tabs>
          <w:tab w:val="num" w:pos="720"/>
        </w:tabs>
        <w:spacing w:line="276" w:lineRule="auto"/>
        <w:rPr>
          <w:rFonts w:eastAsia="Arial"/>
          <w:color w:val="000000"/>
          <w:szCs w:val="24"/>
        </w:rPr>
      </w:pPr>
      <w:r w:rsidRPr="00661107">
        <w:rPr>
          <w:rFonts w:eastAsia="Arial"/>
          <w:color w:val="000000"/>
          <w:szCs w:val="24"/>
        </w:rPr>
        <w:t xml:space="preserve">Your test will be available the Friday prior to the deadline.   </w:t>
      </w:r>
    </w:p>
    <w:p w:rsidR="00661107" w:rsidRPr="00661107" w:rsidRDefault="00661107" w:rsidP="00661107">
      <w:pPr>
        <w:numPr>
          <w:ilvl w:val="1"/>
          <w:numId w:val="1"/>
        </w:numPr>
        <w:spacing w:line="276" w:lineRule="auto"/>
        <w:rPr>
          <w:rFonts w:eastAsia="Arial"/>
          <w:color w:val="000000"/>
          <w:szCs w:val="24"/>
        </w:rPr>
      </w:pPr>
      <w:r w:rsidRPr="00661107">
        <w:rPr>
          <w:rFonts w:eastAsia="Arial"/>
          <w:color w:val="000000"/>
          <w:szCs w:val="24"/>
        </w:rPr>
        <w:lastRenderedPageBreak/>
        <w:t xml:space="preserve">Example if Test #1 is due by Monday, April 9th.  The test would be available on the Friday prior which will be April 6th at </w:t>
      </w:r>
      <w:r>
        <w:rPr>
          <w:rFonts w:eastAsia="Arial"/>
          <w:color w:val="000000"/>
          <w:szCs w:val="24"/>
        </w:rPr>
        <w:t>6</w:t>
      </w:r>
      <w:r w:rsidRPr="00661107">
        <w:rPr>
          <w:rFonts w:eastAsia="Arial"/>
          <w:color w:val="000000"/>
          <w:szCs w:val="24"/>
        </w:rPr>
        <w:t xml:space="preserve">:00 a.m. and the test will close by April 9th at 9:00a.m.  If a retake is needed you will need to wait 12 </w:t>
      </w:r>
      <w:r>
        <w:rPr>
          <w:rFonts w:eastAsia="Arial"/>
          <w:color w:val="000000"/>
          <w:szCs w:val="24"/>
        </w:rPr>
        <w:t xml:space="preserve">hours to have another attempt. </w:t>
      </w:r>
      <w:r w:rsidRPr="00661107">
        <w:rPr>
          <w:rFonts w:eastAsia="Arial"/>
          <w:b/>
          <w:color w:val="000000"/>
          <w:szCs w:val="24"/>
          <w:u w:val="single"/>
        </w:rPr>
        <w:t>(notice this is a different time)</w:t>
      </w:r>
    </w:p>
    <w:p w:rsidR="00661107" w:rsidRPr="00661107" w:rsidRDefault="00661107" w:rsidP="00661107">
      <w:pPr>
        <w:numPr>
          <w:ilvl w:val="1"/>
          <w:numId w:val="1"/>
        </w:numPr>
        <w:spacing w:line="276" w:lineRule="auto"/>
        <w:rPr>
          <w:rFonts w:eastAsia="Arial"/>
          <w:color w:val="000000"/>
          <w:szCs w:val="24"/>
        </w:rPr>
      </w:pPr>
      <w:r w:rsidRPr="00661107">
        <w:rPr>
          <w:rFonts w:eastAsia="Arial"/>
          <w:color w:val="000000"/>
          <w:szCs w:val="24"/>
          <w:u w:val="single"/>
        </w:rPr>
        <w:t>Example</w:t>
      </w:r>
      <w:r w:rsidRPr="00661107">
        <w:rPr>
          <w:rFonts w:eastAsia="Arial"/>
          <w:color w:val="000000"/>
          <w:szCs w:val="24"/>
        </w:rPr>
        <w:t xml:space="preserve"> you do not pass Test #1, which you took on Friday April 9th at 10:00 a.m. you will not be able to retake the exam till Friday, April 9th at 10:00 p.m. </w:t>
      </w:r>
    </w:p>
    <w:p w:rsidR="00661107" w:rsidRPr="00661107" w:rsidRDefault="00661107" w:rsidP="00661107">
      <w:pPr>
        <w:numPr>
          <w:ilvl w:val="1"/>
          <w:numId w:val="1"/>
        </w:numPr>
        <w:spacing w:line="276" w:lineRule="auto"/>
        <w:rPr>
          <w:rFonts w:eastAsia="Arial"/>
          <w:color w:val="000000"/>
          <w:szCs w:val="24"/>
        </w:rPr>
      </w:pPr>
      <w:r w:rsidRPr="00661107">
        <w:rPr>
          <w:rFonts w:eastAsia="Arial"/>
          <w:color w:val="000000"/>
          <w:szCs w:val="24"/>
        </w:rPr>
        <w:t xml:space="preserve">See retake deadlines, this means the test will no longer be available to take at all and you will receive a </w:t>
      </w:r>
      <w:r w:rsidRPr="00661107">
        <w:rPr>
          <w:rFonts w:eastAsia="Arial"/>
          <w:color w:val="000000"/>
          <w:szCs w:val="24"/>
          <w:u w:val="single"/>
        </w:rPr>
        <w:t>ZERO</w:t>
      </w:r>
      <w:r w:rsidRPr="00661107">
        <w:rPr>
          <w:rFonts w:eastAsia="Arial"/>
          <w:color w:val="000000"/>
          <w:szCs w:val="24"/>
        </w:rPr>
        <w:t xml:space="preserve">. </w:t>
      </w:r>
    </w:p>
    <w:p w:rsidR="00661107" w:rsidRPr="00661107" w:rsidRDefault="00661107" w:rsidP="00661107">
      <w:pPr>
        <w:numPr>
          <w:ilvl w:val="1"/>
          <w:numId w:val="1"/>
        </w:numPr>
        <w:spacing w:line="276" w:lineRule="auto"/>
        <w:rPr>
          <w:rFonts w:eastAsia="Arial"/>
          <w:b/>
          <w:color w:val="000000"/>
          <w:szCs w:val="24"/>
        </w:rPr>
      </w:pPr>
      <w:r w:rsidRPr="00661107">
        <w:rPr>
          <w:rFonts w:eastAsia="Arial"/>
          <w:b/>
          <w:color w:val="000000"/>
          <w:szCs w:val="24"/>
        </w:rPr>
        <w:t>You must take each test and pass them with a 80% or higher or a retake is required</w:t>
      </w:r>
    </w:p>
    <w:p w:rsidR="00661107" w:rsidRPr="00661107" w:rsidRDefault="00661107" w:rsidP="00661107">
      <w:pPr>
        <w:numPr>
          <w:ilvl w:val="2"/>
          <w:numId w:val="1"/>
        </w:numPr>
        <w:spacing w:line="276" w:lineRule="auto"/>
        <w:rPr>
          <w:rFonts w:eastAsia="Arial"/>
          <w:color w:val="000000"/>
          <w:szCs w:val="24"/>
          <w:u w:val="single"/>
        </w:rPr>
      </w:pPr>
      <w:r w:rsidRPr="00661107">
        <w:rPr>
          <w:rFonts w:eastAsia="Arial"/>
          <w:color w:val="000000"/>
          <w:szCs w:val="24"/>
          <w:u w:val="single"/>
        </w:rPr>
        <w:t>You will receive the original score as your grade.</w:t>
      </w:r>
    </w:p>
    <w:p w:rsidR="00661107" w:rsidRPr="00661107" w:rsidRDefault="00661107" w:rsidP="00661107">
      <w:pPr>
        <w:numPr>
          <w:ilvl w:val="0"/>
          <w:numId w:val="1"/>
        </w:numPr>
        <w:spacing w:line="276" w:lineRule="auto"/>
        <w:rPr>
          <w:rFonts w:eastAsia="Arial"/>
          <w:color w:val="000000"/>
          <w:szCs w:val="24"/>
        </w:rPr>
      </w:pPr>
      <w:r w:rsidRPr="00661107">
        <w:rPr>
          <w:b/>
          <w:i/>
          <w:szCs w:val="24"/>
        </w:rPr>
        <w:t>Students will be excused from any of the remaining in class exams after successfully completing the Radi</w:t>
      </w:r>
      <w:r>
        <w:rPr>
          <w:b/>
          <w:i/>
          <w:szCs w:val="24"/>
        </w:rPr>
        <w:t>ation Health &amp; Safety Exam (RHS, and bringing us proof of passing the exam. This proof is due to our staff support.</w:t>
      </w:r>
      <w:r w:rsidRPr="00661107">
        <w:rPr>
          <w:b/>
          <w:i/>
          <w:szCs w:val="24"/>
        </w:rPr>
        <w:t xml:space="preserve"> </w:t>
      </w:r>
      <w:r w:rsidRPr="00661107">
        <w:rPr>
          <w:b/>
          <w:i/>
          <w:szCs w:val="24"/>
        </w:rPr>
        <w:sym w:font="Wingdings" w:char="F04A"/>
      </w:r>
    </w:p>
    <w:p w:rsidR="008674FC" w:rsidRDefault="008674FC">
      <w:pPr>
        <w:rPr>
          <w:szCs w:val="24"/>
        </w:rPr>
      </w:pPr>
    </w:p>
    <w:p w:rsidR="00661107" w:rsidRPr="008671AD" w:rsidRDefault="00661107" w:rsidP="00661107">
      <w:pPr>
        <w:spacing w:after="160"/>
        <w:rPr>
          <w:u w:val="single"/>
        </w:rPr>
      </w:pPr>
      <w:r w:rsidRPr="008671AD">
        <w:rPr>
          <w:b/>
          <w:bCs/>
          <w:u w:val="single"/>
        </w:rPr>
        <w:t xml:space="preserve">DISTANCE EDUCATION POLICY: </w:t>
      </w:r>
    </w:p>
    <w:p w:rsidR="00661107" w:rsidRPr="008671AD" w:rsidRDefault="00661107" w:rsidP="00661107">
      <w:pPr>
        <w:spacing w:after="160"/>
      </w:pPr>
      <w:r w:rsidRPr="008671AD">
        <w:t>For distance learning courses and programs, LBCC provides students with a unique username and password based on their official admission and registration records. The initial password expires on first login, and a new password must be created by the student. Any assistance provided to the student regarding their account requires the student to verify their identity. The student must enter their username and password each and every time the student enters into a distance education course. More information can be found on the eLearning webpage. There are no charges associated with the identity verification process. Students who wish to have their exams proctored follow LBCC-approved procedures, show proof of current enrollment, and provide photo identification</w:t>
      </w:r>
    </w:p>
    <w:p w:rsidR="00661107" w:rsidRPr="008671AD" w:rsidRDefault="00661107" w:rsidP="00661107">
      <w:pPr>
        <w:numPr>
          <w:ilvl w:val="0"/>
          <w:numId w:val="3"/>
        </w:numPr>
      </w:pPr>
      <w:r w:rsidRPr="008671AD">
        <w:t>Technology and resources are adequate to support a distance-learning environment.  Current technologies include the following:</w:t>
      </w:r>
    </w:p>
    <w:p w:rsidR="00661107" w:rsidRDefault="00661107" w:rsidP="00661107">
      <w:pPr>
        <w:numPr>
          <w:ilvl w:val="0"/>
          <w:numId w:val="3"/>
        </w:numPr>
        <w:jc w:val="both"/>
        <w:textAlignment w:val="baseline"/>
      </w:pPr>
      <w:r w:rsidRPr="00A71E34">
        <w:t>Our online course management system is “Moodle” (Modular Object Oriented Dynamic Learning Environment)</w:t>
      </w:r>
    </w:p>
    <w:p w:rsidR="00661107" w:rsidRDefault="00661107">
      <w:pPr>
        <w:rPr>
          <w:szCs w:val="24"/>
        </w:rPr>
      </w:pPr>
    </w:p>
    <w:p w:rsidR="00661107" w:rsidRDefault="00661107">
      <w:pPr>
        <w:rPr>
          <w:szCs w:val="24"/>
        </w:rPr>
      </w:pPr>
    </w:p>
    <w:p w:rsidR="00661107" w:rsidRPr="00661107" w:rsidRDefault="00661107">
      <w:pPr>
        <w:rPr>
          <w:szCs w:val="24"/>
        </w:rPr>
      </w:pPr>
    </w:p>
    <w:sectPr w:rsidR="00661107" w:rsidRPr="006611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decimal"/>
      <w:lvlText w:val="%1."/>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lowerLetter"/>
      <w:lvlText w:val="%2."/>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decimal"/>
      <w:lvlText w:val="%4."/>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lowerLetter"/>
      <w:lvlText w:val="%5."/>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lowerRoman"/>
      <w:lvlText w:val="%6."/>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decimal"/>
      <w:lvlText w:val="%7."/>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lowerLetter"/>
      <w:lvlText w:val="%8."/>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lowerRoman"/>
      <w:lvlText w:val="%9."/>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
    <w:nsid w:val="06465834"/>
    <w:multiLevelType w:val="multilevel"/>
    <w:tmpl w:val="2C566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804213"/>
    <w:multiLevelType w:val="hybridMultilevel"/>
    <w:tmpl w:val="213C6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107"/>
    <w:rsid w:val="00661107"/>
    <w:rsid w:val="006B7A70"/>
    <w:rsid w:val="0086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10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61107"/>
    <w:pPr>
      <w:keepNext/>
      <w:widowControl w:val="0"/>
      <w:autoSpaceDE w:val="0"/>
      <w:autoSpaceDN w:val="0"/>
      <w:adjustRightInd w:val="0"/>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1107"/>
    <w:rPr>
      <w:rFonts w:ascii="Cambria" w:eastAsia="Times New Roman" w:hAnsi="Cambria" w:cs="Times New Roman"/>
      <w:b/>
      <w:bCs/>
      <w:kern w:val="32"/>
      <w:sz w:val="32"/>
      <w:szCs w:val="32"/>
    </w:rPr>
  </w:style>
  <w:style w:type="character" w:styleId="Hyperlink">
    <w:name w:val="Hyperlink"/>
    <w:basedOn w:val="DefaultParagraphFont"/>
    <w:uiPriority w:val="99"/>
    <w:unhideWhenUsed/>
    <w:rsid w:val="0066110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10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61107"/>
    <w:pPr>
      <w:keepNext/>
      <w:widowControl w:val="0"/>
      <w:autoSpaceDE w:val="0"/>
      <w:autoSpaceDN w:val="0"/>
      <w:adjustRightInd w:val="0"/>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1107"/>
    <w:rPr>
      <w:rFonts w:ascii="Cambria" w:eastAsia="Times New Roman" w:hAnsi="Cambria" w:cs="Times New Roman"/>
      <w:b/>
      <w:bCs/>
      <w:kern w:val="32"/>
      <w:sz w:val="32"/>
      <w:szCs w:val="32"/>
    </w:rPr>
  </w:style>
  <w:style w:type="character" w:styleId="Hyperlink">
    <w:name w:val="Hyperlink"/>
    <w:basedOn w:val="DefaultParagraphFont"/>
    <w:uiPriority w:val="99"/>
    <w:unhideWhenUsed/>
    <w:rsid w:val="006611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po.linnbenton.edu%2FBPsandARs%2F&amp;sa=D&amp;sntz=1&amp;usg=AFQjCNEy-51tsQAo5szFHfemRi5XeOG6fg" TargetMode="External"/><Relationship Id="rId13" Type="http://schemas.openxmlformats.org/officeDocument/2006/relationships/hyperlink" Target="http://www.google.com/url?q=http%3A%2F%2Fpo.linnbenton.edu%2FBPsandARs%2F&amp;sa=D&amp;sntz=1&amp;usg=AFQjCNEy-51tsQAo5szFHfemRi5XeOG6fg" TargetMode="External"/><Relationship Id="rId18" Type="http://schemas.openxmlformats.org/officeDocument/2006/relationships/hyperlink" Target="http://www.google.com/url?q=http%3A%2F%2Fpo.linnbenton.edu%2FBPsandARs%2F&amp;sa=D&amp;sntz=1&amp;usg=AFQjCNEy-51tsQAo5szFHfemRi5XeOG6fg" TargetMode="External"/><Relationship Id="rId3" Type="http://schemas.microsoft.com/office/2007/relationships/stylesWithEffects" Target="stylesWithEffects.xml"/><Relationship Id="rId7" Type="http://schemas.openxmlformats.org/officeDocument/2006/relationships/hyperlink" Target="http://www.danb.org" TargetMode="External"/><Relationship Id="rId12" Type="http://schemas.openxmlformats.org/officeDocument/2006/relationships/hyperlink" Target="http://www.google.com/url?q=http%3A%2F%2Fpo.linnbenton.edu%2FBPsandARs%2F&amp;sa=D&amp;sntz=1&amp;usg=AFQjCNEy-51tsQAo5szFHfemRi5XeOG6fg" TargetMode="External"/><Relationship Id="rId17" Type="http://schemas.openxmlformats.org/officeDocument/2006/relationships/hyperlink" Target="http://www.google.com/url?q=http%3A%2F%2Fpo.linnbenton.edu%2FBPsandARs%2F&amp;sa=D&amp;sntz=1&amp;usg=AFQjCNEy-51tsQAo5szFHfemRi5XeOG6fg" TargetMode="External"/><Relationship Id="rId2" Type="http://schemas.openxmlformats.org/officeDocument/2006/relationships/styles" Target="styles.xml"/><Relationship Id="rId16" Type="http://schemas.openxmlformats.org/officeDocument/2006/relationships/hyperlink" Target="http://www.google.com/url?q=http%3A%2F%2Fpo.linnbenton.edu%2FBPsandARs%2F&amp;sa=D&amp;sntz=1&amp;usg=AFQjCNEy-51tsQAo5szFHfemRi5XeOG6f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linnbenton.edu/cfar" TargetMode="External"/><Relationship Id="rId11" Type="http://schemas.openxmlformats.org/officeDocument/2006/relationships/hyperlink" Target="http://www.google.com/url?q=http%3A%2F%2Fpo.linnbenton.edu%2FBPsandARs%2F&amp;sa=D&amp;sntz=1&amp;usg=AFQjCNEy-51tsQAo5szFHfemRi5XeOG6fg" TargetMode="External"/><Relationship Id="rId5" Type="http://schemas.openxmlformats.org/officeDocument/2006/relationships/webSettings" Target="webSettings.xml"/><Relationship Id="rId15" Type="http://schemas.openxmlformats.org/officeDocument/2006/relationships/hyperlink" Target="http://www.google.com/url?q=http%3A%2F%2Fpo.linnbenton.edu%2FBPsandARs%2F&amp;sa=D&amp;sntz=1&amp;usg=AFQjCNEy-51tsQAo5szFHfemRi5XeOG6fg" TargetMode="External"/><Relationship Id="rId10" Type="http://schemas.openxmlformats.org/officeDocument/2006/relationships/hyperlink" Target="http://www.google.com/url?q=http%3A%2F%2Fpo.linnbenton.edu%2FBPsandARs%2F&amp;sa=D&amp;sntz=1&amp;usg=AFQjCNEy-51tsQAo5szFHfemRi5XeOG6f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ogle.com/url?q=http%3A%2F%2Fpo.linnbenton.edu%2FBPsandARs%2F&amp;sa=D&amp;sntz=1&amp;usg=AFQjCNEy-51tsQAo5szFHfemRi5XeOG6fg" TargetMode="External"/><Relationship Id="rId14" Type="http://schemas.openxmlformats.org/officeDocument/2006/relationships/hyperlink" Target="http://www.google.com/url?q=http%3A%2F%2Fpo.linnbenton.edu%2FBPsandARs%2F&amp;sa=D&amp;sntz=1&amp;usg=AFQjCNEy-51tsQAo5szFHfemRi5XeOG6f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1848</Words>
  <Characters>10537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Byram</cp:lastModifiedBy>
  <cp:revision>2</cp:revision>
  <dcterms:created xsi:type="dcterms:W3CDTF">2019-03-20T21:33:00Z</dcterms:created>
  <dcterms:modified xsi:type="dcterms:W3CDTF">2019-03-20T21:33:00Z</dcterms:modified>
</cp:coreProperties>
</file>