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C3442" w:rsidRPr="008C3442" w:rsidRDefault="008C3442" w:rsidP="008C3442">
      <w:pPr>
        <w:widowControl w:val="0"/>
        <w:jc w:val="both"/>
        <w:rPr>
          <w:szCs w:val="24"/>
        </w:rPr>
      </w:pPr>
      <w:r w:rsidRPr="008C3442">
        <w:rPr>
          <w:szCs w:val="24"/>
        </w:rPr>
        <w:fldChar w:fldCharType="begin"/>
      </w:r>
      <w:r w:rsidRPr="008C3442">
        <w:rPr>
          <w:szCs w:val="24"/>
        </w:rPr>
        <w:instrText xml:space="preserve"> SEQ CHAPTER \h \r 1</w:instrText>
      </w:r>
      <w:r w:rsidRPr="008C3442">
        <w:rPr>
          <w:szCs w:val="24"/>
        </w:rPr>
        <w:fldChar w:fldCharType="end"/>
      </w:r>
      <w:r w:rsidRPr="008C3442">
        <w:rPr>
          <w:szCs w:val="24"/>
          <w:u w:val="single"/>
        </w:rPr>
        <w:t xml:space="preserve">DENTAL OFFICE EMERGENCIES                 SYLLABUS                      </w:t>
      </w:r>
      <w:r w:rsidRPr="008C3442">
        <w:rPr>
          <w:szCs w:val="24"/>
          <w:u w:val="single"/>
        </w:rPr>
        <w:tab/>
      </w:r>
      <w:r w:rsidRPr="008C3442">
        <w:rPr>
          <w:szCs w:val="24"/>
          <w:u w:val="single"/>
        </w:rPr>
        <w:tab/>
        <w:t xml:space="preserve">  DA5.492        </w:t>
      </w:r>
    </w:p>
    <w:p w:rsidR="008C3442" w:rsidRPr="008C3442" w:rsidRDefault="008C3442" w:rsidP="008C3442">
      <w:pPr>
        <w:keepNext/>
        <w:spacing w:before="240" w:after="60"/>
        <w:outlineLvl w:val="0"/>
        <w:rPr>
          <w:bCs/>
          <w:smallCaps/>
          <w:kern w:val="32"/>
        </w:rPr>
      </w:pPr>
      <w:r w:rsidRPr="008C3442">
        <w:rPr>
          <w:bCs/>
          <w:smallCaps/>
          <w:kern w:val="32"/>
          <w:u w:val="single"/>
        </w:rPr>
        <w:t xml:space="preserve">2 </w:t>
      </w:r>
      <w:r w:rsidRPr="008C3442">
        <w:rPr>
          <w:bCs/>
          <w:smallCaps/>
          <w:kern w:val="32"/>
        </w:rPr>
        <w:t>Credits</w:t>
      </w:r>
      <w:r w:rsidRPr="008C3442">
        <w:rPr>
          <w:bCs/>
          <w:smallCaps/>
          <w:kern w:val="32"/>
        </w:rPr>
        <w:tab/>
      </w:r>
      <w:r w:rsidRPr="008C3442">
        <w:rPr>
          <w:bCs/>
          <w:smallCaps/>
          <w:kern w:val="32"/>
        </w:rPr>
        <w:tab/>
      </w:r>
      <w:r w:rsidRPr="008C3442">
        <w:rPr>
          <w:bCs/>
          <w:smallCaps/>
          <w:kern w:val="32"/>
        </w:rPr>
        <w:tab/>
      </w:r>
      <w:r w:rsidRPr="008C3442">
        <w:rPr>
          <w:bCs/>
          <w:smallCaps/>
          <w:kern w:val="32"/>
        </w:rPr>
        <w:tab/>
      </w:r>
      <w:r w:rsidRPr="008C3442">
        <w:rPr>
          <w:bCs/>
          <w:smallCaps/>
          <w:kern w:val="32"/>
        </w:rPr>
        <w:tab/>
      </w:r>
      <w:r w:rsidRPr="008C3442">
        <w:rPr>
          <w:bCs/>
          <w:smallCaps/>
          <w:kern w:val="32"/>
        </w:rPr>
        <w:tab/>
      </w:r>
      <w:r w:rsidRPr="008C3442">
        <w:rPr>
          <w:bCs/>
          <w:smallCaps/>
          <w:kern w:val="32"/>
          <w:u w:val="single"/>
        </w:rPr>
        <w:t xml:space="preserve">2 </w:t>
      </w:r>
      <w:r w:rsidRPr="008C3442">
        <w:rPr>
          <w:bCs/>
          <w:smallCaps/>
          <w:kern w:val="32"/>
        </w:rPr>
        <w:t xml:space="preserve">Lecture </w:t>
      </w:r>
      <w:r w:rsidRPr="008C3442">
        <w:rPr>
          <w:bCs/>
          <w:smallCaps/>
          <w:kern w:val="32"/>
        </w:rPr>
        <w:tab/>
      </w:r>
      <w:r w:rsidRPr="008C3442">
        <w:rPr>
          <w:bCs/>
          <w:smallCaps/>
          <w:kern w:val="32"/>
        </w:rPr>
        <w:tab/>
      </w:r>
      <w:r w:rsidRPr="008C3442">
        <w:rPr>
          <w:bCs/>
          <w:smallCaps/>
          <w:kern w:val="32"/>
        </w:rPr>
        <w:tab/>
        <w:t>Spring Term</w:t>
      </w:r>
    </w:p>
    <w:p w:rsidR="008C3442" w:rsidRPr="00FC4ED0" w:rsidRDefault="008C3442" w:rsidP="008C3442">
      <w:r w:rsidRPr="00FC4ED0">
        <w:tab/>
      </w:r>
      <w:r w:rsidRPr="00FC4ED0">
        <w:tab/>
      </w:r>
      <w:r w:rsidRPr="00FC4ED0">
        <w:tab/>
      </w:r>
      <w:r w:rsidRPr="00FC4ED0">
        <w:tab/>
      </w:r>
      <w:r w:rsidRPr="00FC4ED0">
        <w:tab/>
      </w:r>
      <w:r w:rsidRPr="00FC4ED0">
        <w:tab/>
      </w:r>
      <w:r w:rsidRPr="00FC4ED0">
        <w:tab/>
      </w:r>
      <w:r w:rsidRPr="00FC4ED0">
        <w:tab/>
      </w:r>
      <w:r w:rsidRPr="00FC4ED0">
        <w:tab/>
      </w:r>
      <w:r w:rsidRPr="00FC4ED0">
        <w:tab/>
      </w:r>
      <w:r w:rsidRPr="00FC4ED0">
        <w:tab/>
      </w:r>
      <w:r w:rsidRPr="00FC4ED0">
        <w:tab/>
      </w:r>
    </w:p>
    <w:p w:rsidR="008C3442" w:rsidRDefault="008C3442" w:rsidP="008C3442">
      <w:r w:rsidRPr="002F00B6">
        <w:rPr>
          <w:b/>
          <w:u w:val="single"/>
        </w:rPr>
        <w:t>INSTRUCTOR:</w:t>
      </w:r>
      <w:r w:rsidRPr="00FC4ED0">
        <w:t xml:space="preserve">   </w:t>
      </w:r>
      <w:r>
        <w:tab/>
      </w:r>
      <w:r w:rsidRPr="00FC4ED0">
        <w:t xml:space="preserve">     </w:t>
      </w:r>
      <w:r>
        <w:tab/>
      </w:r>
      <w:r w:rsidRPr="00FC4ED0">
        <w:t xml:space="preserve">Stacey </w:t>
      </w:r>
      <w:proofErr w:type="spellStart"/>
      <w:r w:rsidRPr="00FC4ED0">
        <w:t>Gerger</w:t>
      </w:r>
      <w:proofErr w:type="spellEnd"/>
      <w:r w:rsidRPr="00FC4ED0">
        <w:t>, CDA, EFDA</w:t>
      </w:r>
    </w:p>
    <w:p w:rsidR="008C3442" w:rsidRDefault="008C3442" w:rsidP="008C3442"/>
    <w:p w:rsidR="008C3442" w:rsidRPr="00FC4ED0" w:rsidRDefault="008C3442" w:rsidP="008C3442">
      <w:r w:rsidRPr="002F00B6">
        <w:rPr>
          <w:b/>
          <w:u w:val="single"/>
        </w:rPr>
        <w:t>PHONE:</w:t>
      </w:r>
      <w:r w:rsidRPr="00FC4ED0">
        <w:tab/>
      </w:r>
      <w:r w:rsidRPr="00FC4ED0">
        <w:tab/>
      </w:r>
      <w:r>
        <w:tab/>
      </w:r>
      <w:r w:rsidRPr="00FC4ED0">
        <w:t xml:space="preserve">541-917-4493      </w:t>
      </w:r>
    </w:p>
    <w:p w:rsidR="008C3442" w:rsidRPr="00FC4ED0" w:rsidRDefault="008C3442" w:rsidP="008C3442"/>
    <w:p w:rsidR="008C3442" w:rsidRPr="00FC4ED0" w:rsidRDefault="008C3442" w:rsidP="008C3442">
      <w:r w:rsidRPr="002F00B6">
        <w:rPr>
          <w:b/>
          <w:u w:val="single"/>
        </w:rPr>
        <w:t>E-MAIL:</w:t>
      </w:r>
      <w:r w:rsidRPr="00FC4ED0">
        <w:tab/>
      </w:r>
      <w:r w:rsidRPr="00FC4ED0">
        <w:tab/>
      </w:r>
      <w:r>
        <w:tab/>
      </w:r>
      <w:smartTag w:uri="urn:schemas-microsoft-com:office:smarttags" w:element="PersonName">
        <w:r w:rsidRPr="00FC4ED0">
          <w:t>gergers@linnbenton.edu</w:t>
        </w:r>
      </w:smartTag>
    </w:p>
    <w:p w:rsidR="008C3442" w:rsidRDefault="008C3442" w:rsidP="008C3442"/>
    <w:p w:rsidR="008C3442" w:rsidRPr="00FC4ED0" w:rsidRDefault="008C3442" w:rsidP="008C3442">
      <w:r w:rsidRPr="00FC4ED0">
        <w:rPr>
          <w:u w:val="single"/>
        </w:rPr>
        <w:t>O</w:t>
      </w:r>
      <w:r w:rsidRPr="002F00B6">
        <w:rPr>
          <w:b/>
          <w:u w:val="single"/>
        </w:rPr>
        <w:t>FFICE</w:t>
      </w:r>
      <w:r>
        <w:rPr>
          <w:b/>
          <w:u w:val="single"/>
        </w:rPr>
        <w:t xml:space="preserve"> LOCATION</w:t>
      </w:r>
      <w:r>
        <w:t>:</w:t>
      </w:r>
      <w:r w:rsidRPr="00FC4ED0">
        <w:tab/>
      </w:r>
      <w:r>
        <w:t>Healthcare Occupations Center HOC 221</w:t>
      </w:r>
    </w:p>
    <w:p w:rsidR="008C3442" w:rsidRPr="00FC4ED0" w:rsidRDefault="008C3442" w:rsidP="008C3442"/>
    <w:p w:rsidR="008C3442" w:rsidRPr="00FC4ED0" w:rsidRDefault="008C3442" w:rsidP="008C3442">
      <w:r w:rsidRPr="002F00B6">
        <w:rPr>
          <w:b/>
          <w:u w:val="single"/>
        </w:rPr>
        <w:t>OFFICE HOURS:</w:t>
      </w:r>
      <w:r w:rsidRPr="00FC4ED0">
        <w:tab/>
      </w:r>
      <w:r>
        <w:tab/>
        <w:t>Posted outside the office</w:t>
      </w:r>
    </w:p>
    <w:p w:rsidR="008C3442" w:rsidRPr="00FC4ED0" w:rsidRDefault="008C3442" w:rsidP="008C3442"/>
    <w:p w:rsidR="008C3442" w:rsidRPr="00FC4ED0" w:rsidRDefault="008C3442" w:rsidP="008C3442"/>
    <w:p w:rsidR="008C3442" w:rsidRDefault="008C3442" w:rsidP="008C3442">
      <w:r w:rsidRPr="002F00B6">
        <w:rPr>
          <w:b/>
          <w:u w:val="single"/>
        </w:rPr>
        <w:t>CLASS SE</w:t>
      </w:r>
      <w:r>
        <w:rPr>
          <w:b/>
          <w:u w:val="single"/>
        </w:rPr>
        <w:t>SSIONS</w:t>
      </w:r>
      <w:r w:rsidRPr="002F00B6">
        <w:rPr>
          <w:b/>
          <w:u w:val="single"/>
        </w:rPr>
        <w:t>:</w:t>
      </w:r>
      <w:r w:rsidRPr="002F00B6">
        <w:rPr>
          <w:b/>
        </w:rPr>
        <w:tab/>
      </w:r>
      <w:r w:rsidRPr="00FC4ED0">
        <w:tab/>
        <w:t xml:space="preserve">Lecture </w:t>
      </w:r>
      <w:r>
        <w:t>–</w:t>
      </w:r>
      <w:r w:rsidRPr="00FC4ED0">
        <w:t xml:space="preserve"> </w:t>
      </w:r>
      <w:r>
        <w:t>Tuesday 10:00-11:50</w:t>
      </w:r>
    </w:p>
    <w:p w:rsidR="008C3442" w:rsidRDefault="008C3442" w:rsidP="008C3442">
      <w:r>
        <w:tab/>
      </w:r>
      <w:r>
        <w:tab/>
      </w:r>
      <w:r>
        <w:tab/>
      </w:r>
      <w:r>
        <w:tab/>
        <w:t>Room: HOC 110</w:t>
      </w:r>
    </w:p>
    <w:p w:rsidR="008C3442" w:rsidRDefault="008C3442" w:rsidP="008C3442">
      <w:pPr>
        <w:widowControl w:val="0"/>
        <w:ind w:left="7200" w:hanging="7200"/>
        <w:jc w:val="both"/>
        <w:rPr>
          <w:szCs w:val="24"/>
        </w:rPr>
      </w:pPr>
    </w:p>
    <w:p w:rsidR="008C3442" w:rsidRDefault="008C3442" w:rsidP="008C3442">
      <w:pPr>
        <w:widowControl w:val="0"/>
        <w:ind w:left="7200" w:hanging="7200"/>
        <w:jc w:val="both"/>
        <w:rPr>
          <w:szCs w:val="24"/>
        </w:rPr>
      </w:pPr>
    </w:p>
    <w:p w:rsidR="008C3442" w:rsidRPr="008C3442" w:rsidRDefault="008C3442" w:rsidP="008C3442">
      <w:pPr>
        <w:widowControl w:val="0"/>
        <w:jc w:val="both"/>
        <w:rPr>
          <w:b/>
          <w:szCs w:val="24"/>
          <w:u w:val="single"/>
        </w:rPr>
      </w:pPr>
      <w:r w:rsidRPr="008C3442">
        <w:rPr>
          <w:b/>
          <w:szCs w:val="24"/>
          <w:u w:val="single"/>
        </w:rPr>
        <w:t>PREREQUISITES:</w:t>
      </w:r>
    </w:p>
    <w:p w:rsidR="008C3442" w:rsidRPr="003D167C" w:rsidRDefault="008C3442" w:rsidP="008C3442">
      <w:pPr>
        <w:widowControl w:val="0"/>
        <w:jc w:val="both"/>
        <w:rPr>
          <w:szCs w:val="24"/>
          <w:u w:val="single"/>
        </w:rPr>
      </w:pPr>
    </w:p>
    <w:p w:rsidR="008C3442" w:rsidRPr="003D167C" w:rsidRDefault="008C3442" w:rsidP="008C3442">
      <w:pPr>
        <w:widowControl w:val="0"/>
        <w:jc w:val="both"/>
        <w:rPr>
          <w:szCs w:val="24"/>
        </w:rPr>
      </w:pPr>
      <w:r w:rsidRPr="003D167C">
        <w:rPr>
          <w:szCs w:val="24"/>
        </w:rPr>
        <w:t>Third Term Status</w:t>
      </w:r>
      <w:r>
        <w:rPr>
          <w:szCs w:val="24"/>
        </w:rPr>
        <w:t xml:space="preserve"> in the </w:t>
      </w:r>
      <w:proofErr w:type="spellStart"/>
      <w:r>
        <w:rPr>
          <w:szCs w:val="24"/>
        </w:rPr>
        <w:t>Denatl</w:t>
      </w:r>
      <w:proofErr w:type="spellEnd"/>
      <w:r>
        <w:rPr>
          <w:szCs w:val="24"/>
        </w:rPr>
        <w:t xml:space="preserve"> Assisting Program</w:t>
      </w:r>
    </w:p>
    <w:p w:rsidR="008C3442" w:rsidRPr="003D167C" w:rsidRDefault="008C3442" w:rsidP="008C3442">
      <w:pPr>
        <w:widowControl w:val="0"/>
        <w:jc w:val="both"/>
        <w:rPr>
          <w:szCs w:val="24"/>
        </w:rPr>
      </w:pPr>
    </w:p>
    <w:p w:rsidR="008C3442" w:rsidRPr="008C3442" w:rsidRDefault="008C3442" w:rsidP="008C3442">
      <w:pPr>
        <w:widowControl w:val="0"/>
        <w:jc w:val="both"/>
        <w:rPr>
          <w:b/>
          <w:szCs w:val="24"/>
        </w:rPr>
      </w:pPr>
      <w:r w:rsidRPr="008C3442">
        <w:rPr>
          <w:b/>
          <w:szCs w:val="24"/>
          <w:u w:val="single"/>
        </w:rPr>
        <w:t>COURSE DESCRIPTION:</w:t>
      </w:r>
    </w:p>
    <w:p w:rsidR="008C3442" w:rsidRPr="003D167C" w:rsidRDefault="008C3442" w:rsidP="008C3442">
      <w:pPr>
        <w:widowControl w:val="0"/>
        <w:jc w:val="both"/>
        <w:rPr>
          <w:szCs w:val="24"/>
        </w:rPr>
      </w:pPr>
    </w:p>
    <w:p w:rsidR="008C3442" w:rsidRPr="003D167C" w:rsidRDefault="008C3442" w:rsidP="008C3442">
      <w:pPr>
        <w:widowControl w:val="0"/>
        <w:rPr>
          <w:szCs w:val="24"/>
        </w:rPr>
      </w:pPr>
      <w:r>
        <w:rPr>
          <w:szCs w:val="24"/>
        </w:rPr>
        <w:t>F</w:t>
      </w:r>
      <w:r w:rsidRPr="003D167C">
        <w:rPr>
          <w:szCs w:val="24"/>
        </w:rPr>
        <w:t xml:space="preserve">amiliarization with various emergencies that may occur in a dental office and the primary first aid choice.  The signs and symptoms of a medical emergency, the equipment, treatments and drugs are discussed.  Emphasis is placed on the responsibility of the dental health team to be prepared for an emergency. </w:t>
      </w:r>
    </w:p>
    <w:p w:rsidR="008C3442" w:rsidRPr="003D167C" w:rsidRDefault="008C3442" w:rsidP="008C3442">
      <w:pPr>
        <w:widowControl w:val="0"/>
        <w:jc w:val="both"/>
        <w:rPr>
          <w:szCs w:val="24"/>
        </w:rPr>
      </w:pPr>
    </w:p>
    <w:p w:rsidR="008C3442" w:rsidRPr="008C3442" w:rsidRDefault="008C3442" w:rsidP="008C3442">
      <w:pPr>
        <w:widowControl w:val="0"/>
        <w:jc w:val="both"/>
        <w:rPr>
          <w:b/>
          <w:szCs w:val="24"/>
        </w:rPr>
      </w:pPr>
      <w:r w:rsidRPr="008C3442">
        <w:rPr>
          <w:b/>
          <w:szCs w:val="24"/>
          <w:u w:val="single"/>
        </w:rPr>
        <w:t>COURSE OBJECTIVES:</w:t>
      </w:r>
    </w:p>
    <w:p w:rsidR="008C3442" w:rsidRPr="003D167C" w:rsidRDefault="008C3442" w:rsidP="008C3442">
      <w:pPr>
        <w:widowControl w:val="0"/>
        <w:jc w:val="both"/>
        <w:rPr>
          <w:szCs w:val="24"/>
        </w:rPr>
      </w:pPr>
    </w:p>
    <w:p w:rsidR="008C3442" w:rsidRPr="003D167C" w:rsidRDefault="008C3442" w:rsidP="008C3442">
      <w:pPr>
        <w:widowControl w:val="0"/>
        <w:jc w:val="both"/>
        <w:rPr>
          <w:szCs w:val="24"/>
          <w:u w:val="single"/>
        </w:rPr>
      </w:pPr>
      <w:r w:rsidRPr="003D167C">
        <w:rPr>
          <w:szCs w:val="24"/>
        </w:rPr>
        <w:t xml:space="preserve">Given lectures on the team approach to: immediate emergency procedures, CPR, shock, respiratory distress, transporting a victim, and first aid for hemorrhage, fractures, burns, and poisons, the student will follow and complete simulated practices of emergency situations with a </w:t>
      </w:r>
      <w:proofErr w:type="gramStart"/>
      <w:r w:rsidRPr="003D167C">
        <w:rPr>
          <w:szCs w:val="24"/>
        </w:rPr>
        <w:t>major</w:t>
      </w:r>
      <w:proofErr w:type="gramEnd"/>
      <w:r w:rsidRPr="003D167C">
        <w:rPr>
          <w:szCs w:val="24"/>
        </w:rPr>
        <w:t xml:space="preserve"> emphasis on recognition of an emergency situation and immediate action. </w:t>
      </w:r>
    </w:p>
    <w:p w:rsidR="008C3442" w:rsidRPr="003D167C" w:rsidRDefault="008C3442" w:rsidP="008C3442">
      <w:pPr>
        <w:widowControl w:val="0"/>
        <w:ind w:left="720"/>
        <w:jc w:val="both"/>
        <w:rPr>
          <w:szCs w:val="24"/>
        </w:rPr>
      </w:pPr>
    </w:p>
    <w:p w:rsidR="008C3442" w:rsidRPr="008C3442" w:rsidRDefault="008C3442" w:rsidP="008C3442">
      <w:pPr>
        <w:widowControl w:val="0"/>
        <w:jc w:val="both"/>
        <w:rPr>
          <w:b/>
          <w:szCs w:val="24"/>
        </w:rPr>
      </w:pPr>
      <w:r w:rsidRPr="008C3442">
        <w:rPr>
          <w:b/>
          <w:szCs w:val="24"/>
          <w:u w:val="single"/>
        </w:rPr>
        <w:t>TEXTS AND REFERENCES:</w:t>
      </w:r>
    </w:p>
    <w:p w:rsidR="008C3442" w:rsidRPr="003D167C" w:rsidRDefault="008C3442" w:rsidP="008C3442">
      <w:pPr>
        <w:widowControl w:val="0"/>
        <w:jc w:val="both"/>
        <w:rPr>
          <w:szCs w:val="24"/>
        </w:rPr>
      </w:pPr>
    </w:p>
    <w:p w:rsidR="008C3442" w:rsidRPr="003D167C" w:rsidRDefault="008C3442" w:rsidP="008C3442">
      <w:pPr>
        <w:widowControl w:val="0"/>
        <w:jc w:val="both"/>
        <w:rPr>
          <w:szCs w:val="24"/>
        </w:rPr>
      </w:pPr>
      <w:r w:rsidRPr="003D167C">
        <w:rPr>
          <w:szCs w:val="24"/>
        </w:rPr>
        <w:t xml:space="preserve">Torres and </w:t>
      </w:r>
      <w:proofErr w:type="spellStart"/>
      <w:r w:rsidRPr="003D167C">
        <w:rPr>
          <w:szCs w:val="24"/>
        </w:rPr>
        <w:t>Erhlich</w:t>
      </w:r>
      <w:proofErr w:type="spellEnd"/>
      <w:r w:rsidRPr="003D167C">
        <w:rPr>
          <w:szCs w:val="24"/>
        </w:rPr>
        <w:t xml:space="preserve">, </w:t>
      </w:r>
      <w:r w:rsidRPr="003D167C">
        <w:rPr>
          <w:szCs w:val="24"/>
          <w:u w:val="single"/>
        </w:rPr>
        <w:t>Modern Dental Assisting,</w:t>
      </w:r>
      <w:r w:rsidRPr="003D167C">
        <w:rPr>
          <w:szCs w:val="24"/>
        </w:rPr>
        <w:t xml:space="preserve"> Saunders</w:t>
      </w:r>
    </w:p>
    <w:p w:rsidR="008C3442" w:rsidRPr="003D167C" w:rsidRDefault="008C3442" w:rsidP="008C3442">
      <w:pPr>
        <w:widowControl w:val="0"/>
        <w:jc w:val="both"/>
        <w:rPr>
          <w:szCs w:val="24"/>
        </w:rPr>
      </w:pPr>
      <w:proofErr w:type="spellStart"/>
      <w:r w:rsidRPr="003D167C">
        <w:rPr>
          <w:szCs w:val="24"/>
        </w:rPr>
        <w:t>Phinney</w:t>
      </w:r>
      <w:proofErr w:type="spellEnd"/>
      <w:r w:rsidRPr="003D167C">
        <w:rPr>
          <w:szCs w:val="24"/>
        </w:rPr>
        <w:t xml:space="preserve">, Donna, </w:t>
      </w:r>
      <w:r w:rsidRPr="003D167C">
        <w:rPr>
          <w:szCs w:val="24"/>
          <w:u w:val="single"/>
        </w:rPr>
        <w:t>Dental Assisting, A Comprehensive Approach</w:t>
      </w:r>
      <w:r w:rsidRPr="003D167C">
        <w:rPr>
          <w:szCs w:val="24"/>
        </w:rPr>
        <w:t>, Mosby</w:t>
      </w:r>
    </w:p>
    <w:p w:rsidR="008C3442" w:rsidRDefault="008C3442" w:rsidP="008C3442">
      <w:pPr>
        <w:widowControl w:val="0"/>
        <w:jc w:val="both"/>
        <w:rPr>
          <w:szCs w:val="24"/>
          <w:u w:val="single"/>
        </w:rPr>
      </w:pPr>
      <w:r w:rsidRPr="003D167C">
        <w:rPr>
          <w:szCs w:val="24"/>
        </w:rPr>
        <w:t xml:space="preserve">Janet Bridger </w:t>
      </w:r>
      <w:proofErr w:type="spellStart"/>
      <w:r w:rsidRPr="003D167C">
        <w:rPr>
          <w:szCs w:val="24"/>
        </w:rPr>
        <w:t>Chenga</w:t>
      </w:r>
      <w:proofErr w:type="spellEnd"/>
      <w:r w:rsidRPr="003D167C">
        <w:rPr>
          <w:szCs w:val="24"/>
        </w:rPr>
        <w:t xml:space="preserve">, </w:t>
      </w:r>
      <w:r w:rsidRPr="003D167C">
        <w:rPr>
          <w:szCs w:val="24"/>
          <w:u w:val="single"/>
        </w:rPr>
        <w:t>Emergency Guide for Dental Auxiliaries</w:t>
      </w:r>
    </w:p>
    <w:p w:rsidR="008C3442" w:rsidRDefault="008C3442" w:rsidP="008C3442">
      <w:pPr>
        <w:widowControl w:val="0"/>
        <w:jc w:val="both"/>
        <w:rPr>
          <w:szCs w:val="24"/>
          <w:u w:val="single"/>
        </w:rPr>
      </w:pPr>
    </w:p>
    <w:p w:rsidR="008C3442" w:rsidRDefault="008C3442" w:rsidP="008C3442">
      <w:pPr>
        <w:widowControl w:val="0"/>
        <w:jc w:val="both"/>
        <w:rPr>
          <w:szCs w:val="24"/>
          <w:u w:val="single"/>
        </w:rPr>
      </w:pPr>
    </w:p>
    <w:p w:rsidR="008C3442" w:rsidRPr="003D167C" w:rsidRDefault="008C3442" w:rsidP="008C3442">
      <w:pPr>
        <w:widowControl w:val="0"/>
        <w:jc w:val="both"/>
        <w:rPr>
          <w:szCs w:val="24"/>
        </w:rPr>
      </w:pPr>
    </w:p>
    <w:p w:rsidR="008C3442" w:rsidRPr="003D167C" w:rsidRDefault="008C3442" w:rsidP="008C3442">
      <w:pPr>
        <w:widowControl w:val="0"/>
        <w:jc w:val="both"/>
        <w:rPr>
          <w:szCs w:val="24"/>
          <w:u w:val="single"/>
        </w:rPr>
      </w:pPr>
    </w:p>
    <w:p w:rsidR="008C3442" w:rsidRPr="008C3442" w:rsidRDefault="008C3442" w:rsidP="008C3442">
      <w:pPr>
        <w:widowControl w:val="0"/>
        <w:jc w:val="both"/>
        <w:rPr>
          <w:b/>
          <w:szCs w:val="24"/>
          <w:u w:val="single"/>
        </w:rPr>
      </w:pPr>
      <w:r w:rsidRPr="008C3442">
        <w:rPr>
          <w:b/>
          <w:szCs w:val="24"/>
          <w:u w:val="single"/>
        </w:rPr>
        <w:lastRenderedPageBreak/>
        <w:t>EXAMINATIONS AND GRADES:</w:t>
      </w:r>
    </w:p>
    <w:p w:rsidR="008C3442" w:rsidRPr="003D167C" w:rsidRDefault="008C3442" w:rsidP="008C3442">
      <w:pPr>
        <w:widowControl w:val="0"/>
        <w:jc w:val="both"/>
        <w:rPr>
          <w:szCs w:val="24"/>
          <w:u w:val="single"/>
        </w:rPr>
      </w:pPr>
    </w:p>
    <w:p w:rsidR="008C3442" w:rsidRPr="003D167C" w:rsidRDefault="008C3442" w:rsidP="008C3442">
      <w:pPr>
        <w:widowControl w:val="0"/>
        <w:jc w:val="both"/>
        <w:rPr>
          <w:szCs w:val="24"/>
        </w:rPr>
      </w:pPr>
      <w:r w:rsidRPr="003D167C">
        <w:rPr>
          <w:szCs w:val="24"/>
        </w:rPr>
        <w:t>Course grades will be determined by a series of written quizzes, a written midterm and final examination.</w:t>
      </w:r>
    </w:p>
    <w:p w:rsidR="008C3442" w:rsidRPr="003D167C" w:rsidRDefault="008C3442" w:rsidP="008C3442">
      <w:pPr>
        <w:widowControl w:val="0"/>
        <w:ind w:left="2160" w:hanging="2160"/>
        <w:jc w:val="both"/>
        <w:rPr>
          <w:szCs w:val="24"/>
        </w:rPr>
      </w:pPr>
      <w:r w:rsidRPr="003D167C">
        <w:rPr>
          <w:szCs w:val="24"/>
        </w:rPr>
        <w:t>Grading Scale:</w:t>
      </w:r>
      <w:r>
        <w:rPr>
          <w:szCs w:val="24"/>
        </w:rPr>
        <w:tab/>
      </w:r>
      <w:r w:rsidRPr="003D167C">
        <w:rPr>
          <w:szCs w:val="24"/>
        </w:rPr>
        <w:t>A = 92% - 100%</w:t>
      </w:r>
    </w:p>
    <w:p w:rsidR="008C3442" w:rsidRPr="003D167C" w:rsidRDefault="008C3442" w:rsidP="008C3442">
      <w:pPr>
        <w:widowControl w:val="0"/>
        <w:ind w:left="2160"/>
        <w:jc w:val="both"/>
        <w:rPr>
          <w:szCs w:val="24"/>
        </w:rPr>
      </w:pPr>
      <w:r w:rsidRPr="003D167C">
        <w:rPr>
          <w:szCs w:val="24"/>
        </w:rPr>
        <w:t xml:space="preserve">B = 82% </w:t>
      </w:r>
      <w:proofErr w:type="gramStart"/>
      <w:r w:rsidRPr="003D167C">
        <w:rPr>
          <w:szCs w:val="24"/>
        </w:rPr>
        <w:t>-  91</w:t>
      </w:r>
      <w:proofErr w:type="gramEnd"/>
      <w:r w:rsidRPr="003D167C">
        <w:rPr>
          <w:szCs w:val="24"/>
        </w:rPr>
        <w:t>%</w:t>
      </w:r>
    </w:p>
    <w:p w:rsidR="008C3442" w:rsidRPr="003D167C" w:rsidRDefault="008C3442" w:rsidP="008C3442">
      <w:pPr>
        <w:widowControl w:val="0"/>
        <w:ind w:left="2160"/>
        <w:jc w:val="both"/>
        <w:rPr>
          <w:szCs w:val="24"/>
        </w:rPr>
      </w:pPr>
      <w:r w:rsidRPr="003D167C">
        <w:rPr>
          <w:szCs w:val="24"/>
        </w:rPr>
        <w:t xml:space="preserve">C = 72% </w:t>
      </w:r>
      <w:proofErr w:type="gramStart"/>
      <w:r w:rsidRPr="003D167C">
        <w:rPr>
          <w:szCs w:val="24"/>
        </w:rPr>
        <w:t>-  81</w:t>
      </w:r>
      <w:proofErr w:type="gramEnd"/>
      <w:r w:rsidRPr="003D167C">
        <w:rPr>
          <w:szCs w:val="24"/>
        </w:rPr>
        <w:t>%</w:t>
      </w:r>
    </w:p>
    <w:p w:rsidR="008C3442" w:rsidRPr="003D167C" w:rsidRDefault="008C3442" w:rsidP="008C3442">
      <w:pPr>
        <w:widowControl w:val="0"/>
        <w:ind w:left="2160"/>
        <w:jc w:val="both"/>
        <w:rPr>
          <w:szCs w:val="24"/>
        </w:rPr>
      </w:pPr>
      <w:r w:rsidRPr="003D167C">
        <w:rPr>
          <w:szCs w:val="24"/>
        </w:rPr>
        <w:t xml:space="preserve">D = 65% </w:t>
      </w:r>
      <w:proofErr w:type="gramStart"/>
      <w:r w:rsidRPr="003D167C">
        <w:rPr>
          <w:szCs w:val="24"/>
        </w:rPr>
        <w:t>-  71</w:t>
      </w:r>
      <w:proofErr w:type="gramEnd"/>
      <w:r w:rsidRPr="003D167C">
        <w:rPr>
          <w:szCs w:val="24"/>
        </w:rPr>
        <w:t>%</w:t>
      </w:r>
    </w:p>
    <w:p w:rsidR="008C3442" w:rsidRPr="003D167C" w:rsidRDefault="008C3442" w:rsidP="008C3442">
      <w:pPr>
        <w:widowControl w:val="0"/>
        <w:ind w:left="2160"/>
        <w:jc w:val="both"/>
        <w:rPr>
          <w:szCs w:val="24"/>
        </w:rPr>
      </w:pPr>
      <w:r w:rsidRPr="003D167C">
        <w:rPr>
          <w:szCs w:val="24"/>
        </w:rPr>
        <w:t xml:space="preserve">F = </w:t>
      </w:r>
      <w:proofErr w:type="gramStart"/>
      <w:r w:rsidRPr="003D167C">
        <w:rPr>
          <w:szCs w:val="24"/>
        </w:rPr>
        <w:t>below  65</w:t>
      </w:r>
      <w:proofErr w:type="gramEnd"/>
      <w:r w:rsidRPr="003D167C">
        <w:rPr>
          <w:szCs w:val="24"/>
        </w:rPr>
        <w:t xml:space="preserve">% </w:t>
      </w:r>
    </w:p>
    <w:p w:rsidR="008C3442" w:rsidRPr="003D167C" w:rsidRDefault="008C3442" w:rsidP="008C3442">
      <w:pPr>
        <w:widowControl w:val="0"/>
        <w:ind w:left="2160"/>
        <w:jc w:val="both"/>
        <w:rPr>
          <w:szCs w:val="24"/>
        </w:rPr>
      </w:pPr>
    </w:p>
    <w:p w:rsidR="008C3442" w:rsidRPr="008C3442" w:rsidRDefault="008C3442" w:rsidP="008C3442">
      <w:pPr>
        <w:widowControl w:val="0"/>
        <w:jc w:val="both"/>
        <w:rPr>
          <w:b/>
          <w:szCs w:val="24"/>
          <w:u w:val="single"/>
        </w:rPr>
      </w:pPr>
      <w:r w:rsidRPr="008C3442">
        <w:rPr>
          <w:b/>
          <w:szCs w:val="24"/>
          <w:u w:val="single"/>
        </w:rPr>
        <w:t>SCHOLASTIC REQUIREMENTS:</w:t>
      </w:r>
    </w:p>
    <w:p w:rsidR="008C3442" w:rsidRPr="003D167C" w:rsidRDefault="008C3442" w:rsidP="008C3442">
      <w:pPr>
        <w:widowControl w:val="0"/>
        <w:jc w:val="both"/>
        <w:rPr>
          <w:szCs w:val="24"/>
          <w:u w:val="single"/>
        </w:rPr>
      </w:pPr>
    </w:p>
    <w:p w:rsidR="008C3442" w:rsidRPr="003D167C" w:rsidRDefault="008C3442" w:rsidP="008C3442">
      <w:pPr>
        <w:widowControl w:val="0"/>
        <w:jc w:val="both"/>
        <w:rPr>
          <w:szCs w:val="24"/>
        </w:rPr>
      </w:pPr>
      <w:r w:rsidRPr="003D167C">
        <w:rPr>
          <w:szCs w:val="24"/>
        </w:rPr>
        <w:t>In order to continue in the Dental Assisting Program, the student must achieve 72% or more out of the possible points for Dental Office Emergencies.</w:t>
      </w:r>
    </w:p>
    <w:p w:rsidR="008C3442" w:rsidRPr="003D167C" w:rsidRDefault="008C3442" w:rsidP="008C3442">
      <w:pPr>
        <w:widowControl w:val="0"/>
        <w:jc w:val="both"/>
        <w:rPr>
          <w:szCs w:val="24"/>
          <w:u w:val="single"/>
        </w:rPr>
      </w:pPr>
    </w:p>
    <w:p w:rsidR="008C3442" w:rsidRPr="008C3442" w:rsidRDefault="008C3442" w:rsidP="008C3442">
      <w:pPr>
        <w:widowControl w:val="0"/>
        <w:jc w:val="both"/>
        <w:rPr>
          <w:b/>
          <w:szCs w:val="24"/>
          <w:u w:val="single"/>
        </w:rPr>
      </w:pPr>
      <w:r w:rsidRPr="008C3442">
        <w:rPr>
          <w:b/>
          <w:szCs w:val="24"/>
          <w:u w:val="single"/>
        </w:rPr>
        <w:t>METHODS OF INSTRUCTION:</w:t>
      </w:r>
    </w:p>
    <w:p w:rsidR="008C3442" w:rsidRPr="003D167C" w:rsidRDefault="008C3442" w:rsidP="008C3442">
      <w:pPr>
        <w:widowControl w:val="0"/>
        <w:jc w:val="both"/>
        <w:rPr>
          <w:szCs w:val="24"/>
          <w:u w:val="single"/>
        </w:rPr>
      </w:pPr>
    </w:p>
    <w:p w:rsidR="008C3442" w:rsidRPr="003D167C" w:rsidRDefault="008C3442" w:rsidP="008C3442">
      <w:pPr>
        <w:widowControl w:val="0"/>
        <w:jc w:val="both"/>
        <w:rPr>
          <w:szCs w:val="24"/>
        </w:rPr>
      </w:pPr>
      <w:r w:rsidRPr="003D167C">
        <w:rPr>
          <w:szCs w:val="24"/>
        </w:rPr>
        <w:t>Lectures and instructor demonstrations</w:t>
      </w:r>
      <w:r>
        <w:rPr>
          <w:szCs w:val="24"/>
        </w:rPr>
        <w:t xml:space="preserve"> with Role Playing in the Dental Clinic</w:t>
      </w:r>
      <w:r w:rsidRPr="003D167C">
        <w:rPr>
          <w:szCs w:val="24"/>
        </w:rPr>
        <w:t>,</w:t>
      </w:r>
      <w:r>
        <w:rPr>
          <w:szCs w:val="24"/>
        </w:rPr>
        <w:t xml:space="preserve"> </w:t>
      </w:r>
      <w:r w:rsidRPr="00B64A54">
        <w:t>PowerPoint presentations by faculty, visual aids,</w:t>
      </w:r>
      <w:r>
        <w:t xml:space="preserve"> </w:t>
      </w:r>
      <w:r w:rsidRPr="00B64A54">
        <w:t>handouts, workbook assignments</w:t>
      </w:r>
    </w:p>
    <w:p w:rsidR="008C3442" w:rsidRPr="003D167C" w:rsidRDefault="008C3442" w:rsidP="008C3442">
      <w:pPr>
        <w:widowControl w:val="0"/>
        <w:jc w:val="both"/>
        <w:rPr>
          <w:szCs w:val="24"/>
        </w:rPr>
      </w:pPr>
    </w:p>
    <w:p w:rsidR="008C3442" w:rsidRDefault="008C3442" w:rsidP="008C3442">
      <w:pPr>
        <w:pStyle w:val="NoSpacing"/>
        <w:rPr>
          <w:rFonts w:ascii="Times New Roman" w:hAnsi="Times New Roman"/>
          <w:b/>
          <w:sz w:val="24"/>
          <w:szCs w:val="24"/>
          <w:u w:val="single"/>
        </w:rPr>
      </w:pPr>
      <w:r w:rsidRPr="0045058B">
        <w:rPr>
          <w:rFonts w:ascii="Times New Roman" w:hAnsi="Times New Roman"/>
          <w:b/>
          <w:sz w:val="24"/>
          <w:szCs w:val="24"/>
          <w:u w:val="single"/>
        </w:rPr>
        <w:t>CENTER FOR ACCESSIBILITY RESOURCES</w:t>
      </w:r>
      <w:r>
        <w:rPr>
          <w:rFonts w:ascii="Times New Roman" w:hAnsi="Times New Roman"/>
          <w:b/>
          <w:sz w:val="24"/>
          <w:szCs w:val="24"/>
          <w:u w:val="single"/>
        </w:rPr>
        <w:t>:</w:t>
      </w:r>
    </w:p>
    <w:p w:rsidR="008C3442" w:rsidRDefault="008C3442" w:rsidP="008C3442">
      <w:pPr>
        <w:pStyle w:val="NoSpacing"/>
        <w:rPr>
          <w:rFonts w:ascii="Times New Roman" w:hAnsi="Times New Roman"/>
          <w:b/>
          <w:sz w:val="24"/>
          <w:szCs w:val="24"/>
          <w:u w:val="single"/>
        </w:rPr>
      </w:pPr>
    </w:p>
    <w:p w:rsidR="008C3442" w:rsidRPr="0045058B" w:rsidRDefault="008C3442" w:rsidP="008C3442">
      <w:pPr>
        <w:spacing w:after="160"/>
        <w:rPr>
          <w:rFonts w:eastAsia="Calibri"/>
        </w:rPr>
      </w:pPr>
      <w:r w:rsidRPr="0045058B">
        <w:rPr>
          <w:rFonts w:eastAsia="Calibri"/>
        </w:rPr>
        <w:t>You should meet with your instructor during the first week of class if:</w:t>
      </w:r>
    </w:p>
    <w:p w:rsidR="008C3442" w:rsidRPr="0045058B" w:rsidRDefault="008C3442" w:rsidP="008C3442">
      <w:pPr>
        <w:numPr>
          <w:ilvl w:val="0"/>
          <w:numId w:val="1"/>
        </w:numPr>
        <w:spacing w:after="160"/>
        <w:contextualSpacing/>
        <w:rPr>
          <w:rFonts w:eastAsia="Calibri"/>
        </w:rPr>
      </w:pPr>
      <w:r w:rsidRPr="0045058B">
        <w:rPr>
          <w:rFonts w:eastAsia="Calibri"/>
        </w:rPr>
        <w:t xml:space="preserve">you have a documented disability and need accommodations, </w:t>
      </w:r>
    </w:p>
    <w:p w:rsidR="008C3442" w:rsidRPr="0045058B" w:rsidRDefault="008C3442" w:rsidP="008C3442">
      <w:pPr>
        <w:numPr>
          <w:ilvl w:val="0"/>
          <w:numId w:val="1"/>
        </w:numPr>
        <w:spacing w:after="160"/>
        <w:contextualSpacing/>
        <w:rPr>
          <w:rFonts w:eastAsia="Calibri"/>
        </w:rPr>
      </w:pPr>
      <w:r w:rsidRPr="0045058B">
        <w:rPr>
          <w:rFonts w:eastAsia="Calibri"/>
        </w:rPr>
        <w:t xml:space="preserve">your instructor needs to know medical information about you, or </w:t>
      </w:r>
    </w:p>
    <w:p w:rsidR="008C3442" w:rsidRPr="0045058B" w:rsidRDefault="008C3442" w:rsidP="008C3442">
      <w:pPr>
        <w:numPr>
          <w:ilvl w:val="0"/>
          <w:numId w:val="1"/>
        </w:numPr>
        <w:spacing w:after="160"/>
        <w:contextualSpacing/>
        <w:rPr>
          <w:rFonts w:eastAsia="Calibri"/>
        </w:rPr>
      </w:pPr>
      <w:proofErr w:type="gramStart"/>
      <w:r w:rsidRPr="0045058B">
        <w:rPr>
          <w:rFonts w:eastAsia="Calibri"/>
        </w:rPr>
        <w:t>you</w:t>
      </w:r>
      <w:proofErr w:type="gramEnd"/>
      <w:r w:rsidRPr="0045058B">
        <w:rPr>
          <w:rFonts w:eastAsia="Calibri"/>
        </w:rPr>
        <w:t xml:space="preserve"> need special arrangements in the event of an emergency. </w:t>
      </w:r>
    </w:p>
    <w:p w:rsidR="008C3442" w:rsidRDefault="008C3442" w:rsidP="008C3442">
      <w:pPr>
        <w:spacing w:after="160" w:line="259" w:lineRule="auto"/>
        <w:rPr>
          <w:rFonts w:eastAsia="Calibri"/>
        </w:rPr>
      </w:pPr>
      <w:r w:rsidRPr="0045058B">
        <w:rPr>
          <w:rFonts w:eastAsia="Calibri"/>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w:t>
      </w:r>
      <w:hyperlink r:id="rId6" w:history="1">
        <w:r w:rsidRPr="0045058B">
          <w:rPr>
            <w:rFonts w:eastAsia="Calibri"/>
            <w:color w:val="0563C1"/>
            <w:u w:val="single"/>
          </w:rPr>
          <w:t>http://linnbenton.edu/cfar</w:t>
        </w:r>
      </w:hyperlink>
      <w:r w:rsidRPr="0045058B">
        <w:rPr>
          <w:rFonts w:eastAsia="Calibri"/>
        </w:rPr>
        <w:t xml:space="preserve"> for steps on how to apply for services or call 541-917-4789. </w:t>
      </w:r>
    </w:p>
    <w:p w:rsidR="008C3442" w:rsidRDefault="008C3442" w:rsidP="008C3442">
      <w:pPr>
        <w:spacing w:after="160" w:line="259" w:lineRule="auto"/>
        <w:rPr>
          <w:rFonts w:eastAsia="Calibri"/>
        </w:rPr>
      </w:pPr>
      <w:r w:rsidRPr="008C3442">
        <w:rPr>
          <w:rFonts w:eastAsia="Calibri"/>
          <w:b/>
          <w:u w:val="single"/>
        </w:rPr>
        <w:t>LEARNING O</w:t>
      </w:r>
      <w:r>
        <w:rPr>
          <w:rFonts w:eastAsia="Calibri"/>
          <w:b/>
          <w:u w:val="single"/>
        </w:rPr>
        <w:t>UTCOMES</w:t>
      </w:r>
      <w:r w:rsidRPr="008C3442">
        <w:rPr>
          <w:rFonts w:eastAsia="Calibri"/>
          <w:b/>
        </w:rPr>
        <w:t>:</w:t>
      </w:r>
    </w:p>
    <w:p w:rsidR="008C3442" w:rsidRPr="008C3442" w:rsidRDefault="008C3442" w:rsidP="008C3442">
      <w:pPr>
        <w:spacing w:after="160" w:line="259" w:lineRule="auto"/>
        <w:rPr>
          <w:rFonts w:eastAsia="Calibri"/>
        </w:rPr>
      </w:pPr>
      <w:r w:rsidRPr="008C3442">
        <w:rPr>
          <w:rFonts w:eastAsia="Calibri"/>
        </w:rPr>
        <w:t>1. Identify drugs and their rational for use in a dental practice.</w:t>
      </w:r>
    </w:p>
    <w:p w:rsidR="008C3442" w:rsidRPr="008C3442" w:rsidRDefault="008C3442" w:rsidP="008C3442">
      <w:pPr>
        <w:spacing w:after="160" w:line="259" w:lineRule="auto"/>
        <w:rPr>
          <w:rFonts w:eastAsia="Calibri"/>
        </w:rPr>
      </w:pPr>
      <w:r w:rsidRPr="008C3442">
        <w:rPr>
          <w:rFonts w:eastAsia="Calibri"/>
        </w:rPr>
        <w:t xml:space="preserve">2. Recognize, identify and interpret signs and symptoms of medical and dental emergencies.  </w:t>
      </w:r>
    </w:p>
    <w:p w:rsidR="008C3442" w:rsidRPr="008C3442" w:rsidRDefault="008C3442" w:rsidP="008C3442">
      <w:pPr>
        <w:spacing w:after="160" w:line="259" w:lineRule="auto"/>
        <w:rPr>
          <w:rFonts w:eastAsia="Calibri"/>
        </w:rPr>
      </w:pPr>
      <w:r w:rsidRPr="008C3442">
        <w:rPr>
          <w:rFonts w:eastAsia="Calibri"/>
        </w:rPr>
        <w:t xml:space="preserve">3. Explain, record and document all legal duties including regular documentation required of a dental team </w:t>
      </w:r>
    </w:p>
    <w:p w:rsidR="008C3442" w:rsidRDefault="008C3442" w:rsidP="008C3442">
      <w:pPr>
        <w:spacing w:after="160" w:line="259" w:lineRule="auto"/>
        <w:rPr>
          <w:rFonts w:eastAsia="Calibri"/>
        </w:rPr>
      </w:pPr>
      <w:r w:rsidRPr="008C3442">
        <w:rPr>
          <w:rFonts w:eastAsia="Calibri"/>
        </w:rPr>
        <w:t xml:space="preserve">4. Create and maintain accurate medical and dental records.  </w:t>
      </w:r>
    </w:p>
    <w:p w:rsidR="008C3442" w:rsidRDefault="008C3442" w:rsidP="008C3442">
      <w:pPr>
        <w:spacing w:after="160" w:line="259" w:lineRule="auto"/>
        <w:rPr>
          <w:rFonts w:eastAsia="Calibri"/>
        </w:rPr>
      </w:pPr>
    </w:p>
    <w:p w:rsidR="008C3442" w:rsidRDefault="008C3442" w:rsidP="008C3442">
      <w:pPr>
        <w:spacing w:after="160" w:line="259" w:lineRule="auto"/>
        <w:rPr>
          <w:rFonts w:eastAsia="Calibri"/>
        </w:rPr>
      </w:pPr>
    </w:p>
    <w:p w:rsidR="008C3442" w:rsidRPr="008C3442" w:rsidRDefault="008C3442" w:rsidP="008C3442">
      <w:pPr>
        <w:spacing w:after="160" w:line="259" w:lineRule="auto"/>
        <w:rPr>
          <w:rFonts w:eastAsia="Calibri"/>
        </w:rPr>
      </w:pPr>
    </w:p>
    <w:p w:rsidR="008C3442" w:rsidRPr="006C2660" w:rsidRDefault="008C3442" w:rsidP="008C3442">
      <w:pPr>
        <w:rPr>
          <w:b/>
        </w:rPr>
      </w:pPr>
      <w:r w:rsidRPr="006C2660">
        <w:rPr>
          <w:b/>
          <w:u w:val="single"/>
        </w:rPr>
        <w:lastRenderedPageBreak/>
        <w:t>STUDENT CONTRIBUTION:</w:t>
      </w:r>
    </w:p>
    <w:p w:rsidR="008C3442" w:rsidRPr="006C2660" w:rsidRDefault="008C3442" w:rsidP="008C3442"/>
    <w:p w:rsidR="008C3442" w:rsidRDefault="008C3442" w:rsidP="008C3442">
      <w:r w:rsidRPr="006C2660">
        <w:t>Two hours of study are required for each hour of lecture.  Assignments are given and you are expected to read those assignments prior to class.  It is impossible to cover all portions of every topic in the time allotted for each class.  This means that you must accept the responsibility for the material that is not discussed in class.  When you find that information is not clear, it is your right and responsibility to raise questions that will clarify these points.  Additional information on topics is provided to you in your class pack.  You are responsible for all information included in the handouts.</w:t>
      </w:r>
    </w:p>
    <w:p w:rsidR="008C3442" w:rsidRDefault="008C3442" w:rsidP="008C3442"/>
    <w:p w:rsidR="008C3442" w:rsidRDefault="008C3442" w:rsidP="008C3442"/>
    <w:p w:rsidR="008C3442" w:rsidRPr="002E4236" w:rsidRDefault="008C3442" w:rsidP="008C3442">
      <w:pPr>
        <w:rPr>
          <w:b/>
          <w:u w:val="single"/>
        </w:rPr>
      </w:pPr>
      <w:r w:rsidRPr="002E4236">
        <w:rPr>
          <w:b/>
          <w:u w:val="single"/>
        </w:rPr>
        <w:t>GRADE POINT BREAKDOWN:</w:t>
      </w:r>
    </w:p>
    <w:p w:rsidR="008C3442" w:rsidRPr="002E4236" w:rsidRDefault="008C3442" w:rsidP="008C3442">
      <w:pPr>
        <w:rPr>
          <w:b/>
          <w:u w:val="single"/>
        </w:rPr>
      </w:pPr>
    </w:p>
    <w:p w:rsidR="008C3442" w:rsidRDefault="008C3442" w:rsidP="008C3442">
      <w:r w:rsidRPr="002E4236">
        <w:t>Homework</w:t>
      </w:r>
      <w:r w:rsidRPr="002E4236">
        <w:tab/>
      </w:r>
      <w:r w:rsidR="00C31E0F">
        <w:tab/>
        <w:t>56</w:t>
      </w:r>
    </w:p>
    <w:p w:rsidR="00C31E0F" w:rsidRPr="002E4236" w:rsidRDefault="00C31E0F" w:rsidP="008C3442">
      <w:r>
        <w:t>Class Activity</w:t>
      </w:r>
      <w:r>
        <w:tab/>
      </w:r>
      <w:r>
        <w:tab/>
        <w:t>10</w:t>
      </w:r>
    </w:p>
    <w:p w:rsidR="008C3442" w:rsidRPr="002E4236" w:rsidRDefault="008C3442" w:rsidP="008C3442">
      <w:r w:rsidRPr="002E4236">
        <w:t xml:space="preserve">Quizzes </w:t>
      </w:r>
      <w:r w:rsidRPr="002E4236">
        <w:tab/>
      </w:r>
      <w:r w:rsidRPr="002E4236">
        <w:tab/>
      </w:r>
      <w:r w:rsidR="00C31E0F">
        <w:t>120</w:t>
      </w:r>
    </w:p>
    <w:p w:rsidR="008C3442" w:rsidRPr="00867AD3" w:rsidRDefault="008C3442" w:rsidP="008C3442">
      <w:pPr>
        <w:rPr>
          <w:u w:val="single"/>
        </w:rPr>
      </w:pPr>
      <w:r w:rsidRPr="00867AD3">
        <w:rPr>
          <w:u w:val="single"/>
        </w:rPr>
        <w:t>Finals-ID/Lecture</w:t>
      </w:r>
      <w:r w:rsidRPr="00867AD3">
        <w:rPr>
          <w:u w:val="single"/>
        </w:rPr>
        <w:tab/>
      </w:r>
      <w:r>
        <w:rPr>
          <w:u w:val="single"/>
        </w:rPr>
        <w:t>9</w:t>
      </w:r>
      <w:r w:rsidR="00C31E0F">
        <w:rPr>
          <w:u w:val="single"/>
        </w:rPr>
        <w:t>5</w:t>
      </w:r>
      <w:r w:rsidRPr="00867AD3">
        <w:rPr>
          <w:u w:val="single"/>
        </w:rPr>
        <w:tab/>
      </w:r>
    </w:p>
    <w:p w:rsidR="008C3442" w:rsidRPr="002E4236" w:rsidRDefault="008C3442" w:rsidP="008C3442">
      <w:r w:rsidRPr="002E4236">
        <w:t>Total points possible</w:t>
      </w:r>
      <w:r w:rsidRPr="002E4236">
        <w:tab/>
      </w:r>
      <w:r w:rsidR="00C31E0F">
        <w:t>281</w:t>
      </w:r>
    </w:p>
    <w:p w:rsidR="008C3442" w:rsidRDefault="008C3442" w:rsidP="008C3442"/>
    <w:p w:rsidR="008C3442" w:rsidRPr="006C2660" w:rsidRDefault="008C3442" w:rsidP="008C3442"/>
    <w:p w:rsidR="008C3442" w:rsidRPr="00062D93" w:rsidRDefault="008C3442" w:rsidP="008C3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062D93">
        <w:rPr>
          <w:b/>
          <w:u w:val="single"/>
        </w:rPr>
        <w:t>WEEKLY ASSIGNMENTS:</w:t>
      </w:r>
    </w:p>
    <w:p w:rsidR="008C3442" w:rsidRPr="00062D93" w:rsidRDefault="008C3442" w:rsidP="008C3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3442" w:rsidRDefault="008C3442" w:rsidP="008C3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62D93">
        <w:t xml:space="preserve">Weekly assignments are due at the beginning of class unless otherwise indicated by the instructor.  No late homework will be accepted.  It is your responsibility to get any missed notes or handouts from another student if you are absent.  To get credit for homework done but not turned in when sick it must be turned in the very next day of your return to school.  Homework will not be accepted after that first day back.   </w:t>
      </w:r>
    </w:p>
    <w:p w:rsidR="008C3442" w:rsidRDefault="008C3442" w:rsidP="008C3442">
      <w:pPr>
        <w:spacing w:after="160" w:line="259" w:lineRule="auto"/>
        <w:rPr>
          <w:rFonts w:eastAsia="Calibri"/>
        </w:rPr>
      </w:pPr>
    </w:p>
    <w:p w:rsidR="00C31E0F" w:rsidRDefault="00C31E0F" w:rsidP="008C3442">
      <w:pPr>
        <w:spacing w:after="160" w:line="259" w:lineRule="auto"/>
        <w:rPr>
          <w:rFonts w:eastAsia="Calibri"/>
        </w:rPr>
      </w:pPr>
    </w:p>
    <w:p w:rsidR="00C31E0F" w:rsidRDefault="00C31E0F" w:rsidP="008C3442">
      <w:pPr>
        <w:spacing w:after="160" w:line="259" w:lineRule="auto"/>
        <w:rPr>
          <w:rFonts w:eastAsia="Calibri"/>
        </w:rPr>
      </w:pPr>
    </w:p>
    <w:p w:rsidR="00C31E0F" w:rsidRDefault="00C31E0F" w:rsidP="008C3442">
      <w:pPr>
        <w:spacing w:after="160" w:line="259" w:lineRule="auto"/>
        <w:rPr>
          <w:rFonts w:eastAsia="Calibri"/>
        </w:rPr>
      </w:pPr>
    </w:p>
    <w:p w:rsidR="00C31E0F" w:rsidRDefault="00C31E0F" w:rsidP="008C3442">
      <w:pPr>
        <w:spacing w:after="160" w:line="259" w:lineRule="auto"/>
        <w:rPr>
          <w:rFonts w:eastAsia="Calibri"/>
        </w:rPr>
      </w:pPr>
    </w:p>
    <w:p w:rsidR="00C31E0F" w:rsidRDefault="00C31E0F" w:rsidP="008C3442">
      <w:pPr>
        <w:spacing w:after="160" w:line="259" w:lineRule="auto"/>
        <w:rPr>
          <w:rFonts w:eastAsia="Calibri"/>
        </w:rPr>
      </w:pPr>
    </w:p>
    <w:p w:rsidR="00C31E0F" w:rsidRDefault="00C31E0F" w:rsidP="008C3442">
      <w:pPr>
        <w:spacing w:after="160" w:line="259" w:lineRule="auto"/>
        <w:rPr>
          <w:rFonts w:eastAsia="Calibri"/>
        </w:rPr>
      </w:pPr>
    </w:p>
    <w:p w:rsidR="00C31E0F" w:rsidRDefault="00C31E0F" w:rsidP="008C3442">
      <w:pPr>
        <w:spacing w:after="160" w:line="259" w:lineRule="auto"/>
        <w:rPr>
          <w:rFonts w:eastAsia="Calibri"/>
        </w:rPr>
      </w:pPr>
    </w:p>
    <w:p w:rsidR="00C31E0F" w:rsidRDefault="00C31E0F" w:rsidP="008C3442">
      <w:pPr>
        <w:spacing w:after="160" w:line="259" w:lineRule="auto"/>
        <w:rPr>
          <w:rFonts w:eastAsia="Calibri"/>
        </w:rPr>
      </w:pPr>
    </w:p>
    <w:p w:rsidR="00C31E0F" w:rsidRDefault="00C31E0F" w:rsidP="008C3442">
      <w:pPr>
        <w:spacing w:after="160" w:line="259" w:lineRule="auto"/>
        <w:rPr>
          <w:rFonts w:eastAsia="Calibri"/>
        </w:rPr>
      </w:pPr>
    </w:p>
    <w:p w:rsidR="00C31E0F" w:rsidRDefault="00C31E0F" w:rsidP="008C3442">
      <w:pPr>
        <w:spacing w:after="160" w:line="259" w:lineRule="auto"/>
        <w:rPr>
          <w:rFonts w:eastAsia="Calibri"/>
        </w:rPr>
      </w:pPr>
    </w:p>
    <w:p w:rsidR="00C31E0F" w:rsidRPr="0045058B" w:rsidRDefault="00C31E0F" w:rsidP="008C3442">
      <w:pPr>
        <w:spacing w:after="160" w:line="259" w:lineRule="auto"/>
        <w:rPr>
          <w:rFonts w:eastAsia="Calibri"/>
        </w:rPr>
      </w:pPr>
    </w:p>
    <w:p w:rsidR="000304F5" w:rsidRDefault="000304F5"/>
    <w:sectPr w:rsidR="00030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04213"/>
    <w:multiLevelType w:val="hybridMultilevel"/>
    <w:tmpl w:val="213C6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42"/>
    <w:rsid w:val="000304F5"/>
    <w:rsid w:val="002F66AD"/>
    <w:rsid w:val="008C3442"/>
    <w:rsid w:val="00C3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44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4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cf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Byram</cp:lastModifiedBy>
  <cp:revision>2</cp:revision>
  <dcterms:created xsi:type="dcterms:W3CDTF">2019-03-20T21:32:00Z</dcterms:created>
  <dcterms:modified xsi:type="dcterms:W3CDTF">2019-03-20T21:32:00Z</dcterms:modified>
</cp:coreProperties>
</file>