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68FE" w:rsidRDefault="005068FE">
      <w:pPr>
        <w:rPr>
          <w:rFonts w:ascii="Times New Roman" w:eastAsia="Times New Roman" w:hAnsi="Times New Roman" w:cs="Times New Roman"/>
        </w:rPr>
      </w:pPr>
      <w:bookmarkStart w:id="0" w:name="_GoBack"/>
      <w:bookmarkEnd w:id="0"/>
    </w:p>
    <w:p w14:paraId="00000002"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77777777" w:rsidR="005068FE" w:rsidRDefault="0063001B">
      <w:pPr>
        <w:jc w:val="center"/>
        <w:rPr>
          <w:rFonts w:ascii="Times New Roman" w:eastAsia="Times New Roman" w:hAnsi="Times New Roman" w:cs="Times New Roman"/>
          <w:b/>
        </w:rPr>
      </w:pPr>
      <w:r>
        <w:rPr>
          <w:rFonts w:ascii="Times New Roman" w:eastAsia="Times New Roman" w:hAnsi="Times New Roman" w:cs="Times New Roman"/>
          <w:b/>
        </w:rPr>
        <w:t>WR227: Technical Writing</w:t>
      </w:r>
    </w:p>
    <w:p w14:paraId="00000004" w14:textId="77777777" w:rsidR="005068FE" w:rsidRDefault="0063001B">
      <w:pPr>
        <w:jc w:val="center"/>
        <w:rPr>
          <w:rFonts w:ascii="Times New Roman" w:eastAsia="Times New Roman" w:hAnsi="Times New Roman" w:cs="Times New Roman"/>
          <w:b/>
        </w:rPr>
      </w:pPr>
      <w:r>
        <w:rPr>
          <w:rFonts w:ascii="Times New Roman" w:eastAsia="Times New Roman" w:hAnsi="Times New Roman" w:cs="Times New Roman"/>
          <w:b/>
        </w:rPr>
        <w:t>Spring 2019</w:t>
      </w:r>
    </w:p>
    <w:p w14:paraId="00000005" w14:textId="77777777" w:rsidR="005068FE" w:rsidRDefault="0063001B">
      <w:pPr>
        <w:jc w:val="center"/>
        <w:rPr>
          <w:rFonts w:ascii="Times New Roman" w:eastAsia="Times New Roman" w:hAnsi="Times New Roman" w:cs="Times New Roman"/>
          <w:b/>
        </w:rPr>
      </w:pPr>
      <w:r>
        <w:rPr>
          <w:rFonts w:ascii="Times New Roman" w:eastAsia="Times New Roman" w:hAnsi="Times New Roman" w:cs="Times New Roman"/>
          <w:b/>
        </w:rPr>
        <w:t>Albany (Main) Campus, TR 10-11:20 am &amp; 1-2:20 pm</w:t>
      </w:r>
    </w:p>
    <w:p w14:paraId="00000006" w14:textId="77777777" w:rsidR="005068FE" w:rsidRDefault="005068FE">
      <w:pPr>
        <w:rPr>
          <w:rFonts w:ascii="Times New Roman" w:eastAsia="Times New Roman" w:hAnsi="Times New Roman" w:cs="Times New Roman"/>
          <w:b/>
        </w:rPr>
      </w:pPr>
    </w:p>
    <w:p w14:paraId="00000007"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 xml:space="preserve">Instructor: </w:t>
      </w:r>
      <w:r>
        <w:rPr>
          <w:rFonts w:ascii="Times New Roman" w:eastAsia="Times New Roman" w:hAnsi="Times New Roman" w:cs="Times New Roman"/>
        </w:rPr>
        <w:t xml:space="preserve">Suzi Steffen </w:t>
      </w:r>
      <w:r>
        <w:rPr>
          <w:rFonts w:ascii="Times New Roman" w:eastAsia="Times New Roman" w:hAnsi="Times New Roman" w:cs="Times New Roman"/>
          <w:b/>
        </w:rPr>
        <w:t xml:space="preserve">Text (or call if you must): </w:t>
      </w:r>
      <w:r>
        <w:rPr>
          <w:rFonts w:ascii="Times New Roman" w:eastAsia="Times New Roman" w:hAnsi="Times New Roman" w:cs="Times New Roman"/>
        </w:rPr>
        <w:t>(503) 451-</w:t>
      </w:r>
      <w:proofErr w:type="gramStart"/>
      <w:r>
        <w:rPr>
          <w:rFonts w:ascii="Times New Roman" w:eastAsia="Times New Roman" w:hAnsi="Times New Roman" w:cs="Times New Roman"/>
        </w:rPr>
        <w:t xml:space="preserve">0228  </w:t>
      </w:r>
      <w:r>
        <w:rPr>
          <w:rFonts w:ascii="Times New Roman" w:eastAsia="Times New Roman" w:hAnsi="Times New Roman" w:cs="Times New Roman"/>
          <w:b/>
        </w:rPr>
        <w:t>Email</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steffes@linnbenton.edu </w:t>
      </w:r>
    </w:p>
    <w:p w14:paraId="00000008"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 xml:space="preserve">Office: </w:t>
      </w:r>
      <w:r>
        <w:rPr>
          <w:rFonts w:ascii="Times New Roman" w:eastAsia="Times New Roman" w:hAnsi="Times New Roman" w:cs="Times New Roman"/>
        </w:rPr>
        <w:t xml:space="preserve">IA-118 </w:t>
      </w:r>
      <w:r>
        <w:rPr>
          <w:rFonts w:ascii="Times New Roman" w:eastAsia="Times New Roman" w:hAnsi="Times New Roman" w:cs="Times New Roman"/>
          <w:b/>
        </w:rPr>
        <w:t xml:space="preserve">Office Hours: </w:t>
      </w:r>
      <w:r>
        <w:rPr>
          <w:rFonts w:ascii="Times New Roman" w:eastAsia="Times New Roman" w:hAnsi="Times New Roman" w:cs="Times New Roman"/>
        </w:rPr>
        <w:t>TR Noon-12:50 pm</w:t>
      </w:r>
    </w:p>
    <w:p w14:paraId="00000009"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 xml:space="preserve">Text: </w:t>
      </w:r>
      <w:r>
        <w:rPr>
          <w:rFonts w:ascii="Times New Roman" w:eastAsia="Times New Roman" w:hAnsi="Times New Roman" w:cs="Times New Roman"/>
        </w:rPr>
        <w:t xml:space="preserve">You may use </w:t>
      </w:r>
      <w:r>
        <w:rPr>
          <w:rFonts w:ascii="Times New Roman" w:eastAsia="Times New Roman" w:hAnsi="Times New Roman" w:cs="Times New Roman"/>
          <w:b/>
        </w:rPr>
        <w:t xml:space="preserve">LBCC’s custom edition of </w:t>
      </w:r>
      <w:r>
        <w:rPr>
          <w:rFonts w:ascii="Times New Roman" w:eastAsia="Times New Roman" w:hAnsi="Times New Roman" w:cs="Times New Roman"/>
          <w:b/>
          <w:i/>
        </w:rPr>
        <w:t xml:space="preserve">Practical Strategies for Technical Communication </w:t>
      </w:r>
      <w:r>
        <w:rPr>
          <w:rFonts w:ascii="Times New Roman" w:eastAsia="Times New Roman" w:hAnsi="Times New Roman" w:cs="Times New Roman"/>
        </w:rPr>
        <w:t xml:space="preserve">by Mike Markel (available in the LB bookstore) or the regular version of the textbook. Older editions are acceptable also, but quiz questions may not align perfectly. </w:t>
      </w:r>
      <w:r>
        <w:rPr>
          <w:rFonts w:ascii="Times New Roman" w:eastAsia="Times New Roman" w:hAnsi="Times New Roman" w:cs="Times New Roman"/>
          <w:i/>
        </w:rPr>
        <w:t>Use previous ve</w:t>
      </w:r>
      <w:r>
        <w:rPr>
          <w:rFonts w:ascii="Times New Roman" w:eastAsia="Times New Roman" w:hAnsi="Times New Roman" w:cs="Times New Roman"/>
          <w:i/>
        </w:rPr>
        <w:t>rsions at your own risk</w:t>
      </w:r>
      <w:r>
        <w:rPr>
          <w:rFonts w:ascii="Times New Roman" w:eastAsia="Times New Roman" w:hAnsi="Times New Roman" w:cs="Times New Roman"/>
        </w:rPr>
        <w:t>!</w:t>
      </w:r>
    </w:p>
    <w:p w14:paraId="0000000A"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 xml:space="preserve">Prerequisite: </w:t>
      </w:r>
      <w:r>
        <w:rPr>
          <w:rFonts w:ascii="Times New Roman" w:eastAsia="Times New Roman" w:hAnsi="Times New Roman" w:cs="Times New Roman"/>
        </w:rPr>
        <w:t>WR121 with a C or higher</w:t>
      </w:r>
    </w:p>
    <w:p w14:paraId="0000000B" w14:textId="77777777" w:rsidR="005068FE" w:rsidRDefault="005068FE">
      <w:pPr>
        <w:rPr>
          <w:rFonts w:ascii="Times New Roman" w:eastAsia="Times New Roman" w:hAnsi="Times New Roman" w:cs="Times New Roman"/>
        </w:rPr>
      </w:pPr>
    </w:p>
    <w:p w14:paraId="0000000C"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Canvas:</w:t>
      </w:r>
      <w:r>
        <w:rPr>
          <w:rFonts w:ascii="Times New Roman" w:eastAsia="Times New Roman" w:hAnsi="Times New Roman" w:cs="Times New Roman"/>
        </w:rPr>
        <w:t xml:space="preserve"> We use a </w:t>
      </w:r>
      <w:r>
        <w:rPr>
          <w:rFonts w:ascii="Times New Roman" w:eastAsia="Times New Roman" w:hAnsi="Times New Roman" w:cs="Times New Roman"/>
          <w:b/>
        </w:rPr>
        <w:t>Canvas</w:t>
      </w:r>
      <w:r>
        <w:rPr>
          <w:rFonts w:ascii="Times New Roman" w:eastAsia="Times New Roman" w:hAnsi="Times New Roman" w:cs="Times New Roman"/>
        </w:rPr>
        <w:t xml:space="preserve"> shell in this class, but it is “free” Canvas, not associated with LBCC or OSU.</w:t>
      </w:r>
    </w:p>
    <w:p w14:paraId="0000000D" w14:textId="77777777" w:rsidR="005068FE" w:rsidRDefault="0063001B">
      <w:pPr>
        <w:rPr>
          <w:rFonts w:ascii="Times New Roman" w:eastAsia="Times New Roman" w:hAnsi="Times New Roman" w:cs="Times New Roman"/>
          <w:b/>
          <w:color w:val="2D3B45"/>
        </w:rPr>
      </w:pPr>
      <w:r>
        <w:rPr>
          <w:rFonts w:ascii="Times New Roman" w:eastAsia="Times New Roman" w:hAnsi="Times New Roman" w:cs="Times New Roman"/>
          <w:b/>
          <w:color w:val="2D3B45"/>
        </w:rPr>
        <w:t>10 am class</w:t>
      </w:r>
      <w:r>
        <w:rPr>
          <w:rFonts w:ascii="Times New Roman" w:eastAsia="Times New Roman" w:hAnsi="Times New Roman" w:cs="Times New Roman"/>
          <w:color w:val="2D3B45"/>
        </w:rPr>
        <w:t xml:space="preserve">: You may sign up at </w:t>
      </w:r>
      <w:hyperlink r:id="rId5">
        <w:r>
          <w:rPr>
            <w:rFonts w:ascii="Times New Roman" w:eastAsia="Times New Roman" w:hAnsi="Times New Roman" w:cs="Times New Roman"/>
            <w:color w:val="1155CC"/>
            <w:u w:val="single"/>
          </w:rPr>
          <w:t>this link</w:t>
        </w:r>
      </w:hyperlink>
      <w:r>
        <w:rPr>
          <w:rFonts w:ascii="Times New Roman" w:eastAsia="Times New Roman" w:hAnsi="Times New Roman" w:cs="Times New Roman"/>
          <w:color w:val="2D3B45"/>
        </w:rPr>
        <w:t xml:space="preserve"> or go </w:t>
      </w:r>
      <w:hyperlink r:id="rId6">
        <w:r>
          <w:rPr>
            <w:rFonts w:ascii="Times New Roman" w:eastAsia="Times New Roman" w:hAnsi="Times New Roman" w:cs="Times New Roman"/>
            <w:color w:val="1155CC"/>
            <w:u w:val="single"/>
          </w:rPr>
          <w:t>here</w:t>
        </w:r>
      </w:hyperlink>
      <w:r>
        <w:rPr>
          <w:rFonts w:ascii="Times New Roman" w:eastAsia="Times New Roman" w:hAnsi="Times New Roman" w:cs="Times New Roman"/>
          <w:color w:val="2D3B45"/>
        </w:rPr>
        <w:t xml:space="preserve"> and enter code </w:t>
      </w:r>
      <w:r>
        <w:rPr>
          <w:rFonts w:ascii="Times New Roman" w:eastAsia="Times New Roman" w:hAnsi="Times New Roman" w:cs="Times New Roman"/>
          <w:b/>
          <w:color w:val="2D3B45"/>
        </w:rPr>
        <w:t>336EGX</w:t>
      </w:r>
    </w:p>
    <w:p w14:paraId="0000000E"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color w:val="2D3B45"/>
        </w:rPr>
        <w:t>1 pm class</w:t>
      </w:r>
      <w:r>
        <w:rPr>
          <w:rFonts w:ascii="Times New Roman" w:eastAsia="Times New Roman" w:hAnsi="Times New Roman" w:cs="Times New Roman"/>
          <w:color w:val="2D3B45"/>
        </w:rPr>
        <w:t xml:space="preserve">: You may sign up at </w:t>
      </w:r>
      <w:hyperlink r:id="rId7">
        <w:r>
          <w:rPr>
            <w:rFonts w:ascii="Times New Roman" w:eastAsia="Times New Roman" w:hAnsi="Times New Roman" w:cs="Times New Roman"/>
            <w:color w:val="1155CC"/>
            <w:u w:val="single"/>
          </w:rPr>
          <w:t>this link</w:t>
        </w:r>
      </w:hyperlink>
      <w:r>
        <w:rPr>
          <w:rFonts w:ascii="Times New Roman" w:eastAsia="Times New Roman" w:hAnsi="Times New Roman" w:cs="Times New Roman"/>
          <w:color w:val="2D3B45"/>
        </w:rPr>
        <w:t xml:space="preserve"> or go </w:t>
      </w:r>
      <w:hyperlink r:id="rId8">
        <w:r>
          <w:rPr>
            <w:rFonts w:ascii="Times New Roman" w:eastAsia="Times New Roman" w:hAnsi="Times New Roman" w:cs="Times New Roman"/>
            <w:color w:val="1155CC"/>
            <w:u w:val="single"/>
          </w:rPr>
          <w:t>here</w:t>
        </w:r>
      </w:hyperlink>
      <w:r>
        <w:rPr>
          <w:rFonts w:ascii="Times New Roman" w:eastAsia="Times New Roman" w:hAnsi="Times New Roman" w:cs="Times New Roman"/>
          <w:color w:val="2D3B45"/>
        </w:rPr>
        <w:t xml:space="preserve"> and enter code </w:t>
      </w:r>
      <w:r>
        <w:rPr>
          <w:rFonts w:ascii="Times New Roman" w:eastAsia="Times New Roman" w:hAnsi="Times New Roman" w:cs="Times New Roman"/>
          <w:b/>
          <w:color w:val="2D3B45"/>
        </w:rPr>
        <w:t>WEHCEE</w:t>
      </w:r>
      <w:r>
        <w:rPr>
          <w:rFonts w:ascii="Times New Roman" w:eastAsia="Times New Roman" w:hAnsi="Times New Roman" w:cs="Times New Roman"/>
          <w:color w:val="2D3B45"/>
        </w:rPr>
        <w:br/>
        <w:t xml:space="preserve">Canvas note: Do </w:t>
      </w:r>
      <w:r>
        <w:rPr>
          <w:rFonts w:ascii="Times New Roman" w:eastAsia="Times New Roman" w:hAnsi="Times New Roman" w:cs="Times New Roman"/>
          <w:i/>
          <w:color w:val="2D3B45"/>
        </w:rPr>
        <w:t>not</w:t>
      </w:r>
      <w:r>
        <w:rPr>
          <w:rFonts w:ascii="Times New Roman" w:eastAsia="Times New Roman" w:hAnsi="Times New Roman" w:cs="Times New Roman"/>
          <w:color w:val="2D3B45"/>
        </w:rPr>
        <w:t xml:space="preserve"> use an OSU email address for this Canvas. </w:t>
      </w:r>
      <w:proofErr w:type="gramStart"/>
      <w:r>
        <w:rPr>
          <w:rFonts w:ascii="Times New Roman" w:eastAsia="Times New Roman" w:hAnsi="Times New Roman" w:cs="Times New Roman"/>
          <w:color w:val="2D3B45"/>
        </w:rPr>
        <w:t>I’d</w:t>
      </w:r>
      <w:proofErr w:type="gramEnd"/>
      <w:r>
        <w:rPr>
          <w:rFonts w:ascii="Times New Roman" w:eastAsia="Times New Roman" w:hAnsi="Times New Roman" w:cs="Times New Roman"/>
          <w:color w:val="2D3B45"/>
        </w:rPr>
        <w:t xml:space="preserve"> suggest using your LBCC email address. </w:t>
      </w:r>
      <w:r>
        <w:rPr>
          <w:rFonts w:ascii="Times New Roman" w:eastAsia="Times New Roman" w:hAnsi="Times New Roman" w:cs="Times New Roman"/>
          <w:b/>
          <w:color w:val="2D3B45"/>
        </w:rPr>
        <w:t>You will need to confirm your registration from your email address,</w:t>
      </w:r>
      <w:r>
        <w:rPr>
          <w:rFonts w:ascii="Times New Roman" w:eastAsia="Times New Roman" w:hAnsi="Times New Roman" w:cs="Times New Roman"/>
          <w:b/>
          <w:color w:val="2D3B45"/>
        </w:rPr>
        <w:t xml:space="preserve"> and you will need to add a password. </w:t>
      </w:r>
      <w:r>
        <w:rPr>
          <w:rFonts w:ascii="Times New Roman" w:eastAsia="Times New Roman" w:hAnsi="Times New Roman" w:cs="Times New Roman"/>
          <w:b/>
          <w:i/>
          <w:color w:val="2D3B45"/>
        </w:rPr>
        <w:t>You will also need to change your time zone from Mountain to Pacific in Settings</w:t>
      </w:r>
      <w:r>
        <w:rPr>
          <w:rFonts w:ascii="Times New Roman" w:eastAsia="Times New Roman" w:hAnsi="Times New Roman" w:cs="Times New Roman"/>
          <w:b/>
          <w:color w:val="2D3B45"/>
        </w:rPr>
        <w:t xml:space="preserve">. </w:t>
      </w:r>
      <w:r>
        <w:rPr>
          <w:rFonts w:ascii="Times New Roman" w:eastAsia="Times New Roman" w:hAnsi="Times New Roman" w:cs="Times New Roman"/>
          <w:color w:val="2D3B45"/>
        </w:rPr>
        <w:t>If you fail to change your time zone, you will miss out on doing assignments on time, and that can get you dropped from the class. PLEAS</w:t>
      </w:r>
      <w:r>
        <w:rPr>
          <w:rFonts w:ascii="Times New Roman" w:eastAsia="Times New Roman" w:hAnsi="Times New Roman" w:cs="Times New Roman"/>
          <w:color w:val="2D3B45"/>
        </w:rPr>
        <w:t xml:space="preserve">E change your time zone. </w:t>
      </w:r>
    </w:p>
    <w:p w14:paraId="0000000F" w14:textId="77777777" w:rsidR="005068FE" w:rsidRDefault="005068FE">
      <w:pPr>
        <w:rPr>
          <w:rFonts w:ascii="Times New Roman" w:eastAsia="Times New Roman" w:hAnsi="Times New Roman" w:cs="Times New Roman"/>
        </w:rPr>
      </w:pPr>
    </w:p>
    <w:p w14:paraId="00000010"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WR227 introduces you to the types of writing and documents you encounter in business, industry, the academic world, and government. It examines the rhetorical nature of writing and asks you to think critically about content, audi</w:t>
      </w:r>
      <w:r>
        <w:rPr>
          <w:rFonts w:ascii="Times New Roman" w:eastAsia="Times New Roman" w:hAnsi="Times New Roman" w:cs="Times New Roman"/>
        </w:rPr>
        <w:t xml:space="preserve">ence, argument and structure. </w:t>
      </w:r>
    </w:p>
    <w:p w14:paraId="00000011" w14:textId="77777777" w:rsidR="005068FE" w:rsidRDefault="005068FE">
      <w:pPr>
        <w:ind w:left="720"/>
        <w:rPr>
          <w:rFonts w:ascii="Times New Roman" w:eastAsia="Times New Roman" w:hAnsi="Times New Roman" w:cs="Times New Roman"/>
        </w:rPr>
      </w:pPr>
    </w:p>
    <w:p w14:paraId="00000012"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Course Work:</w:t>
      </w:r>
    </w:p>
    <w:p w14:paraId="00000013" w14:textId="77777777" w:rsidR="005068FE" w:rsidRDefault="0063001B">
      <w:pPr>
        <w:numPr>
          <w:ilvl w:val="0"/>
          <w:numId w:val="5"/>
        </w:numPr>
        <w:rPr>
          <w:rFonts w:ascii="Times New Roman" w:eastAsia="Times New Roman" w:hAnsi="Times New Roman" w:cs="Times New Roman"/>
        </w:rPr>
      </w:pPr>
      <w:r>
        <w:rPr>
          <w:rFonts w:ascii="Times New Roman" w:eastAsia="Times New Roman" w:hAnsi="Times New Roman" w:cs="Times New Roman"/>
        </w:rPr>
        <w:t>Attendance (5%)</w:t>
      </w:r>
    </w:p>
    <w:p w14:paraId="00000014" w14:textId="77777777" w:rsidR="005068FE" w:rsidRDefault="0063001B">
      <w:pPr>
        <w:numPr>
          <w:ilvl w:val="0"/>
          <w:numId w:val="5"/>
        </w:numPr>
        <w:rPr>
          <w:rFonts w:ascii="Times New Roman" w:eastAsia="Times New Roman" w:hAnsi="Times New Roman" w:cs="Times New Roman"/>
        </w:rPr>
      </w:pPr>
      <w:r>
        <w:rPr>
          <w:rFonts w:ascii="Times New Roman" w:eastAsia="Times New Roman" w:hAnsi="Times New Roman" w:cs="Times New Roman"/>
        </w:rPr>
        <w:t>Quizzes (10%)</w:t>
      </w:r>
    </w:p>
    <w:p w14:paraId="00000015" w14:textId="77777777" w:rsidR="005068FE" w:rsidRDefault="0063001B">
      <w:pPr>
        <w:numPr>
          <w:ilvl w:val="0"/>
          <w:numId w:val="5"/>
        </w:numPr>
        <w:rPr>
          <w:rFonts w:ascii="Times New Roman" w:eastAsia="Times New Roman" w:hAnsi="Times New Roman" w:cs="Times New Roman"/>
        </w:rPr>
      </w:pPr>
      <w:r>
        <w:rPr>
          <w:rFonts w:ascii="Times New Roman" w:eastAsia="Times New Roman" w:hAnsi="Times New Roman" w:cs="Times New Roman"/>
        </w:rPr>
        <w:t>Self-reflections (15%)</w:t>
      </w:r>
    </w:p>
    <w:p w14:paraId="00000016" w14:textId="77777777" w:rsidR="005068FE" w:rsidRDefault="0063001B">
      <w:pPr>
        <w:numPr>
          <w:ilvl w:val="0"/>
          <w:numId w:val="5"/>
        </w:numPr>
        <w:rPr>
          <w:rFonts w:ascii="Times New Roman" w:eastAsia="Times New Roman" w:hAnsi="Times New Roman" w:cs="Times New Roman"/>
        </w:rPr>
      </w:pPr>
      <w:r>
        <w:rPr>
          <w:rFonts w:ascii="Times New Roman" w:eastAsia="Times New Roman" w:hAnsi="Times New Roman" w:cs="Times New Roman"/>
        </w:rPr>
        <w:t>In-Class Assignments (15%)</w:t>
      </w:r>
    </w:p>
    <w:p w14:paraId="00000017" w14:textId="77777777" w:rsidR="005068FE" w:rsidRDefault="0063001B">
      <w:pPr>
        <w:numPr>
          <w:ilvl w:val="0"/>
          <w:numId w:val="5"/>
        </w:numPr>
        <w:rPr>
          <w:rFonts w:ascii="Times New Roman" w:eastAsia="Times New Roman" w:hAnsi="Times New Roman" w:cs="Times New Roman"/>
        </w:rPr>
      </w:pPr>
      <w:r>
        <w:rPr>
          <w:rFonts w:ascii="Times New Roman" w:eastAsia="Times New Roman" w:hAnsi="Times New Roman" w:cs="Times New Roman"/>
        </w:rPr>
        <w:t>Case Studies (55%)</w:t>
      </w:r>
    </w:p>
    <w:p w14:paraId="00000018" w14:textId="77777777" w:rsidR="005068FE" w:rsidRDefault="005068FE">
      <w:pPr>
        <w:ind w:left="720"/>
        <w:rPr>
          <w:rFonts w:ascii="Times New Roman" w:eastAsia="Times New Roman" w:hAnsi="Times New Roman" w:cs="Times New Roman"/>
        </w:rPr>
      </w:pPr>
    </w:p>
    <w:p w14:paraId="00000019"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 xml:space="preserve">Required texts and materials: </w:t>
      </w:r>
      <w:r>
        <w:rPr>
          <w:rFonts w:ascii="Times New Roman" w:eastAsia="Times New Roman" w:hAnsi="Times New Roman" w:cs="Times New Roman"/>
        </w:rPr>
        <w:t xml:space="preserve"> Enrollment in this course requires successful (i.e. "C" level) completion of WR</w:t>
      </w:r>
      <w:r>
        <w:rPr>
          <w:rFonts w:ascii="Times New Roman" w:eastAsia="Times New Roman" w:hAnsi="Times New Roman" w:cs="Times New Roman"/>
        </w:rPr>
        <w:t>121.</w:t>
      </w:r>
    </w:p>
    <w:p w14:paraId="0000001A" w14:textId="77777777" w:rsidR="005068FE" w:rsidRDefault="0063001B">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Textbook: </w:t>
      </w:r>
      <w:r>
        <w:rPr>
          <w:rFonts w:ascii="Times New Roman" w:eastAsia="Times New Roman" w:hAnsi="Times New Roman" w:cs="Times New Roman"/>
          <w:i/>
        </w:rPr>
        <w:t xml:space="preserve">Practical Strategies for Technical Communication </w:t>
      </w:r>
      <w:r>
        <w:rPr>
          <w:rFonts w:ascii="Times New Roman" w:eastAsia="Times New Roman" w:hAnsi="Times New Roman" w:cs="Times New Roman"/>
        </w:rPr>
        <w:t>by Mike Markel</w:t>
      </w:r>
    </w:p>
    <w:p w14:paraId="0000001B" w14:textId="77777777" w:rsidR="005068FE" w:rsidRDefault="0063001B">
      <w:pPr>
        <w:numPr>
          <w:ilvl w:val="0"/>
          <w:numId w:val="1"/>
        </w:numPr>
        <w:rPr>
          <w:rFonts w:ascii="Times New Roman" w:eastAsia="Times New Roman" w:hAnsi="Times New Roman" w:cs="Times New Roman"/>
        </w:rPr>
      </w:pPr>
      <w:r>
        <w:rPr>
          <w:rFonts w:ascii="Times New Roman" w:eastAsia="Times New Roman" w:hAnsi="Times New Roman" w:cs="Times New Roman"/>
        </w:rPr>
        <w:t>Internet access</w:t>
      </w:r>
    </w:p>
    <w:p w14:paraId="0000001C" w14:textId="77777777" w:rsidR="005068FE" w:rsidRDefault="0063001B">
      <w:pPr>
        <w:numPr>
          <w:ilvl w:val="0"/>
          <w:numId w:val="1"/>
        </w:numPr>
        <w:rPr>
          <w:rFonts w:ascii="Times New Roman" w:eastAsia="Times New Roman" w:hAnsi="Times New Roman" w:cs="Times New Roman"/>
        </w:rPr>
      </w:pPr>
      <w:r>
        <w:rPr>
          <w:rFonts w:ascii="Times New Roman" w:eastAsia="Times New Roman" w:hAnsi="Times New Roman" w:cs="Times New Roman"/>
        </w:rPr>
        <w:t>Access to a college library</w:t>
      </w:r>
    </w:p>
    <w:p w14:paraId="0000001D" w14:textId="77777777" w:rsidR="005068FE" w:rsidRDefault="0063001B">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Access to Google Docs  </w:t>
      </w:r>
    </w:p>
    <w:p w14:paraId="0000001E" w14:textId="77777777" w:rsidR="005068FE" w:rsidRDefault="0063001B">
      <w:pPr>
        <w:numPr>
          <w:ilvl w:val="0"/>
          <w:numId w:val="1"/>
        </w:numPr>
        <w:rPr>
          <w:rFonts w:ascii="Times New Roman" w:eastAsia="Times New Roman" w:hAnsi="Times New Roman" w:cs="Times New Roman"/>
        </w:rPr>
      </w:pPr>
      <w:r>
        <w:rPr>
          <w:rFonts w:ascii="Times New Roman" w:eastAsia="Times New Roman" w:hAnsi="Times New Roman" w:cs="Times New Roman"/>
        </w:rPr>
        <w:t>Computer literacy</w:t>
      </w:r>
    </w:p>
    <w:p w14:paraId="0000001F" w14:textId="77777777" w:rsidR="005068FE" w:rsidRDefault="005068FE">
      <w:pPr>
        <w:rPr>
          <w:rFonts w:ascii="Times New Roman" w:eastAsia="Times New Roman" w:hAnsi="Times New Roman" w:cs="Times New Roman"/>
        </w:rPr>
      </w:pPr>
    </w:p>
    <w:p w14:paraId="00000020" w14:textId="77777777" w:rsidR="005068FE" w:rsidRDefault="005068FE">
      <w:pPr>
        <w:rPr>
          <w:rFonts w:ascii="Times New Roman" w:eastAsia="Times New Roman" w:hAnsi="Times New Roman" w:cs="Times New Roman"/>
        </w:rPr>
      </w:pPr>
    </w:p>
    <w:p w14:paraId="00000021"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Official Course Outcomes</w:t>
      </w:r>
    </w:p>
    <w:p w14:paraId="00000022" w14:textId="77777777" w:rsidR="005068FE" w:rsidRDefault="0063001B">
      <w:pPr>
        <w:rPr>
          <w:rFonts w:ascii="Times New Roman" w:eastAsia="Times New Roman" w:hAnsi="Times New Roman" w:cs="Times New Roman"/>
        </w:rPr>
      </w:pPr>
      <w:proofErr w:type="gramStart"/>
      <w:r>
        <w:rPr>
          <w:rFonts w:ascii="Times New Roman" w:eastAsia="Times New Roman" w:hAnsi="Times New Roman" w:cs="Times New Roman"/>
        </w:rPr>
        <w:t>As a result</w:t>
      </w:r>
      <w:proofErr w:type="gramEnd"/>
      <w:r>
        <w:rPr>
          <w:rFonts w:ascii="Times New Roman" w:eastAsia="Times New Roman" w:hAnsi="Times New Roman" w:cs="Times New Roman"/>
        </w:rPr>
        <w:t xml:space="preserve"> of taking WR 227, students will be able to:</w:t>
      </w:r>
    </w:p>
    <w:p w14:paraId="00000023" w14:textId="77777777" w:rsidR="005068FE" w:rsidRDefault="0063001B">
      <w:pPr>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Analyze the rhetorical needs (the needs of their audience in relationship to the assignment) for college-level evidence-based technical writing assignments.</w:t>
      </w:r>
    </w:p>
    <w:p w14:paraId="00000024" w14:textId="77777777" w:rsidR="005068FE" w:rsidRDefault="0063001B">
      <w:pPr>
        <w:numPr>
          <w:ilvl w:val="0"/>
          <w:numId w:val="3"/>
        </w:numPr>
        <w:rPr>
          <w:rFonts w:ascii="Times New Roman" w:eastAsia="Times New Roman" w:hAnsi="Times New Roman" w:cs="Times New Roman"/>
        </w:rPr>
      </w:pPr>
      <w:r>
        <w:rPr>
          <w:rFonts w:ascii="Times New Roman" w:eastAsia="Times New Roman" w:hAnsi="Times New Roman" w:cs="Times New Roman"/>
        </w:rPr>
        <w:t>Apply appropriate levels of critical thinking strategies (knowledge, comprehension, application, an</w:t>
      </w:r>
      <w:r>
        <w:rPr>
          <w:rFonts w:ascii="Times New Roman" w:eastAsia="Times New Roman" w:hAnsi="Times New Roman" w:cs="Times New Roman"/>
        </w:rPr>
        <w:t>alysis, synthesis, evaluation) in their written assignments, with an emphasis on technical, evidence-based analysis, reporting, application, and evaluation.</w:t>
      </w:r>
    </w:p>
    <w:p w14:paraId="00000025" w14:textId="77777777" w:rsidR="005068FE" w:rsidRDefault="0063001B">
      <w:pPr>
        <w:numPr>
          <w:ilvl w:val="0"/>
          <w:numId w:val="3"/>
        </w:numPr>
        <w:rPr>
          <w:rFonts w:ascii="Times New Roman" w:eastAsia="Times New Roman" w:hAnsi="Times New Roman" w:cs="Times New Roman"/>
        </w:rPr>
      </w:pPr>
      <w:r>
        <w:rPr>
          <w:rFonts w:ascii="Times New Roman" w:eastAsia="Times New Roman" w:hAnsi="Times New Roman" w:cs="Times New Roman"/>
        </w:rPr>
        <w:t>Implement appropriate rhetorical elements and organization (executive summary, introduction, thesis</w:t>
      </w:r>
      <w:r>
        <w:rPr>
          <w:rFonts w:ascii="Times New Roman" w:eastAsia="Times New Roman" w:hAnsi="Times New Roman" w:cs="Times New Roman"/>
        </w:rPr>
        <w:t>, development and research-based support, visual evidence, conclusion, etc.) in their written assignments, with an emphasis on technical evidence-based analysis, reporting, and evaluation assignments.</w:t>
      </w:r>
    </w:p>
    <w:p w14:paraId="00000026" w14:textId="77777777" w:rsidR="005068FE" w:rsidRDefault="0063001B">
      <w:pPr>
        <w:numPr>
          <w:ilvl w:val="0"/>
          <w:numId w:val="3"/>
        </w:numPr>
        <w:rPr>
          <w:rFonts w:ascii="Times New Roman" w:eastAsia="Times New Roman" w:hAnsi="Times New Roman" w:cs="Times New Roman"/>
        </w:rPr>
      </w:pPr>
      <w:r>
        <w:rPr>
          <w:rFonts w:ascii="Times New Roman" w:eastAsia="Times New Roman" w:hAnsi="Times New Roman" w:cs="Times New Roman"/>
        </w:rPr>
        <w:t>Locate, evaluate, and integrate high-quality informatio</w:t>
      </w:r>
      <w:r>
        <w:rPr>
          <w:rFonts w:ascii="Times New Roman" w:eastAsia="Times New Roman" w:hAnsi="Times New Roman" w:cs="Times New Roman"/>
        </w:rPr>
        <w:t>n and opinion appropriate for technical evidence-based assignments.</w:t>
      </w:r>
    </w:p>
    <w:p w14:paraId="00000027" w14:textId="77777777" w:rsidR="005068FE" w:rsidRDefault="0063001B">
      <w:pPr>
        <w:numPr>
          <w:ilvl w:val="0"/>
          <w:numId w:val="3"/>
        </w:numPr>
        <w:rPr>
          <w:rFonts w:ascii="Times New Roman" w:eastAsia="Times New Roman" w:hAnsi="Times New Roman" w:cs="Times New Roman"/>
        </w:rPr>
      </w:pPr>
      <w:proofErr w:type="gramStart"/>
      <w:r>
        <w:rPr>
          <w:rFonts w:ascii="Times New Roman" w:eastAsia="Times New Roman" w:hAnsi="Times New Roman" w:cs="Times New Roman"/>
        </w:rPr>
        <w:t>Craft</w:t>
      </w:r>
      <w:proofErr w:type="gramEnd"/>
      <w:r>
        <w:rPr>
          <w:rFonts w:ascii="Times New Roman" w:eastAsia="Times New Roman" w:hAnsi="Times New Roman" w:cs="Times New Roman"/>
        </w:rPr>
        <w:t xml:space="preserve"> sentences and paragraphs that communicate their ideas clearly and effectively using words, sentence patterns, and writing conventions at a high college level to make their writing cl</w:t>
      </w:r>
      <w:r>
        <w:rPr>
          <w:rFonts w:ascii="Times New Roman" w:eastAsia="Times New Roman" w:hAnsi="Times New Roman" w:cs="Times New Roman"/>
        </w:rPr>
        <w:t>ear, credible, and precise.</w:t>
      </w:r>
    </w:p>
    <w:p w14:paraId="00000028" w14:textId="77777777" w:rsidR="005068FE" w:rsidRDefault="005068FE">
      <w:pPr>
        <w:ind w:left="720"/>
        <w:rPr>
          <w:rFonts w:ascii="Times New Roman" w:eastAsia="Times New Roman" w:hAnsi="Times New Roman" w:cs="Times New Roman"/>
        </w:rPr>
      </w:pPr>
    </w:p>
    <w:p w14:paraId="00000029"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How the Course Works</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0000002A"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 xml:space="preserve">You should have reasonably good access to a computer and the internet. You may need a bit of time getting used to Canvas if </w:t>
      </w:r>
      <w:proofErr w:type="gramStart"/>
      <w:r>
        <w:rPr>
          <w:rFonts w:ascii="Times New Roman" w:eastAsia="Times New Roman" w:hAnsi="Times New Roman" w:cs="Times New Roman"/>
        </w:rPr>
        <w:t>you’re</w:t>
      </w:r>
      <w:proofErr w:type="gramEnd"/>
      <w:r>
        <w:rPr>
          <w:rFonts w:ascii="Times New Roman" w:eastAsia="Times New Roman" w:hAnsi="Times New Roman" w:cs="Times New Roman"/>
        </w:rPr>
        <w:t xml:space="preserve"> used to Moodle. Having trouble logging into Canvas? Text me at 503-451-02</w:t>
      </w:r>
      <w:r>
        <w:rPr>
          <w:rFonts w:ascii="Times New Roman" w:eastAsia="Times New Roman" w:hAnsi="Times New Roman" w:cs="Times New Roman"/>
        </w:rPr>
        <w:t>28</w:t>
      </w:r>
      <w:proofErr w:type="gramStart"/>
      <w:r>
        <w:rPr>
          <w:rFonts w:ascii="Times New Roman" w:eastAsia="Times New Roman" w:hAnsi="Times New Roman" w:cs="Times New Roman"/>
        </w:rPr>
        <w:t>,  or</w:t>
      </w:r>
      <w:proofErr w:type="gramEnd"/>
      <w:r>
        <w:rPr>
          <w:rFonts w:ascii="Times New Roman" w:eastAsia="Times New Roman" w:hAnsi="Times New Roman" w:cs="Times New Roman"/>
        </w:rPr>
        <w:t xml:space="preserve"> if you would rather, email me at steffes@linnbenton.edu … </w:t>
      </w:r>
      <w:r>
        <w:rPr>
          <w:rFonts w:ascii="Times New Roman" w:eastAsia="Times New Roman" w:hAnsi="Times New Roman" w:cs="Times New Roman"/>
          <w:b/>
          <w:i/>
        </w:rPr>
        <w:t>and then text me to tell me you emailed me</w:t>
      </w:r>
      <w:r>
        <w:rPr>
          <w:rFonts w:ascii="Times New Roman" w:eastAsia="Times New Roman" w:hAnsi="Times New Roman" w:cs="Times New Roman"/>
          <w:b/>
        </w:rPr>
        <w:t xml:space="preserve"> </w:t>
      </w:r>
      <w:r>
        <w:rPr>
          <w:rFonts w:ascii="Times New Roman" w:eastAsia="Times New Roman" w:hAnsi="Times New Roman" w:cs="Times New Roman"/>
        </w:rPr>
        <w:t xml:space="preserve">(don’t worry! I turn off the phone noise when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want to hear it). I am your support staff for this class.</w:t>
      </w:r>
    </w:p>
    <w:p w14:paraId="0000002B" w14:textId="77777777" w:rsidR="005068FE" w:rsidRDefault="005068FE">
      <w:pPr>
        <w:rPr>
          <w:rFonts w:ascii="Times New Roman" w:eastAsia="Times New Roman" w:hAnsi="Times New Roman" w:cs="Times New Roman"/>
        </w:rPr>
      </w:pPr>
    </w:p>
    <w:p w14:paraId="0000002C"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Late Policy:</w:t>
      </w:r>
    </w:p>
    <w:p w14:paraId="0000002D" w14:textId="77777777" w:rsidR="005068FE" w:rsidRDefault="0063001B">
      <w:pPr>
        <w:numPr>
          <w:ilvl w:val="0"/>
          <w:numId w:val="6"/>
        </w:numPr>
        <w:rPr>
          <w:rFonts w:ascii="Times New Roman" w:eastAsia="Times New Roman" w:hAnsi="Times New Roman" w:cs="Times New Roman"/>
        </w:rPr>
      </w:pPr>
      <w:r>
        <w:rPr>
          <w:rFonts w:ascii="Times New Roman" w:eastAsia="Times New Roman" w:hAnsi="Times New Roman" w:cs="Times New Roman"/>
        </w:rPr>
        <w:t>Late quizzes will not</w:t>
      </w:r>
      <w:r>
        <w:rPr>
          <w:rFonts w:ascii="Times New Roman" w:eastAsia="Times New Roman" w:hAnsi="Times New Roman" w:cs="Times New Roman"/>
        </w:rPr>
        <w:t xml:space="preserve"> receive credit</w:t>
      </w:r>
    </w:p>
    <w:p w14:paraId="0000002E" w14:textId="77777777" w:rsidR="005068FE" w:rsidRDefault="0063001B">
      <w:pPr>
        <w:numPr>
          <w:ilvl w:val="0"/>
          <w:numId w:val="6"/>
        </w:numPr>
        <w:rPr>
          <w:rFonts w:ascii="Times New Roman" w:eastAsia="Times New Roman" w:hAnsi="Times New Roman" w:cs="Times New Roman"/>
        </w:rPr>
      </w:pPr>
      <w:r>
        <w:rPr>
          <w:rFonts w:ascii="Times New Roman" w:eastAsia="Times New Roman" w:hAnsi="Times New Roman" w:cs="Times New Roman"/>
        </w:rPr>
        <w:t>Late self-reflections will not receive credit</w:t>
      </w:r>
    </w:p>
    <w:p w14:paraId="0000002F" w14:textId="77777777" w:rsidR="005068FE" w:rsidRDefault="0063001B">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After the first Case Study, which </w:t>
      </w:r>
      <w:proofErr w:type="gramStart"/>
      <w:r>
        <w:rPr>
          <w:rFonts w:ascii="Times New Roman" w:eastAsia="Times New Roman" w:hAnsi="Times New Roman" w:cs="Times New Roman"/>
          <w:i/>
        </w:rPr>
        <w:t>must</w:t>
      </w:r>
      <w:r>
        <w:rPr>
          <w:rFonts w:ascii="Times New Roman" w:eastAsia="Times New Roman" w:hAnsi="Times New Roman" w:cs="Times New Roman"/>
        </w:rPr>
        <w:t xml:space="preserve"> be turned in</w:t>
      </w:r>
      <w:proofErr w:type="gramEnd"/>
      <w:r>
        <w:rPr>
          <w:rFonts w:ascii="Times New Roman" w:eastAsia="Times New Roman" w:hAnsi="Times New Roman" w:cs="Times New Roman"/>
        </w:rPr>
        <w:t xml:space="preserve"> on time if you are going to stay in the class, </w:t>
      </w:r>
      <w:r>
        <w:rPr>
          <w:rFonts w:ascii="Times New Roman" w:eastAsia="Times New Roman" w:hAnsi="Times New Roman" w:cs="Times New Roman"/>
          <w:b/>
        </w:rPr>
        <w:t>late homework assignments will not receive written feedback and are not eligible for a revision</w:t>
      </w:r>
      <w:r>
        <w:rPr>
          <w:rFonts w:ascii="Times New Roman" w:eastAsia="Times New Roman" w:hAnsi="Times New Roman" w:cs="Times New Roman"/>
        </w:rPr>
        <w:t>. If they are more than one week late, they will not receive any grade other than a zero.</w:t>
      </w:r>
    </w:p>
    <w:p w14:paraId="00000030" w14:textId="77777777" w:rsidR="005068FE" w:rsidRDefault="005068FE">
      <w:pPr>
        <w:ind w:left="720"/>
        <w:rPr>
          <w:rFonts w:ascii="Times New Roman" w:eastAsia="Times New Roman" w:hAnsi="Times New Roman" w:cs="Times New Roman"/>
        </w:rPr>
      </w:pPr>
    </w:p>
    <w:p w14:paraId="00000031"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Revision Policy</w:t>
      </w:r>
    </w:p>
    <w:p w14:paraId="00000032"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 xml:space="preserve">On-time homework assignments will normally receive feedback and </w:t>
      </w:r>
      <w:proofErr w:type="gramStart"/>
      <w:r>
        <w:rPr>
          <w:rFonts w:ascii="Times New Roman" w:eastAsia="Times New Roman" w:hAnsi="Times New Roman" w:cs="Times New Roman"/>
        </w:rPr>
        <w:t>may be revised</w:t>
      </w:r>
      <w:proofErr w:type="gramEnd"/>
      <w:r>
        <w:rPr>
          <w:rFonts w:ascii="Times New Roman" w:eastAsia="Times New Roman" w:hAnsi="Times New Roman" w:cs="Times New Roman"/>
        </w:rPr>
        <w:t xml:space="preserve"> for a higher grade. Revisions are due one week after the grade </w:t>
      </w:r>
      <w:proofErr w:type="gramStart"/>
      <w:r>
        <w:rPr>
          <w:rFonts w:ascii="Times New Roman" w:eastAsia="Times New Roman" w:hAnsi="Times New Roman" w:cs="Times New Roman"/>
        </w:rPr>
        <w:t>is post</w:t>
      </w:r>
      <w:r>
        <w:rPr>
          <w:rFonts w:ascii="Times New Roman" w:eastAsia="Times New Roman" w:hAnsi="Times New Roman" w:cs="Times New Roman"/>
        </w:rPr>
        <w:t>ed</w:t>
      </w:r>
      <w:proofErr w:type="gramEnd"/>
      <w:r>
        <w:rPr>
          <w:rFonts w:ascii="Times New Roman" w:eastAsia="Times New Roman" w:hAnsi="Times New Roman" w:cs="Times New Roman"/>
        </w:rPr>
        <w:t xml:space="preserve">. Revisions </w:t>
      </w:r>
      <w:proofErr w:type="gramStart"/>
      <w:r>
        <w:rPr>
          <w:rFonts w:ascii="Times New Roman" w:eastAsia="Times New Roman" w:hAnsi="Times New Roman" w:cs="Times New Roman"/>
        </w:rPr>
        <w:t>should be posted</w:t>
      </w:r>
      <w:proofErr w:type="gramEnd"/>
      <w:r>
        <w:rPr>
          <w:rFonts w:ascii="Times New Roman" w:eastAsia="Times New Roman" w:hAnsi="Times New Roman" w:cs="Times New Roman"/>
        </w:rPr>
        <w:t xml:space="preserve"> to Canvas with changes highlighted or otherwise noted. </w:t>
      </w:r>
    </w:p>
    <w:p w14:paraId="00000033" w14:textId="77777777" w:rsidR="005068FE" w:rsidRDefault="005068FE">
      <w:pPr>
        <w:rPr>
          <w:rFonts w:ascii="Times New Roman" w:eastAsia="Times New Roman" w:hAnsi="Times New Roman" w:cs="Times New Roman"/>
        </w:rPr>
      </w:pPr>
    </w:p>
    <w:p w14:paraId="00000034" w14:textId="77777777" w:rsidR="005068FE" w:rsidRDefault="0063001B">
      <w:pPr>
        <w:rPr>
          <w:rFonts w:ascii="Times New Roman" w:eastAsia="Times New Roman" w:hAnsi="Times New Roman" w:cs="Times New Roman"/>
        </w:rPr>
      </w:pPr>
      <w:r>
        <w:rPr>
          <w:rFonts w:ascii="Times New Roman" w:eastAsia="Times New Roman" w:hAnsi="Times New Roman" w:cs="Times New Roman"/>
          <w:b/>
        </w:rPr>
        <w:t>Class Policies, Expectations, and Resources</w:t>
      </w:r>
      <w:r>
        <w:rPr>
          <w:rFonts w:ascii="Times New Roman" w:eastAsia="Times New Roman" w:hAnsi="Times New Roman" w:cs="Times New Roman"/>
        </w:rPr>
        <w:t xml:space="preserve"> </w:t>
      </w:r>
    </w:p>
    <w:p w14:paraId="00000035"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My Expectations for You</w:t>
      </w:r>
    </w:p>
    <w:p w14:paraId="00000036"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Come to class unless </w:t>
      </w:r>
      <w:proofErr w:type="gramStart"/>
      <w:r>
        <w:rPr>
          <w:rFonts w:ascii="Times New Roman" w:eastAsia="Times New Roman" w:hAnsi="Times New Roman" w:cs="Times New Roman"/>
        </w:rPr>
        <w:t>you’re</w:t>
      </w:r>
      <w:proofErr w:type="gramEnd"/>
      <w:r>
        <w:rPr>
          <w:rFonts w:ascii="Times New Roman" w:eastAsia="Times New Roman" w:hAnsi="Times New Roman" w:cs="Times New Roman"/>
        </w:rPr>
        <w:t xml:space="preserve"> ill (see below for more details).</w:t>
      </w:r>
    </w:p>
    <w:p w14:paraId="00000037"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Check Canvas daily. Downloading the Canvas app to your phone or tablet will definitely help you in this class as well.</w:t>
      </w:r>
    </w:p>
    <w:p w14:paraId="00000038"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Read all Canvas announcements, pages, and assignments carefully.</w:t>
      </w:r>
    </w:p>
    <w:p w14:paraId="00000039"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Use the Writing Center and, if you are an international student, use the</w:t>
      </w:r>
      <w:r>
        <w:rPr>
          <w:rFonts w:ascii="Times New Roman" w:eastAsia="Times New Roman" w:hAnsi="Times New Roman" w:cs="Times New Roman"/>
        </w:rPr>
        <w:t xml:space="preserve"> International Student advisers and the international student help desk.</w:t>
      </w:r>
    </w:p>
    <w:p w14:paraId="0000003A"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Complete all reading and assignments.</w:t>
      </w:r>
    </w:p>
    <w:p w14:paraId="0000003B"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t>Contact the professor immediately if you are having difficulties in the class.</w:t>
      </w:r>
    </w:p>
    <w:p w14:paraId="0000003C" w14:textId="77777777" w:rsidR="005068FE" w:rsidRDefault="0063001B">
      <w:pPr>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 xml:space="preserve">Be kind and respectful toward everyone in the class (even if you </w:t>
      </w:r>
      <w:proofErr w:type="gramStart"/>
      <w:r>
        <w:rPr>
          <w:rFonts w:ascii="Times New Roman" w:eastAsia="Times New Roman" w:hAnsi="Times New Roman" w:cs="Times New Roman"/>
        </w:rPr>
        <w:t>d</w:t>
      </w:r>
      <w:r>
        <w:rPr>
          <w:rFonts w:ascii="Times New Roman" w:eastAsia="Times New Roman" w:hAnsi="Times New Roman" w:cs="Times New Roman"/>
        </w:rPr>
        <w:t>on't</w:t>
      </w:r>
      <w:proofErr w:type="gramEnd"/>
      <w:r>
        <w:rPr>
          <w:rFonts w:ascii="Times New Roman" w:eastAsia="Times New Roman" w:hAnsi="Times New Roman" w:cs="Times New Roman"/>
        </w:rPr>
        <w:t xml:space="preserve"> like them). Be courteous when communicating online.</w:t>
      </w:r>
    </w:p>
    <w:p w14:paraId="0000003D" w14:textId="77777777" w:rsidR="005068FE" w:rsidRDefault="0063001B">
      <w:pPr>
        <w:numPr>
          <w:ilvl w:val="0"/>
          <w:numId w:val="4"/>
        </w:numPr>
        <w:rPr>
          <w:rFonts w:ascii="Times New Roman" w:eastAsia="Times New Roman" w:hAnsi="Times New Roman" w:cs="Times New Roman"/>
        </w:rPr>
      </w:pP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cheat or plagiarize. Violations in academic honesty will result in failure of an assignment or failure of the course.  </w:t>
      </w:r>
    </w:p>
    <w:p w14:paraId="0000003E" w14:textId="77777777" w:rsidR="005068FE" w:rsidRDefault="0063001B">
      <w:pPr>
        <w:numPr>
          <w:ilvl w:val="0"/>
          <w:numId w:val="4"/>
        </w:numPr>
        <w:rPr>
          <w:rFonts w:ascii="Times New Roman" w:eastAsia="Times New Roman" w:hAnsi="Times New Roman" w:cs="Times New Roman"/>
        </w:rPr>
      </w:pP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come to class sick. Text the professor at 503-451-0228 at least an hour in advance of class and follow up with an email, </w:t>
      </w:r>
      <w:r>
        <w:rPr>
          <w:rFonts w:ascii="Times New Roman" w:eastAsia="Times New Roman" w:hAnsi="Times New Roman" w:cs="Times New Roman"/>
          <w:i/>
        </w:rPr>
        <w:t xml:space="preserve">cc’d to someone else in the class who will be your study </w:t>
      </w:r>
      <w:proofErr w:type="spellStart"/>
      <w:r>
        <w:rPr>
          <w:rFonts w:ascii="Times New Roman" w:eastAsia="Times New Roman" w:hAnsi="Times New Roman" w:cs="Times New Roman"/>
          <w:i/>
        </w:rPr>
        <w:t>buddy.</w:t>
      </w:r>
      <w:r>
        <w:rPr>
          <w:rFonts w:ascii="Times New Roman" w:eastAsia="Times New Roman" w:hAnsi="Times New Roman" w:cs="Times New Roman"/>
        </w:rPr>
        <w:t>You</w:t>
      </w:r>
      <w:proofErr w:type="spellEnd"/>
      <w:r>
        <w:rPr>
          <w:rFonts w:ascii="Times New Roman" w:eastAsia="Times New Roman" w:hAnsi="Times New Roman" w:cs="Times New Roman"/>
        </w:rPr>
        <w:t xml:space="preserve"> are responsible for finding out any information you missed </w:t>
      </w:r>
      <w:r>
        <w:rPr>
          <w:rFonts w:ascii="Times New Roman" w:eastAsia="Times New Roman" w:hAnsi="Times New Roman" w:cs="Times New Roman"/>
          <w:i/>
        </w:rPr>
        <w:t>fro</w:t>
      </w:r>
      <w:r>
        <w:rPr>
          <w:rFonts w:ascii="Times New Roman" w:eastAsia="Times New Roman" w:hAnsi="Times New Roman" w:cs="Times New Roman"/>
          <w:i/>
        </w:rPr>
        <w:t xml:space="preserve">m other students first, and your instructor second. </w:t>
      </w:r>
      <w:r>
        <w:rPr>
          <w:rFonts w:ascii="Times New Roman" w:eastAsia="Times New Roman" w:hAnsi="Times New Roman" w:cs="Times New Roman"/>
        </w:rPr>
        <w:t xml:space="preserve">(Usually, though, Canvas will be </w:t>
      </w:r>
      <w:proofErr w:type="gramStart"/>
      <w:r>
        <w:rPr>
          <w:rFonts w:ascii="Times New Roman" w:eastAsia="Times New Roman" w:hAnsi="Times New Roman" w:cs="Times New Roman"/>
        </w:rPr>
        <w:t>pretty up</w:t>
      </w:r>
      <w:proofErr w:type="gramEnd"/>
      <w:r>
        <w:rPr>
          <w:rFonts w:ascii="Times New Roman" w:eastAsia="Times New Roman" w:hAnsi="Times New Roman" w:cs="Times New Roman"/>
        </w:rPr>
        <w:t xml:space="preserve"> to date.)</w:t>
      </w:r>
      <w:r>
        <w:rPr>
          <w:rFonts w:ascii="Times New Roman" w:eastAsia="Times New Roman" w:hAnsi="Times New Roman" w:cs="Times New Roman"/>
        </w:rPr>
        <w:br/>
      </w:r>
    </w:p>
    <w:p w14:paraId="0000003F"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When and How to Reach Your Instructor</w:t>
      </w:r>
    </w:p>
    <w:p w14:paraId="00000040" w14:textId="77777777" w:rsidR="005068FE" w:rsidRDefault="0063001B">
      <w:pPr>
        <w:numPr>
          <w:ilvl w:val="0"/>
          <w:numId w:val="2"/>
        </w:numPr>
        <w:rPr>
          <w:rFonts w:ascii="Times New Roman" w:eastAsia="Times New Roman" w:hAnsi="Times New Roman" w:cs="Times New Roman"/>
        </w:rPr>
      </w:pPr>
      <w:r>
        <w:rPr>
          <w:rFonts w:ascii="Times New Roman" w:eastAsia="Times New Roman" w:hAnsi="Times New Roman" w:cs="Times New Roman"/>
        </w:rPr>
        <w:t>Call your instructor, when you need to use a name</w:t>
      </w:r>
      <w:proofErr w:type="gramStart"/>
      <w:r>
        <w:rPr>
          <w:rFonts w:ascii="Times New Roman" w:eastAsia="Times New Roman" w:hAnsi="Times New Roman" w:cs="Times New Roman"/>
        </w:rPr>
        <w:t>,  Ms</w:t>
      </w:r>
      <w:proofErr w:type="gramEnd"/>
      <w:r>
        <w:rPr>
          <w:rFonts w:ascii="Times New Roman" w:eastAsia="Times New Roman" w:hAnsi="Times New Roman" w:cs="Times New Roman"/>
        </w:rPr>
        <w:t>. Steffen or Ms. Suzi, or Prof. Steffen or Prof. Suzi. Nev</w:t>
      </w:r>
      <w:r>
        <w:rPr>
          <w:rFonts w:ascii="Times New Roman" w:eastAsia="Times New Roman" w:hAnsi="Times New Roman" w:cs="Times New Roman"/>
        </w:rPr>
        <w:t>er Mrs.</w:t>
      </w:r>
    </w:p>
    <w:p w14:paraId="00000041" w14:textId="77777777" w:rsidR="005068FE" w:rsidRDefault="0063001B">
      <w:pPr>
        <w:numPr>
          <w:ilvl w:val="0"/>
          <w:numId w:val="2"/>
        </w:numPr>
        <w:rPr>
          <w:rFonts w:ascii="Times New Roman" w:eastAsia="Times New Roman" w:hAnsi="Times New Roman" w:cs="Times New Roman"/>
        </w:rPr>
      </w:pPr>
      <w:r>
        <w:rPr>
          <w:rFonts w:ascii="Times New Roman" w:eastAsia="Times New Roman" w:hAnsi="Times New Roman" w:cs="Times New Roman"/>
        </w:rPr>
        <w:t>I am available by text at 503-451-0228 or in person during my office hours (listed at the top of the syllabus) and very often by text outside of office hours.</w:t>
      </w:r>
    </w:p>
    <w:p w14:paraId="00000042" w14:textId="77777777" w:rsidR="005068FE" w:rsidRDefault="0063001B">
      <w:pPr>
        <w:numPr>
          <w:ilvl w:val="0"/>
          <w:numId w:val="2"/>
        </w:numPr>
        <w:rPr>
          <w:rFonts w:ascii="Times New Roman" w:eastAsia="Times New Roman" w:hAnsi="Times New Roman" w:cs="Times New Roman"/>
        </w:rPr>
      </w:pPr>
      <w:r>
        <w:rPr>
          <w:rFonts w:ascii="Times New Roman" w:eastAsia="Times New Roman" w:hAnsi="Times New Roman" w:cs="Times New Roman"/>
        </w:rPr>
        <w:t>If you cannot attend my office hours, we may be able to schedule an alternative time to m</w:t>
      </w:r>
      <w:r>
        <w:rPr>
          <w:rFonts w:ascii="Times New Roman" w:eastAsia="Times New Roman" w:hAnsi="Times New Roman" w:cs="Times New Roman"/>
        </w:rPr>
        <w:t>eet.</w:t>
      </w:r>
    </w:p>
    <w:p w14:paraId="00000043" w14:textId="77777777" w:rsidR="005068FE" w:rsidRDefault="0063001B">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Text me to schedule meeting times or to ask questions. Yes,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very OK to text with questions!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useful to me and helps me know what more I need to say to you all.</w:t>
      </w:r>
    </w:p>
    <w:p w14:paraId="00000044" w14:textId="77777777" w:rsidR="005068FE" w:rsidRDefault="0063001B">
      <w:pPr>
        <w:numPr>
          <w:ilvl w:val="0"/>
          <w:numId w:val="2"/>
        </w:numPr>
      </w:pPr>
      <w:r>
        <w:rPr>
          <w:rFonts w:ascii="Times New Roman" w:eastAsia="Times New Roman" w:hAnsi="Times New Roman" w:cs="Times New Roman"/>
        </w:rPr>
        <w:t xml:space="preserve">I will check emails at least once a day, Monday through Thursday. </w:t>
      </w:r>
      <w:r>
        <w:rPr>
          <w:rFonts w:ascii="Times New Roman" w:eastAsia="Times New Roman" w:hAnsi="Times New Roman" w:cs="Times New Roman"/>
          <w:b/>
        </w:rPr>
        <w:t>Please put WR227</w:t>
      </w:r>
      <w:r>
        <w:rPr>
          <w:rFonts w:ascii="Times New Roman" w:eastAsia="Times New Roman" w:hAnsi="Times New Roman" w:cs="Times New Roman"/>
          <w:b/>
        </w:rPr>
        <w:t xml:space="preserve">, along with something specific about your question, in the subject line. </w:t>
      </w:r>
      <w:r>
        <w:rPr>
          <w:rFonts w:ascii="Times New Roman" w:eastAsia="Times New Roman" w:hAnsi="Times New Roman" w:cs="Times New Roman"/>
        </w:rPr>
        <w:t xml:space="preserve">I may not respond to emails after business hours, on weekends, or on holidays. (You may </w:t>
      </w:r>
      <w:r>
        <w:rPr>
          <w:rFonts w:ascii="Times New Roman" w:eastAsia="Times New Roman" w:hAnsi="Times New Roman" w:cs="Times New Roman"/>
          <w:i/>
        </w:rPr>
        <w:t xml:space="preserve">certainly </w:t>
      </w:r>
      <w:r>
        <w:rPr>
          <w:rFonts w:ascii="Times New Roman" w:eastAsia="Times New Roman" w:hAnsi="Times New Roman" w:cs="Times New Roman"/>
        </w:rPr>
        <w:t xml:space="preserve">text me then, and </w:t>
      </w:r>
      <w:proofErr w:type="gramStart"/>
      <w:r>
        <w:rPr>
          <w:rFonts w:ascii="Times New Roman" w:eastAsia="Times New Roman" w:hAnsi="Times New Roman" w:cs="Times New Roman"/>
        </w:rPr>
        <w:t>I’ll</w:t>
      </w:r>
      <w:proofErr w:type="gramEnd"/>
      <w:r>
        <w:rPr>
          <w:rFonts w:ascii="Times New Roman" w:eastAsia="Times New Roman" w:hAnsi="Times New Roman" w:cs="Times New Roman"/>
        </w:rPr>
        <w:t xml:space="preserve"> respond when I can.)</w:t>
      </w:r>
    </w:p>
    <w:p w14:paraId="00000045" w14:textId="77777777" w:rsidR="005068FE" w:rsidRDefault="005068FE">
      <w:pPr>
        <w:ind w:left="720"/>
        <w:rPr>
          <w:rFonts w:ascii="Times New Roman" w:eastAsia="Times New Roman" w:hAnsi="Times New Roman" w:cs="Times New Roman"/>
        </w:rPr>
      </w:pPr>
    </w:p>
    <w:p w14:paraId="00000046"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Accessing Grades</w:t>
      </w:r>
    </w:p>
    <w:p w14:paraId="00000047" w14:textId="77777777" w:rsidR="005068FE" w:rsidRDefault="0063001B">
      <w:pPr>
        <w:numPr>
          <w:ilvl w:val="0"/>
          <w:numId w:val="7"/>
        </w:numPr>
        <w:rPr>
          <w:rFonts w:ascii="Times New Roman" w:eastAsia="Times New Roman" w:hAnsi="Times New Roman" w:cs="Times New Roman"/>
        </w:rPr>
      </w:pPr>
      <w:r>
        <w:rPr>
          <w:rFonts w:ascii="Times New Roman" w:eastAsia="Times New Roman" w:hAnsi="Times New Roman" w:cs="Times New Roman"/>
        </w:rPr>
        <w:t>I will attempt to grad</w:t>
      </w:r>
      <w:r>
        <w:rPr>
          <w:rFonts w:ascii="Times New Roman" w:eastAsia="Times New Roman" w:hAnsi="Times New Roman" w:cs="Times New Roman"/>
        </w:rPr>
        <w:t xml:space="preserve">e and return your work within two weeks of the original due date. Please feel free to text, email, or ask about grades in class if they </w:t>
      </w:r>
      <w:proofErr w:type="gramStart"/>
      <w:r>
        <w:rPr>
          <w:rFonts w:ascii="Times New Roman" w:eastAsia="Times New Roman" w:hAnsi="Times New Roman" w:cs="Times New Roman"/>
        </w:rPr>
        <w:t>are not returned</w:t>
      </w:r>
      <w:proofErr w:type="gramEnd"/>
      <w:r>
        <w:rPr>
          <w:rFonts w:ascii="Times New Roman" w:eastAsia="Times New Roman" w:hAnsi="Times New Roman" w:cs="Times New Roman"/>
        </w:rPr>
        <w:t xml:space="preserve"> to you in a timely fashion.</w:t>
      </w:r>
    </w:p>
    <w:p w14:paraId="00000048" w14:textId="77777777" w:rsidR="005068FE" w:rsidRDefault="0063001B">
      <w:pPr>
        <w:numPr>
          <w:ilvl w:val="0"/>
          <w:numId w:val="7"/>
        </w:numPr>
        <w:rPr>
          <w:rFonts w:ascii="Times New Roman" w:eastAsia="Times New Roman" w:hAnsi="Times New Roman" w:cs="Times New Roman"/>
        </w:rPr>
      </w:pPr>
      <w:r>
        <w:rPr>
          <w:rFonts w:ascii="Times New Roman" w:eastAsia="Times New Roman" w:hAnsi="Times New Roman" w:cs="Times New Roman"/>
        </w:rPr>
        <w:t>I will talk to you about your grade if you have questions.</w:t>
      </w:r>
    </w:p>
    <w:p w14:paraId="00000049" w14:textId="77777777" w:rsidR="005068FE" w:rsidRDefault="0063001B">
      <w:pPr>
        <w:numPr>
          <w:ilvl w:val="0"/>
          <w:numId w:val="7"/>
        </w:numPr>
        <w:rPr>
          <w:rFonts w:ascii="Times New Roman" w:eastAsia="Times New Roman" w:hAnsi="Times New Roman" w:cs="Times New Roman"/>
        </w:rPr>
      </w:pPr>
      <w:r>
        <w:rPr>
          <w:rFonts w:ascii="Times New Roman" w:eastAsia="Times New Roman" w:hAnsi="Times New Roman" w:cs="Times New Roman"/>
        </w:rPr>
        <w:t>I will post grad</w:t>
      </w:r>
      <w:r>
        <w:rPr>
          <w:rFonts w:ascii="Times New Roman" w:eastAsia="Times New Roman" w:hAnsi="Times New Roman" w:cs="Times New Roman"/>
        </w:rPr>
        <w:t>es on Canvas.</w:t>
      </w:r>
    </w:p>
    <w:p w14:paraId="0000004A" w14:textId="77777777" w:rsidR="005068FE" w:rsidRDefault="005068FE">
      <w:pPr>
        <w:ind w:left="720"/>
        <w:rPr>
          <w:rFonts w:ascii="Times New Roman" w:eastAsia="Times New Roman" w:hAnsi="Times New Roman" w:cs="Times New Roman"/>
        </w:rPr>
      </w:pPr>
    </w:p>
    <w:p w14:paraId="0000004B"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 xml:space="preserve">LBCC Writing Center: Main Campus and Benton Center </w:t>
      </w:r>
    </w:p>
    <w:p w14:paraId="0000004C" w14:textId="77777777" w:rsidR="005068FE" w:rsidRDefault="0063001B">
      <w:r>
        <w:rPr>
          <w:rFonts w:ascii="Times New Roman" w:eastAsia="Times New Roman" w:hAnsi="Times New Roman" w:cs="Times New Roman"/>
        </w:rPr>
        <w:t>From initial ideas to final drafts, the LBCC Writing Center can help you take your writing to the next level. Please feel free to drop in during regular hours to work one-on-one with one of</w:t>
      </w:r>
      <w:r>
        <w:rPr>
          <w:rFonts w:ascii="Times New Roman" w:eastAsia="Times New Roman" w:hAnsi="Times New Roman" w:cs="Times New Roman"/>
        </w:rPr>
        <w:t xml:space="preserve"> the supportive Writing Assistants. In addition to your draft, please bring your assignment and any questions you have. You may also submit your writing </w:t>
      </w:r>
      <w:hyperlink r:id="rId9">
        <w:r>
          <w:rPr>
            <w:rFonts w:ascii="Times New Roman" w:eastAsia="Times New Roman" w:hAnsi="Times New Roman" w:cs="Times New Roman"/>
            <w:color w:val="1155CC"/>
            <w:u w:val="single"/>
          </w:rPr>
          <w:t>online</w:t>
        </w:r>
      </w:hyperlink>
      <w:r>
        <w:rPr>
          <w:rFonts w:ascii="Times New Roman" w:eastAsia="Times New Roman" w:hAnsi="Times New Roman" w:cs="Times New Roman"/>
        </w:rPr>
        <w:t>, where you will receive a personalized re</w:t>
      </w:r>
      <w:r>
        <w:rPr>
          <w:rFonts w:ascii="Times New Roman" w:eastAsia="Times New Roman" w:hAnsi="Times New Roman" w:cs="Times New Roman"/>
        </w:rPr>
        <w:t xml:space="preserve">sponse within 1-2 business days. For more information, visit the Writing Center </w:t>
      </w:r>
      <w:hyperlink r:id="rId10">
        <w:r>
          <w:rPr>
            <w:rFonts w:ascii="Times New Roman" w:eastAsia="Times New Roman" w:hAnsi="Times New Roman" w:cs="Times New Roman"/>
            <w:color w:val="1155CC"/>
            <w:u w:val="single"/>
          </w:rPr>
          <w:t>online</w:t>
        </w:r>
      </w:hyperlink>
      <w:r>
        <w:rPr>
          <w:rFonts w:ascii="Times New Roman" w:eastAsia="Times New Roman" w:hAnsi="Times New Roman" w:cs="Times New Roman"/>
        </w:rPr>
        <w:t xml:space="preserve">. </w:t>
      </w:r>
    </w:p>
    <w:p w14:paraId="0000004D" w14:textId="77777777" w:rsidR="005068FE" w:rsidRDefault="0063001B">
      <w:pPr>
        <w:rPr>
          <w:rFonts w:ascii="Times New Roman" w:eastAsia="Times New Roman" w:hAnsi="Times New Roman" w:cs="Times New Roman"/>
          <w:color w:val="1155CC"/>
          <w:u w:val="single"/>
        </w:rPr>
      </w:pPr>
      <w:r>
        <w:fldChar w:fldCharType="begin"/>
      </w:r>
      <w:r>
        <w:instrText xml:space="preserve"> HYPERLINK "http://tutortrac.linnbenton.edu/" </w:instrText>
      </w:r>
      <w:r>
        <w:fldChar w:fldCharType="separate"/>
      </w:r>
    </w:p>
    <w:p w14:paraId="0000004E" w14:textId="77777777" w:rsidR="005068FE" w:rsidRDefault="0063001B">
      <w:pPr>
        <w:rPr>
          <w:rFonts w:ascii="Times New Roman" w:eastAsia="Times New Roman" w:hAnsi="Times New Roman" w:cs="Times New Roman"/>
          <w:b/>
        </w:rPr>
      </w:pPr>
      <w:r>
        <w:fldChar w:fldCharType="end"/>
      </w:r>
      <w:r>
        <w:rPr>
          <w:rFonts w:ascii="Times New Roman" w:eastAsia="Times New Roman" w:hAnsi="Times New Roman" w:cs="Times New Roman"/>
          <w:b/>
        </w:rPr>
        <w:t>LBCC Policies</w:t>
      </w:r>
    </w:p>
    <w:p w14:paraId="0000004F"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Incompletes</w:t>
      </w:r>
    </w:p>
    <w:p w14:paraId="00000050" w14:textId="77777777" w:rsidR="005068FE" w:rsidRDefault="0063001B">
      <w:pPr>
        <w:rPr>
          <w:rFonts w:ascii="Times New Roman" w:eastAsia="Times New Roman" w:hAnsi="Times New Roman" w:cs="Times New Roman"/>
        </w:rPr>
      </w:pPr>
      <w:proofErr w:type="gramStart"/>
      <w:r>
        <w:rPr>
          <w:rFonts w:ascii="Times New Roman" w:eastAsia="Times New Roman" w:hAnsi="Times New Roman" w:cs="Times New Roman"/>
        </w:rPr>
        <w:t>If you have completed 80 perce</w:t>
      </w:r>
      <w:r>
        <w:rPr>
          <w:rFonts w:ascii="Times New Roman" w:eastAsia="Times New Roman" w:hAnsi="Times New Roman" w:cs="Times New Roman"/>
        </w:rPr>
        <w:t>nt of the course work by the end of the term but are unable, for reasons that are generally not your fault, to complete the rest,</w:t>
      </w:r>
      <w:proofErr w:type="gramEnd"/>
      <w:r>
        <w:rPr>
          <w:rFonts w:ascii="Times New Roman" w:eastAsia="Times New Roman" w:hAnsi="Times New Roman" w:cs="Times New Roman"/>
        </w:rPr>
        <w:t xml:space="preserve"> I will grant you an incomplete.</w:t>
      </w:r>
    </w:p>
    <w:p w14:paraId="00000051" w14:textId="77777777" w:rsidR="005068FE" w:rsidRDefault="005068FE">
      <w:pPr>
        <w:rPr>
          <w:rFonts w:ascii="Times New Roman" w:eastAsia="Times New Roman" w:hAnsi="Times New Roman" w:cs="Times New Roman"/>
        </w:rPr>
      </w:pPr>
    </w:p>
    <w:p w14:paraId="00000052" w14:textId="77777777" w:rsidR="005068FE" w:rsidRDefault="005068FE">
      <w:pPr>
        <w:rPr>
          <w:rFonts w:ascii="Times New Roman" w:eastAsia="Times New Roman" w:hAnsi="Times New Roman" w:cs="Times New Roman"/>
        </w:rPr>
      </w:pPr>
    </w:p>
    <w:p w14:paraId="00000053"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Center for Accessibility Resources</w:t>
      </w:r>
    </w:p>
    <w:p w14:paraId="00000054"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 xml:space="preserve">LBCC is committed to inclusiveness and equal access to higher education. </w:t>
      </w:r>
      <w:proofErr w:type="gramStart"/>
      <w:r>
        <w:rPr>
          <w:rFonts w:ascii="Times New Roman" w:eastAsia="Times New Roman" w:hAnsi="Times New Roman" w:cs="Times New Roman"/>
        </w:rPr>
        <w:t xml:space="preserve">If you have approved accommodations through the Center for Accessibility Resources (CFAR) and would like to use your </w:t>
      </w:r>
      <w:r>
        <w:rPr>
          <w:rFonts w:ascii="Times New Roman" w:eastAsia="Times New Roman" w:hAnsi="Times New Roman" w:cs="Times New Roman"/>
        </w:rPr>
        <w:lastRenderedPageBreak/>
        <w:t>accommodations in the class,</w:t>
      </w:r>
      <w:proofErr w:type="gramEnd"/>
      <w:r>
        <w:rPr>
          <w:rFonts w:ascii="Times New Roman" w:eastAsia="Times New Roman" w:hAnsi="Times New Roman" w:cs="Times New Roman"/>
        </w:rPr>
        <w:t xml:space="preserve"> please talk to your instructor as soo</w:t>
      </w:r>
      <w:r>
        <w:rPr>
          <w:rFonts w:ascii="Times New Roman" w:eastAsia="Times New Roman" w:hAnsi="Times New Roman" w:cs="Times New Roman"/>
        </w:rPr>
        <w:t xml:space="preserve">n as possible to discuss your needs. If you believe you may need accommodations but </w:t>
      </w:r>
      <w:proofErr w:type="gramStart"/>
      <w:r>
        <w:rPr>
          <w:rFonts w:ascii="Times New Roman" w:eastAsia="Times New Roman" w:hAnsi="Times New Roman" w:cs="Times New Roman"/>
        </w:rPr>
        <w:t>are not yet registered</w:t>
      </w:r>
      <w:proofErr w:type="gramEnd"/>
      <w:r>
        <w:rPr>
          <w:rFonts w:ascii="Times New Roman" w:eastAsia="Times New Roman" w:hAnsi="Times New Roman" w:cs="Times New Roman"/>
        </w:rPr>
        <w:t xml:space="preserve"> with CFAR, please visit the </w:t>
      </w:r>
      <w:hyperlink r:id="rId11">
        <w:r>
          <w:rPr>
            <w:rFonts w:ascii="Times New Roman" w:eastAsia="Times New Roman" w:hAnsi="Times New Roman" w:cs="Times New Roman"/>
            <w:color w:val="1155CC"/>
            <w:u w:val="single"/>
          </w:rPr>
          <w:t>CFAR Website</w:t>
        </w:r>
      </w:hyperlink>
      <w:r>
        <w:rPr>
          <w:rFonts w:ascii="Times New Roman" w:eastAsia="Times New Roman" w:hAnsi="Times New Roman" w:cs="Times New Roman"/>
        </w:rPr>
        <w:t xml:space="preserve"> for steps on how to apply for services or call 541-917-47</w:t>
      </w:r>
      <w:r>
        <w:rPr>
          <w:rFonts w:ascii="Times New Roman" w:eastAsia="Times New Roman" w:hAnsi="Times New Roman" w:cs="Times New Roman"/>
        </w:rPr>
        <w:t>89.</w:t>
      </w:r>
    </w:p>
    <w:p w14:paraId="00000055" w14:textId="77777777" w:rsidR="005068FE" w:rsidRDefault="0063001B">
      <w:pPr>
        <w:rPr>
          <w:rFonts w:ascii="Times New Roman" w:eastAsia="Times New Roman" w:hAnsi="Times New Roman" w:cs="Times New Roman"/>
          <w:b/>
        </w:rPr>
      </w:pPr>
      <w:r>
        <w:rPr>
          <w:rFonts w:ascii="Times New Roman" w:eastAsia="Times New Roman" w:hAnsi="Times New Roman" w:cs="Times New Roman"/>
          <w:b/>
        </w:rPr>
        <w:t>LBCC Nondiscrimination Policy</w:t>
      </w:r>
    </w:p>
    <w:p w14:paraId="00000056" w14:textId="77777777" w:rsidR="005068FE" w:rsidRDefault="0063001B">
      <w:pPr>
        <w:rPr>
          <w:rFonts w:ascii="Times New Roman" w:eastAsia="Times New Roman" w:hAnsi="Times New Roman" w:cs="Times New Roman"/>
        </w:rPr>
      </w:pPr>
      <w:r>
        <w:rPr>
          <w:rFonts w:ascii="Times New Roman" w:eastAsia="Times New Roman" w:hAnsi="Times New Roman" w:cs="Times New Roman"/>
        </w:rPr>
        <w:t xml:space="preserve">LBCC prohibits unlawful discrimination based on race, color, religion, ethnicity, </w:t>
      </w:r>
      <w:proofErr w:type="gramStart"/>
      <w:r>
        <w:rPr>
          <w:rFonts w:ascii="Times New Roman" w:eastAsia="Times New Roman" w:hAnsi="Times New Roman" w:cs="Times New Roman"/>
        </w:rPr>
        <w:t>use</w:t>
      </w:r>
      <w:proofErr w:type="gramEnd"/>
      <w:r>
        <w:rPr>
          <w:rFonts w:ascii="Times New Roman" w:eastAsia="Times New Roman" w:hAnsi="Times New Roman" w:cs="Times New Roman"/>
        </w:rPr>
        <w:t xml:space="preserve"> of native language, national origin, sex, sexual orientation, gender, gender identity, marital status, disability, veteran status, age, </w:t>
      </w:r>
      <w:r>
        <w:rPr>
          <w:rFonts w:ascii="Times New Roman" w:eastAsia="Times New Roman" w:hAnsi="Times New Roman" w:cs="Times New Roman"/>
        </w:rPr>
        <w:t xml:space="preserve">or any other status protected under applicable federal, state, or local laws. For further </w:t>
      </w:r>
      <w:proofErr w:type="gramStart"/>
      <w:r>
        <w:rPr>
          <w:rFonts w:ascii="Times New Roman" w:eastAsia="Times New Roman" w:hAnsi="Times New Roman" w:cs="Times New Roman"/>
        </w:rPr>
        <w:t>information</w:t>
      </w:r>
      <w:proofErr w:type="gramEnd"/>
      <w:r>
        <w:rPr>
          <w:rFonts w:ascii="Times New Roman" w:eastAsia="Times New Roman" w:hAnsi="Times New Roman" w:cs="Times New Roman"/>
        </w:rPr>
        <w:t xml:space="preserve"> see Board Policy P1015 in our </w:t>
      </w:r>
      <w:hyperlink r:id="rId12">
        <w:r>
          <w:rPr>
            <w:rFonts w:ascii="Times New Roman" w:eastAsia="Times New Roman" w:hAnsi="Times New Roman" w:cs="Times New Roman"/>
            <w:color w:val="1155CC"/>
            <w:u w:val="single"/>
          </w:rPr>
          <w:t>Board Policies and Administrative Rules</w:t>
        </w:r>
      </w:hyperlink>
      <w:r>
        <w:rPr>
          <w:rFonts w:ascii="Times New Roman" w:eastAsia="Times New Roman" w:hAnsi="Times New Roman" w:cs="Times New Roman"/>
        </w:rPr>
        <w:t xml:space="preserve">. Title II, IX, &amp; Section 504. </w:t>
      </w:r>
    </w:p>
    <w:p w14:paraId="00000057" w14:textId="77777777" w:rsidR="005068FE" w:rsidRDefault="0063001B">
      <w:pPr>
        <w:rPr>
          <w:rFonts w:ascii="Times New Roman" w:eastAsia="Times New Roman" w:hAnsi="Times New Roman" w:cs="Times New Roman"/>
          <w:color w:val="1155CC"/>
          <w:u w:val="single"/>
        </w:rPr>
      </w:pPr>
      <w:r>
        <w:rPr>
          <w:rFonts w:ascii="Times New Roman" w:eastAsia="Times New Roman" w:hAnsi="Times New Roman" w:cs="Times New Roman"/>
        </w:rPr>
        <w:t xml:space="preserve">If you need to report discrimination of any kind: </w:t>
      </w:r>
      <w:r>
        <w:fldChar w:fldCharType="begin"/>
      </w:r>
      <w:r>
        <w:instrText xml:space="preserve"> HYPERLINK "http://linnbenton-advocate.symplicity.com/public_report" </w:instrText>
      </w:r>
      <w:r>
        <w:fldChar w:fldCharType="separate"/>
      </w:r>
      <w:r>
        <w:rPr>
          <w:rFonts w:ascii="Times New Roman" w:eastAsia="Times New Roman" w:hAnsi="Times New Roman" w:cs="Times New Roman"/>
          <w:color w:val="1155CC"/>
          <w:u w:val="single"/>
        </w:rPr>
        <w:t>linnbenton-advocate.symplicity.com/</w:t>
      </w:r>
      <w:proofErr w:type="spellStart"/>
      <w:r>
        <w:rPr>
          <w:rFonts w:ascii="Times New Roman" w:eastAsia="Times New Roman" w:hAnsi="Times New Roman" w:cs="Times New Roman"/>
          <w:color w:val="1155CC"/>
          <w:u w:val="single"/>
        </w:rPr>
        <w:t>public_report</w:t>
      </w:r>
      <w:proofErr w:type="spellEnd"/>
    </w:p>
    <w:p w14:paraId="00000058" w14:textId="77777777" w:rsidR="005068FE" w:rsidRDefault="0063001B">
      <w:pPr>
        <w:rPr>
          <w:rFonts w:ascii="Times New Roman" w:eastAsia="Times New Roman" w:hAnsi="Times New Roman" w:cs="Times New Roman"/>
          <w:b/>
        </w:rPr>
      </w:pPr>
      <w:r>
        <w:fldChar w:fldCharType="end"/>
      </w:r>
      <w:r>
        <w:rPr>
          <w:rFonts w:ascii="Times New Roman" w:eastAsia="Times New Roman" w:hAnsi="Times New Roman" w:cs="Times New Roman"/>
          <w:b/>
        </w:rPr>
        <w:t xml:space="preserve"> </w:t>
      </w:r>
    </w:p>
    <w:p w14:paraId="00000059" w14:textId="77777777" w:rsidR="005068FE" w:rsidRDefault="005068FE">
      <w:pPr>
        <w:rPr>
          <w:rFonts w:ascii="Times New Roman" w:eastAsia="Times New Roman" w:hAnsi="Times New Roman" w:cs="Times New Roman"/>
        </w:rPr>
      </w:pPr>
    </w:p>
    <w:p w14:paraId="0000005A" w14:textId="77777777" w:rsidR="005068FE" w:rsidRDefault="005068FE"/>
    <w:sectPr w:rsidR="005068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F8"/>
    <w:multiLevelType w:val="multilevel"/>
    <w:tmpl w:val="AE06A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405D11"/>
    <w:multiLevelType w:val="multilevel"/>
    <w:tmpl w:val="603A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571D6E"/>
    <w:multiLevelType w:val="multilevel"/>
    <w:tmpl w:val="8D7C6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4139D"/>
    <w:multiLevelType w:val="multilevel"/>
    <w:tmpl w:val="1E92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6E44BF"/>
    <w:multiLevelType w:val="multilevel"/>
    <w:tmpl w:val="21306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68A2275"/>
    <w:multiLevelType w:val="multilevel"/>
    <w:tmpl w:val="2C0AE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9C3BBC"/>
    <w:multiLevelType w:val="multilevel"/>
    <w:tmpl w:val="AEA47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068FE"/>
    <w:rsid w:val="005068FE"/>
    <w:rsid w:val="0063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D9A3B-7971-4D7D-90EF-6F29483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nvas.instructure.com/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vas.instructure.com/enroll/WEHCEE" TargetMode="External"/><Relationship Id="rId12" Type="http://schemas.openxmlformats.org/officeDocument/2006/relationships/hyperlink" Target="http://www.linnbenton.edu/board-policies-and-administrative-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instructure.com/register" TargetMode="External"/><Relationship Id="rId11" Type="http://schemas.openxmlformats.org/officeDocument/2006/relationships/hyperlink" Target="https://www.linnbenton.edu/cfar" TargetMode="External"/><Relationship Id="rId5" Type="http://schemas.openxmlformats.org/officeDocument/2006/relationships/hyperlink" Target="https://canvas.instructure.com/enroll/336EGX" TargetMode="External"/><Relationship Id="rId10" Type="http://schemas.openxmlformats.org/officeDocument/2006/relationships/hyperlink" Target="https://www.linnbenton.edu/writing-center" TargetMode="External"/><Relationship Id="rId4" Type="http://schemas.openxmlformats.org/officeDocument/2006/relationships/webSettings" Target="webSettings.xml"/><Relationship Id="rId9" Type="http://schemas.openxmlformats.org/officeDocument/2006/relationships/hyperlink" Target="http://lbcc.writingcenteronlin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2019-04-04T19:44:00Z</dcterms:created>
  <dcterms:modified xsi:type="dcterms:W3CDTF">2019-04-04T19:44:00Z</dcterms:modified>
</cp:coreProperties>
</file>