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00EC9" w:rsidRPr="00807476" w:rsidRDefault="00D612C0">
      <w:pPr>
        <w:pStyle w:val="Title"/>
        <w:widowControl w:val="0"/>
        <w:spacing w:after="0"/>
        <w:rPr>
          <w:rFonts w:asciiTheme="minorHAnsi" w:eastAsia="Arial" w:hAnsiTheme="minorHAnsi" w:cs="Arial"/>
        </w:rPr>
      </w:pPr>
      <w:r w:rsidRPr="00807476">
        <w:rPr>
          <w:rFonts w:asciiTheme="minorHAnsi" w:eastAsia="Arial" w:hAnsiTheme="minorHAnsi" w:cs="Arial"/>
        </w:rPr>
        <w:t>Syllabus</w:t>
      </w:r>
    </w:p>
    <w:p w14:paraId="00000002" w14:textId="7E151B0F" w:rsidR="00900EC9" w:rsidRPr="00807476" w:rsidRDefault="00D612C0">
      <w:pPr>
        <w:pStyle w:val="Title"/>
        <w:widowControl w:val="0"/>
        <w:spacing w:after="0"/>
        <w:rPr>
          <w:rFonts w:asciiTheme="minorHAnsi" w:eastAsia="Arial" w:hAnsiTheme="minorHAnsi" w:cs="Arial"/>
        </w:rPr>
      </w:pPr>
      <w:r w:rsidRPr="00807476">
        <w:rPr>
          <w:rFonts w:asciiTheme="minorHAnsi" w:eastAsia="Arial" w:hAnsiTheme="minorHAnsi" w:cs="Arial"/>
        </w:rPr>
        <w:t>MP 1</w:t>
      </w:r>
      <w:r w:rsidR="00957F78" w:rsidRPr="00807476">
        <w:rPr>
          <w:rFonts w:asciiTheme="minorHAnsi" w:eastAsia="Arial" w:hAnsiTheme="minorHAnsi" w:cs="Arial"/>
        </w:rPr>
        <w:t>71</w:t>
      </w:r>
      <w:r w:rsidR="002E59B0" w:rsidRPr="00807476">
        <w:rPr>
          <w:rFonts w:asciiTheme="minorHAnsi" w:eastAsia="Arial" w:hAnsiTheme="minorHAnsi" w:cs="Arial"/>
        </w:rPr>
        <w:t>A</w:t>
      </w:r>
      <w:r w:rsidRPr="00807476">
        <w:rPr>
          <w:rFonts w:asciiTheme="minorHAnsi" w:eastAsia="Arial" w:hAnsiTheme="minorHAnsi" w:cs="Arial"/>
        </w:rPr>
        <w:t xml:space="preserve"> and MP </w:t>
      </w:r>
      <w:r w:rsidR="002E59B0" w:rsidRPr="00807476">
        <w:rPr>
          <w:rFonts w:asciiTheme="minorHAnsi" w:eastAsia="Arial" w:hAnsiTheme="minorHAnsi" w:cs="Arial"/>
        </w:rPr>
        <w:t>171B</w:t>
      </w:r>
    </w:p>
    <w:p w14:paraId="00000003" w14:textId="765A6604" w:rsidR="00900EC9" w:rsidRPr="00807476" w:rsidRDefault="00D612C0">
      <w:pPr>
        <w:pStyle w:val="Title"/>
        <w:widowControl w:val="0"/>
        <w:spacing w:after="0"/>
        <w:rPr>
          <w:rFonts w:asciiTheme="minorHAnsi" w:hAnsiTheme="minorHAnsi"/>
        </w:rPr>
      </w:pPr>
      <w:r w:rsidRPr="00807476">
        <w:rPr>
          <w:rFonts w:asciiTheme="minorHAnsi" w:eastAsia="Arial" w:hAnsiTheme="minorHAnsi" w:cs="Arial"/>
        </w:rPr>
        <w:t xml:space="preserve">Individual Lessons - </w:t>
      </w:r>
      <w:r w:rsidR="00831193" w:rsidRPr="00807476">
        <w:rPr>
          <w:rFonts w:asciiTheme="minorHAnsi" w:eastAsia="Arial" w:hAnsiTheme="minorHAnsi" w:cs="Arial"/>
        </w:rPr>
        <w:t>Piano</w:t>
      </w:r>
    </w:p>
    <w:p w14:paraId="00000004" w14:textId="77777777" w:rsidR="00900EC9" w:rsidRPr="00807476" w:rsidRDefault="00D612C0">
      <w:pPr>
        <w:pStyle w:val="Heading1"/>
        <w:keepNext w:val="0"/>
        <w:keepLines w:val="0"/>
        <w:widowControl w:val="0"/>
        <w:rPr>
          <w:rFonts w:asciiTheme="minorHAnsi" w:hAnsiTheme="minorHAnsi"/>
        </w:rPr>
      </w:pPr>
      <w:r w:rsidRPr="00807476">
        <w:rPr>
          <w:rFonts w:asciiTheme="minorHAnsi" w:hAnsiTheme="minorHAnsi"/>
        </w:rPr>
        <w:t>General Information</w:t>
      </w:r>
    </w:p>
    <w:p w14:paraId="00000005" w14:textId="77777777"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Instructor Information and Availability</w:t>
      </w:r>
    </w:p>
    <w:p w14:paraId="00000006" w14:textId="67E0D795" w:rsidR="00900EC9" w:rsidRPr="00807476" w:rsidRDefault="00831193">
      <w:pPr>
        <w:widowControl w:val="0"/>
        <w:rPr>
          <w:rFonts w:asciiTheme="minorHAnsi" w:hAnsiTheme="minorHAnsi"/>
        </w:rPr>
      </w:pPr>
      <w:r w:rsidRPr="00807476">
        <w:rPr>
          <w:rFonts w:asciiTheme="minorHAnsi" w:hAnsiTheme="minorHAnsi"/>
        </w:rPr>
        <w:t>Rebeca-Lynn Alene Stankis</w:t>
      </w:r>
      <w:r w:rsidR="00D612C0" w:rsidRPr="00807476">
        <w:rPr>
          <w:rFonts w:asciiTheme="minorHAnsi" w:hAnsiTheme="minorHAnsi"/>
        </w:rPr>
        <w:t xml:space="preserve">, </w:t>
      </w:r>
      <w:r w:rsidRPr="00807476">
        <w:rPr>
          <w:rFonts w:asciiTheme="minorHAnsi" w:hAnsiTheme="minorHAnsi"/>
        </w:rPr>
        <w:t>M</w:t>
      </w:r>
      <w:r w:rsidR="00D612C0" w:rsidRPr="00807476">
        <w:rPr>
          <w:rFonts w:asciiTheme="minorHAnsi" w:hAnsiTheme="minorHAnsi"/>
        </w:rPr>
        <w:t>.</w:t>
      </w:r>
      <w:r w:rsidRPr="00807476">
        <w:rPr>
          <w:rFonts w:asciiTheme="minorHAnsi" w:hAnsiTheme="minorHAnsi"/>
        </w:rPr>
        <w:t>M.</w:t>
      </w:r>
    </w:p>
    <w:p w14:paraId="00000007" w14:textId="4C036CC2" w:rsidR="00900EC9" w:rsidRPr="00807476" w:rsidRDefault="00831193">
      <w:pPr>
        <w:widowControl w:val="0"/>
        <w:rPr>
          <w:rFonts w:asciiTheme="minorHAnsi" w:hAnsiTheme="minorHAnsi"/>
        </w:rPr>
      </w:pPr>
      <w:r w:rsidRPr="00807476">
        <w:rPr>
          <w:rFonts w:asciiTheme="minorHAnsi" w:hAnsiTheme="minorHAnsi"/>
        </w:rPr>
        <w:t>805.402.1591</w:t>
      </w:r>
    </w:p>
    <w:p w14:paraId="00000008" w14:textId="308E7C27" w:rsidR="00900EC9" w:rsidRPr="00807476" w:rsidRDefault="00831193">
      <w:pPr>
        <w:widowControl w:val="0"/>
        <w:rPr>
          <w:rFonts w:asciiTheme="minorHAnsi" w:hAnsiTheme="minorHAnsi"/>
        </w:rPr>
      </w:pPr>
      <w:r w:rsidRPr="00807476">
        <w:rPr>
          <w:rFonts w:asciiTheme="minorHAnsi" w:hAnsiTheme="minorHAnsi"/>
        </w:rPr>
        <w:t>stankib</w:t>
      </w:r>
      <w:r w:rsidR="00D612C0" w:rsidRPr="00807476">
        <w:rPr>
          <w:rFonts w:asciiTheme="minorHAnsi" w:hAnsiTheme="minorHAnsi"/>
        </w:rPr>
        <w:t>@linnbenton.edu</w:t>
      </w:r>
    </w:p>
    <w:p w14:paraId="0000000A" w14:textId="2F1E5B64" w:rsidR="00900EC9" w:rsidRDefault="00D612C0">
      <w:pPr>
        <w:widowControl w:val="0"/>
        <w:rPr>
          <w:rFonts w:asciiTheme="minorHAnsi" w:hAnsiTheme="minorHAnsi"/>
        </w:rPr>
      </w:pPr>
      <w:r w:rsidRPr="00807476">
        <w:rPr>
          <w:rFonts w:asciiTheme="minorHAnsi" w:hAnsiTheme="minorHAnsi"/>
        </w:rPr>
        <w:t>Office hours: by appointment</w:t>
      </w:r>
    </w:p>
    <w:p w14:paraId="3AA4DD00" w14:textId="7DC6B68D" w:rsidR="00D612C0" w:rsidRPr="00D612C0" w:rsidRDefault="00D612C0">
      <w:pPr>
        <w:widowControl w:val="0"/>
        <w:rPr>
          <w:rFonts w:asciiTheme="minorHAnsi" w:hAnsiTheme="minorHAnsi"/>
          <w:b/>
          <w:bCs/>
          <w:i/>
          <w:iCs/>
        </w:rPr>
      </w:pPr>
      <w:r w:rsidRPr="00D612C0">
        <w:rPr>
          <w:rFonts w:asciiTheme="minorHAnsi" w:hAnsiTheme="minorHAnsi"/>
          <w:b/>
          <w:bCs/>
          <w:i/>
          <w:iCs/>
        </w:rPr>
        <w:t xml:space="preserve">** My preferred method of communication is text or email ** </w:t>
      </w:r>
    </w:p>
    <w:p w14:paraId="0000000B" w14:textId="77777777"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Course Information</w:t>
      </w:r>
    </w:p>
    <w:p w14:paraId="0000000C" w14:textId="6661DB2D" w:rsidR="00900EC9" w:rsidRPr="00807476" w:rsidRDefault="00D612C0">
      <w:pPr>
        <w:widowControl w:val="0"/>
        <w:rPr>
          <w:rFonts w:asciiTheme="minorHAnsi" w:hAnsiTheme="minorHAnsi"/>
        </w:rPr>
      </w:pPr>
      <w:r w:rsidRPr="00807476">
        <w:rPr>
          <w:rFonts w:asciiTheme="minorHAnsi" w:hAnsiTheme="minorHAnsi"/>
        </w:rPr>
        <w:t xml:space="preserve">Course name: Applied Lessons - </w:t>
      </w:r>
      <w:r w:rsidR="00957F78" w:rsidRPr="00807476">
        <w:rPr>
          <w:rFonts w:asciiTheme="minorHAnsi" w:hAnsiTheme="minorHAnsi"/>
        </w:rPr>
        <w:t>Piano</w:t>
      </w:r>
    </w:p>
    <w:p w14:paraId="0000000D" w14:textId="30F32391" w:rsidR="00900EC9" w:rsidRPr="00807476" w:rsidRDefault="00D612C0">
      <w:pPr>
        <w:widowControl w:val="0"/>
        <w:rPr>
          <w:rFonts w:asciiTheme="minorHAnsi" w:hAnsiTheme="minorHAnsi"/>
        </w:rPr>
      </w:pPr>
      <w:r w:rsidRPr="00807476">
        <w:rPr>
          <w:rFonts w:asciiTheme="minorHAnsi" w:hAnsiTheme="minorHAnsi"/>
        </w:rPr>
        <w:t xml:space="preserve">Section numbers: MP </w:t>
      </w:r>
      <w:r w:rsidR="002E59B0" w:rsidRPr="00807476">
        <w:rPr>
          <w:rFonts w:asciiTheme="minorHAnsi" w:hAnsiTheme="minorHAnsi"/>
        </w:rPr>
        <w:t>171A</w:t>
      </w:r>
      <w:r w:rsidRPr="00807476">
        <w:rPr>
          <w:rFonts w:asciiTheme="minorHAnsi" w:hAnsiTheme="minorHAnsi"/>
        </w:rPr>
        <w:t xml:space="preserve"> </w:t>
      </w:r>
      <w:r w:rsidR="002E59B0" w:rsidRPr="00807476">
        <w:rPr>
          <w:rFonts w:asciiTheme="minorHAnsi" w:hAnsiTheme="minorHAnsi"/>
        </w:rPr>
        <w:t xml:space="preserve">– </w:t>
      </w:r>
      <w:r w:rsidRPr="00807476">
        <w:rPr>
          <w:rFonts w:asciiTheme="minorHAnsi" w:hAnsiTheme="minorHAnsi"/>
        </w:rPr>
        <w:t>2</w:t>
      </w:r>
      <w:r w:rsidR="002E59B0" w:rsidRPr="00807476">
        <w:rPr>
          <w:rFonts w:asciiTheme="minorHAnsi" w:hAnsiTheme="minorHAnsi"/>
        </w:rPr>
        <w:t>6439</w:t>
      </w:r>
      <w:r w:rsidRPr="00807476">
        <w:rPr>
          <w:rFonts w:asciiTheme="minorHAnsi" w:hAnsiTheme="minorHAnsi"/>
        </w:rPr>
        <w:t xml:space="preserve">; MP </w:t>
      </w:r>
      <w:r w:rsidR="002E59B0" w:rsidRPr="00807476">
        <w:rPr>
          <w:rFonts w:asciiTheme="minorHAnsi" w:hAnsiTheme="minorHAnsi"/>
        </w:rPr>
        <w:t>171B</w:t>
      </w:r>
      <w:r w:rsidRPr="00807476">
        <w:rPr>
          <w:rFonts w:asciiTheme="minorHAnsi" w:hAnsiTheme="minorHAnsi"/>
        </w:rPr>
        <w:t xml:space="preserve"> </w:t>
      </w:r>
      <w:r w:rsidR="002E59B0" w:rsidRPr="00807476">
        <w:rPr>
          <w:rFonts w:asciiTheme="minorHAnsi" w:hAnsiTheme="minorHAnsi"/>
        </w:rPr>
        <w:t xml:space="preserve">– </w:t>
      </w:r>
      <w:r w:rsidRPr="00807476">
        <w:rPr>
          <w:rFonts w:asciiTheme="minorHAnsi" w:hAnsiTheme="minorHAnsi"/>
        </w:rPr>
        <w:t>2</w:t>
      </w:r>
      <w:r w:rsidR="002E59B0" w:rsidRPr="00807476">
        <w:rPr>
          <w:rFonts w:asciiTheme="minorHAnsi" w:hAnsiTheme="minorHAnsi"/>
        </w:rPr>
        <w:t>6440</w:t>
      </w:r>
    </w:p>
    <w:p w14:paraId="0000000E" w14:textId="7DD565EC" w:rsidR="00900EC9" w:rsidRPr="00807476" w:rsidRDefault="00D612C0">
      <w:pPr>
        <w:widowControl w:val="0"/>
        <w:rPr>
          <w:rFonts w:asciiTheme="minorHAnsi" w:hAnsiTheme="minorHAnsi"/>
        </w:rPr>
      </w:pPr>
      <w:r w:rsidRPr="00807476">
        <w:rPr>
          <w:rFonts w:asciiTheme="minorHAnsi" w:hAnsiTheme="minorHAnsi"/>
        </w:rPr>
        <w:t>Scheduled time/days:</w:t>
      </w:r>
      <w:r w:rsidR="00901D36" w:rsidRPr="00807476">
        <w:rPr>
          <w:rFonts w:asciiTheme="minorHAnsi" w:hAnsiTheme="minorHAnsi"/>
        </w:rPr>
        <w:t xml:space="preserve"> TBD</w:t>
      </w:r>
      <w:r w:rsidR="00807476" w:rsidRPr="00807476">
        <w:rPr>
          <w:rFonts w:asciiTheme="minorHAnsi" w:hAnsiTheme="minorHAnsi"/>
        </w:rPr>
        <w:t xml:space="preserve"> / all lessons will be held via Zoom </w:t>
      </w:r>
    </w:p>
    <w:p w14:paraId="00000021" w14:textId="5EC47B27" w:rsidR="00900EC9" w:rsidRDefault="00D612C0" w:rsidP="00807476">
      <w:pPr>
        <w:widowControl w:val="0"/>
        <w:rPr>
          <w:rFonts w:asciiTheme="minorHAnsi" w:hAnsiTheme="minorHAnsi"/>
        </w:rPr>
      </w:pPr>
      <w:r w:rsidRPr="00807476">
        <w:rPr>
          <w:rFonts w:asciiTheme="minorHAnsi" w:hAnsiTheme="minorHAnsi"/>
        </w:rPr>
        <w:t>Number of credits:</w:t>
      </w:r>
      <w:r w:rsidR="00901D36" w:rsidRPr="00807476">
        <w:rPr>
          <w:rFonts w:asciiTheme="minorHAnsi" w:hAnsiTheme="minorHAnsi"/>
        </w:rPr>
        <w:t xml:space="preserve"> 171A – 1 credit; 171B – 2 credits</w:t>
      </w:r>
    </w:p>
    <w:p w14:paraId="32B56D39" w14:textId="752BE651" w:rsidR="00807476" w:rsidRDefault="00807476" w:rsidP="00807476">
      <w:pPr>
        <w:widowControl w:val="0"/>
        <w:rPr>
          <w:rFonts w:asciiTheme="minorHAnsi" w:hAnsiTheme="minorHAnsi"/>
        </w:rPr>
      </w:pPr>
    </w:p>
    <w:p w14:paraId="34015825" w14:textId="77777777" w:rsidR="00807476" w:rsidRPr="00807476" w:rsidRDefault="00807476" w:rsidP="00807476">
      <w:pPr>
        <w:pStyle w:val="Heading2"/>
        <w:rPr>
          <w:rFonts w:asciiTheme="minorHAnsi" w:hAnsiTheme="minorHAnsi"/>
        </w:rPr>
      </w:pPr>
      <w:r w:rsidRPr="00807476">
        <w:rPr>
          <w:rFonts w:asciiTheme="minorHAnsi" w:hAnsiTheme="minorHAnsi"/>
          <w:color w:val="000000"/>
        </w:rPr>
        <w:t>Course Materials</w:t>
      </w:r>
    </w:p>
    <w:p w14:paraId="329F52A4" w14:textId="77777777" w:rsidR="00807476" w:rsidRPr="00807476" w:rsidRDefault="00807476" w:rsidP="00807476">
      <w:pPr>
        <w:pStyle w:val="NormalWeb"/>
        <w:spacing w:before="0" w:beforeAutospacing="0" w:after="0" w:afterAutospacing="0"/>
        <w:rPr>
          <w:rFonts w:asciiTheme="minorHAnsi" w:hAnsiTheme="minorHAnsi"/>
        </w:rPr>
      </w:pPr>
      <w:r w:rsidRPr="00807476">
        <w:rPr>
          <w:rFonts w:asciiTheme="minorHAnsi" w:hAnsiTheme="minorHAnsi" w:cs="Arial"/>
          <w:color w:val="000000"/>
        </w:rPr>
        <w:t>Required:</w:t>
      </w:r>
    </w:p>
    <w:p w14:paraId="127C35EF" w14:textId="02614F5E" w:rsidR="00807476" w:rsidRPr="00807476" w:rsidRDefault="00807476" w:rsidP="00807476">
      <w:pPr>
        <w:pStyle w:val="NormalWeb"/>
        <w:numPr>
          <w:ilvl w:val="0"/>
          <w:numId w:val="6"/>
        </w:numPr>
        <w:spacing w:before="0" w:beforeAutospacing="0" w:after="0" w:afterAutospacing="0"/>
        <w:textAlignment w:val="baseline"/>
        <w:rPr>
          <w:rFonts w:asciiTheme="minorHAnsi" w:hAnsiTheme="minorHAnsi"/>
          <w:color w:val="000000"/>
        </w:rPr>
      </w:pPr>
      <w:r>
        <w:rPr>
          <w:rFonts w:asciiTheme="minorHAnsi" w:hAnsiTheme="minorHAnsi" w:cs="Arial"/>
          <w:color w:val="000000"/>
        </w:rPr>
        <w:t>T</w:t>
      </w:r>
      <w:r w:rsidRPr="00807476">
        <w:rPr>
          <w:rFonts w:asciiTheme="minorHAnsi" w:hAnsiTheme="minorHAnsi" w:cs="Arial"/>
          <w:color w:val="000000"/>
        </w:rPr>
        <w:t>here are no required materials</w:t>
      </w:r>
    </w:p>
    <w:p w14:paraId="422DD137" w14:textId="7E88A5C7" w:rsidR="00807476" w:rsidRPr="00807476" w:rsidRDefault="00807476" w:rsidP="00807476">
      <w:pPr>
        <w:pStyle w:val="NormalWeb"/>
        <w:numPr>
          <w:ilvl w:val="0"/>
          <w:numId w:val="7"/>
        </w:numPr>
        <w:spacing w:before="0" w:beforeAutospacing="0" w:after="0" w:afterAutospacing="0"/>
        <w:textAlignment w:val="baseline"/>
        <w:rPr>
          <w:rFonts w:asciiTheme="minorHAnsi" w:hAnsiTheme="minorHAnsi"/>
          <w:color w:val="000000"/>
        </w:rPr>
      </w:pPr>
      <w:r>
        <w:rPr>
          <w:rFonts w:asciiTheme="minorHAnsi" w:hAnsiTheme="minorHAnsi" w:cs="Arial"/>
          <w:color w:val="000000"/>
        </w:rPr>
        <w:t>S</w:t>
      </w:r>
      <w:r w:rsidRPr="00807476">
        <w:rPr>
          <w:rFonts w:asciiTheme="minorHAnsi" w:hAnsiTheme="minorHAnsi" w:cs="Arial"/>
          <w:color w:val="000000"/>
        </w:rPr>
        <w:t>tudents should bring</w:t>
      </w:r>
      <w:r>
        <w:rPr>
          <w:rFonts w:asciiTheme="minorHAnsi" w:hAnsiTheme="minorHAnsi" w:cs="Arial"/>
          <w:color w:val="000000"/>
        </w:rPr>
        <w:t xml:space="preserve"> all</w:t>
      </w:r>
      <w:r w:rsidRPr="00807476">
        <w:rPr>
          <w:rFonts w:asciiTheme="minorHAnsi" w:hAnsiTheme="minorHAnsi" w:cs="Arial"/>
          <w:color w:val="000000"/>
        </w:rPr>
        <w:t xml:space="preserve"> assigned music</w:t>
      </w:r>
      <w:r>
        <w:rPr>
          <w:rFonts w:asciiTheme="minorHAnsi" w:hAnsiTheme="minorHAnsi" w:cs="Arial"/>
          <w:color w:val="000000"/>
        </w:rPr>
        <w:t xml:space="preserve">, technique, and theory </w:t>
      </w:r>
      <w:r w:rsidRPr="00807476">
        <w:rPr>
          <w:rFonts w:asciiTheme="minorHAnsi" w:hAnsiTheme="minorHAnsi" w:cs="Arial"/>
          <w:color w:val="000000"/>
        </w:rPr>
        <w:t>to class</w:t>
      </w:r>
    </w:p>
    <w:p w14:paraId="2511F71C" w14:textId="77777777" w:rsidR="00807476" w:rsidRDefault="00807476">
      <w:pPr>
        <w:pStyle w:val="Heading2"/>
        <w:keepNext w:val="0"/>
        <w:keepLines w:val="0"/>
        <w:widowControl w:val="0"/>
        <w:rPr>
          <w:rFonts w:asciiTheme="minorHAnsi" w:hAnsiTheme="minorHAnsi"/>
        </w:rPr>
      </w:pPr>
    </w:p>
    <w:p w14:paraId="00000022" w14:textId="0602660F"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Course-Specific Requirements</w:t>
      </w:r>
    </w:p>
    <w:p w14:paraId="00000023" w14:textId="77777777" w:rsidR="00900EC9" w:rsidRPr="00807476" w:rsidRDefault="00D612C0">
      <w:pPr>
        <w:widowControl w:val="0"/>
        <w:rPr>
          <w:rFonts w:asciiTheme="minorHAnsi" w:hAnsiTheme="minorHAnsi"/>
        </w:rPr>
      </w:pPr>
      <w:r w:rsidRPr="00807476">
        <w:rPr>
          <w:rFonts w:asciiTheme="minorHAnsi" w:hAnsiTheme="minorHAnsi"/>
        </w:rPr>
        <w:t>Juries</w:t>
      </w:r>
    </w:p>
    <w:p w14:paraId="00000024" w14:textId="77777777" w:rsidR="00900EC9" w:rsidRPr="00807476" w:rsidRDefault="00900EC9">
      <w:pPr>
        <w:widowControl w:val="0"/>
        <w:rPr>
          <w:rFonts w:asciiTheme="minorHAnsi" w:hAnsiTheme="minorHAnsi"/>
        </w:rPr>
      </w:pPr>
    </w:p>
    <w:p w14:paraId="00000025" w14:textId="2B664BA2" w:rsidR="00900EC9" w:rsidRPr="00807476" w:rsidRDefault="00957F78">
      <w:pPr>
        <w:widowControl w:val="0"/>
        <w:rPr>
          <w:rFonts w:asciiTheme="minorHAnsi" w:hAnsiTheme="minorHAnsi"/>
        </w:rPr>
      </w:pPr>
      <w:r w:rsidRPr="00807476">
        <w:rPr>
          <w:rFonts w:asciiTheme="minorHAnsi" w:hAnsiTheme="minorHAnsi"/>
        </w:rPr>
        <w:t>Juries will</w:t>
      </w:r>
      <w:r w:rsidR="00D612C0" w:rsidRPr="00807476">
        <w:rPr>
          <w:rFonts w:asciiTheme="minorHAnsi" w:hAnsiTheme="minorHAnsi"/>
        </w:rPr>
        <w:t xml:space="preserve"> be required for Music Majors at the end of each Term</w:t>
      </w:r>
      <w:r w:rsidRPr="00807476">
        <w:rPr>
          <w:rFonts w:asciiTheme="minorHAnsi" w:hAnsiTheme="minorHAnsi"/>
        </w:rPr>
        <w:t>; t</w:t>
      </w:r>
      <w:r w:rsidR="00D612C0" w:rsidRPr="00807476">
        <w:rPr>
          <w:rFonts w:asciiTheme="minorHAnsi" w:hAnsiTheme="minorHAnsi"/>
        </w:rPr>
        <w:t xml:space="preserve">hese are to be factored into your grade. (They are optional for non-majors and will not factor into non-majors’ grades.) </w:t>
      </w:r>
    </w:p>
    <w:p w14:paraId="00000026" w14:textId="77777777" w:rsidR="00900EC9" w:rsidRPr="00807476" w:rsidRDefault="00900EC9">
      <w:pPr>
        <w:widowControl w:val="0"/>
        <w:rPr>
          <w:rFonts w:asciiTheme="minorHAnsi" w:hAnsiTheme="minorHAnsi"/>
        </w:rPr>
      </w:pPr>
    </w:p>
    <w:p w14:paraId="00000027" w14:textId="77777777" w:rsidR="00900EC9" w:rsidRPr="00807476" w:rsidRDefault="00D612C0">
      <w:pPr>
        <w:widowControl w:val="0"/>
        <w:rPr>
          <w:rFonts w:asciiTheme="minorHAnsi" w:hAnsiTheme="minorHAnsi"/>
        </w:rPr>
      </w:pPr>
      <w:r w:rsidRPr="00807476">
        <w:rPr>
          <w:rFonts w:asciiTheme="minorHAnsi" w:hAnsiTheme="minorHAnsi"/>
        </w:rPr>
        <w:t>Studio Class</w:t>
      </w:r>
    </w:p>
    <w:p w14:paraId="00000028" w14:textId="77777777" w:rsidR="00900EC9" w:rsidRPr="00807476" w:rsidRDefault="00D612C0">
      <w:pPr>
        <w:widowControl w:val="0"/>
        <w:rPr>
          <w:rFonts w:asciiTheme="minorHAnsi" w:hAnsiTheme="minorHAnsi"/>
        </w:rPr>
      </w:pPr>
      <w:r w:rsidRPr="00807476">
        <w:rPr>
          <w:rFonts w:asciiTheme="minorHAnsi" w:hAnsiTheme="minorHAnsi"/>
        </w:rPr>
        <w:br/>
        <w:t xml:space="preserve">At the discretion of your instructor, studio classes will be held multiple times each term. If studio classes are held by your </w:t>
      </w:r>
      <w:proofErr w:type="gramStart"/>
      <w:r w:rsidRPr="00807476">
        <w:rPr>
          <w:rFonts w:asciiTheme="minorHAnsi" w:hAnsiTheme="minorHAnsi"/>
        </w:rPr>
        <w:t>instructor</w:t>
      </w:r>
      <w:proofErr w:type="gramEnd"/>
      <w:r w:rsidRPr="00807476">
        <w:rPr>
          <w:rFonts w:asciiTheme="minorHAnsi" w:hAnsiTheme="minorHAnsi"/>
        </w:rPr>
        <w:t xml:space="preserve"> they are required for mu</w:t>
      </w:r>
      <w:r w:rsidRPr="00807476">
        <w:rPr>
          <w:rFonts w:asciiTheme="minorHAnsi" w:hAnsiTheme="minorHAnsi"/>
        </w:rPr>
        <w:t>sic majors and recommended for non-majors. Studio classes are a chance to perform and listen to your colleagues perform, while receiving individual instruction in a masterclass setting.</w:t>
      </w:r>
    </w:p>
    <w:p w14:paraId="00000031" w14:textId="77777777" w:rsidR="00900EC9" w:rsidRPr="00807476" w:rsidRDefault="00900EC9">
      <w:pPr>
        <w:widowControl w:val="0"/>
        <w:rPr>
          <w:rFonts w:asciiTheme="minorHAnsi" w:hAnsiTheme="minorHAnsi"/>
          <w:b/>
        </w:rPr>
      </w:pPr>
    </w:p>
    <w:p w14:paraId="64B7B705" w14:textId="77777777" w:rsidR="004E01BA" w:rsidRDefault="004E01BA">
      <w:pPr>
        <w:widowControl w:val="0"/>
        <w:rPr>
          <w:rFonts w:asciiTheme="minorHAnsi" w:hAnsiTheme="minorHAnsi"/>
          <w:b/>
          <w:sz w:val="28"/>
          <w:szCs w:val="28"/>
        </w:rPr>
      </w:pPr>
    </w:p>
    <w:p w14:paraId="00000032" w14:textId="187BE974" w:rsidR="00900EC9" w:rsidRPr="004E01BA" w:rsidRDefault="00D612C0">
      <w:pPr>
        <w:widowControl w:val="0"/>
        <w:rPr>
          <w:rFonts w:asciiTheme="minorHAnsi" w:hAnsiTheme="minorHAnsi"/>
          <w:b/>
          <w:sz w:val="28"/>
          <w:szCs w:val="28"/>
        </w:rPr>
      </w:pPr>
      <w:r w:rsidRPr="004E01BA">
        <w:rPr>
          <w:rFonts w:asciiTheme="minorHAnsi" w:hAnsiTheme="minorHAnsi"/>
          <w:b/>
          <w:sz w:val="28"/>
          <w:szCs w:val="28"/>
        </w:rPr>
        <w:lastRenderedPageBreak/>
        <w:t>Course Description</w:t>
      </w:r>
    </w:p>
    <w:p w14:paraId="00000033" w14:textId="77777777" w:rsidR="00900EC9" w:rsidRPr="00807476" w:rsidRDefault="00900EC9">
      <w:pPr>
        <w:rPr>
          <w:rFonts w:asciiTheme="minorHAnsi" w:hAnsiTheme="minorHAnsi"/>
        </w:rPr>
      </w:pPr>
    </w:p>
    <w:p w14:paraId="57583C5E" w14:textId="7A6BA4DC" w:rsidR="00807476" w:rsidRPr="00807476" w:rsidRDefault="00D612C0" w:rsidP="00807476">
      <w:pPr>
        <w:pStyle w:val="NormalWeb"/>
        <w:spacing w:before="0" w:beforeAutospacing="0" w:after="0" w:afterAutospacing="0"/>
        <w:rPr>
          <w:rFonts w:asciiTheme="minorHAnsi" w:hAnsiTheme="minorHAnsi" w:cs="Arial"/>
          <w:color w:val="000000"/>
        </w:rPr>
      </w:pPr>
      <w:r w:rsidRPr="00807476">
        <w:rPr>
          <w:rFonts w:asciiTheme="minorHAnsi" w:hAnsiTheme="minorHAnsi"/>
        </w:rPr>
        <w:t>This is an individual instructional course designed to provide skills to music majors leading to knowledge and fl</w:t>
      </w:r>
      <w:r w:rsidRPr="00807476">
        <w:rPr>
          <w:rFonts w:asciiTheme="minorHAnsi" w:hAnsiTheme="minorHAnsi"/>
        </w:rPr>
        <w:t xml:space="preserve">uency in </w:t>
      </w:r>
      <w:r w:rsidR="00957F78" w:rsidRPr="00807476">
        <w:rPr>
          <w:rFonts w:asciiTheme="minorHAnsi" w:hAnsiTheme="minorHAnsi"/>
        </w:rPr>
        <w:t>piano</w:t>
      </w:r>
      <w:r w:rsidRPr="00807476">
        <w:rPr>
          <w:rFonts w:asciiTheme="minorHAnsi" w:hAnsiTheme="minorHAnsi"/>
        </w:rPr>
        <w:t xml:space="preserve"> techniques, </w:t>
      </w:r>
      <w:r w:rsidR="00807476" w:rsidRPr="00807476">
        <w:rPr>
          <w:rFonts w:asciiTheme="minorHAnsi" w:hAnsiTheme="minorHAnsi"/>
        </w:rPr>
        <w:t xml:space="preserve">performance skills, </w:t>
      </w:r>
      <w:r w:rsidRPr="00807476">
        <w:rPr>
          <w:rFonts w:asciiTheme="minorHAnsi" w:hAnsiTheme="minorHAnsi"/>
        </w:rPr>
        <w:t xml:space="preserve">teaching, and selection of instructional materials. Primary focus will draw on goal-oriented assignments relating to mastery of </w:t>
      </w:r>
      <w:r w:rsidR="00807476" w:rsidRPr="00807476">
        <w:rPr>
          <w:rFonts w:asciiTheme="minorHAnsi" w:hAnsiTheme="minorHAnsi"/>
        </w:rPr>
        <w:t>piano technique and musicality</w:t>
      </w:r>
      <w:r w:rsidRPr="00807476">
        <w:rPr>
          <w:rFonts w:asciiTheme="minorHAnsi" w:hAnsiTheme="minorHAnsi"/>
        </w:rPr>
        <w:t xml:space="preserve">. </w:t>
      </w:r>
      <w:r w:rsidR="00807476" w:rsidRPr="00807476">
        <w:rPr>
          <w:rFonts w:asciiTheme="minorHAnsi" w:hAnsiTheme="minorHAnsi" w:cs="Arial"/>
          <w:color w:val="000000"/>
        </w:rPr>
        <w:t>The first lesson will be an opportunity for the instructor and student to establish goals and discuss previous</w:t>
      </w:r>
      <w:r w:rsidR="00807476" w:rsidRPr="00807476">
        <w:rPr>
          <w:rFonts w:asciiTheme="minorHAnsi" w:hAnsiTheme="minorHAnsi" w:cs="Arial"/>
          <w:color w:val="000000"/>
        </w:rPr>
        <w:t xml:space="preserve"> musical</w:t>
      </w:r>
      <w:r w:rsidR="00807476" w:rsidRPr="00807476">
        <w:rPr>
          <w:rFonts w:asciiTheme="minorHAnsi" w:hAnsiTheme="minorHAnsi" w:cs="Arial"/>
          <w:color w:val="000000"/>
        </w:rPr>
        <w:t xml:space="preserve"> experience</w:t>
      </w:r>
      <w:r w:rsidR="00807476" w:rsidRPr="00807476">
        <w:rPr>
          <w:rFonts w:asciiTheme="minorHAnsi" w:hAnsiTheme="minorHAnsi" w:cs="Arial"/>
          <w:color w:val="000000"/>
        </w:rPr>
        <w:t xml:space="preserve">; the instructor may ask the student to play some exercises for the purpose of evaluation and assessment. </w:t>
      </w:r>
    </w:p>
    <w:p w14:paraId="43C8AAF1" w14:textId="62B5C105" w:rsidR="00807476" w:rsidRPr="00301E39" w:rsidRDefault="00807476">
      <w:pPr>
        <w:widowControl w:val="0"/>
        <w:rPr>
          <w:rFonts w:asciiTheme="minorHAnsi" w:hAnsiTheme="minorHAnsi"/>
        </w:rPr>
      </w:pPr>
    </w:p>
    <w:p w14:paraId="00000036" w14:textId="3A5AADC1" w:rsidR="00900EC9" w:rsidRPr="004E01BA" w:rsidRDefault="00D612C0">
      <w:pPr>
        <w:widowControl w:val="0"/>
        <w:rPr>
          <w:rFonts w:asciiTheme="minorHAnsi" w:hAnsiTheme="minorHAnsi"/>
          <w:b/>
          <w:sz w:val="28"/>
          <w:szCs w:val="28"/>
        </w:rPr>
      </w:pPr>
      <w:r w:rsidRPr="004E01BA">
        <w:rPr>
          <w:rFonts w:asciiTheme="minorHAnsi" w:hAnsiTheme="minorHAnsi"/>
          <w:b/>
          <w:sz w:val="28"/>
          <w:szCs w:val="28"/>
        </w:rPr>
        <w:t>Objectives</w:t>
      </w:r>
    </w:p>
    <w:p w14:paraId="2E7F38BC" w14:textId="7ACA9BD5" w:rsidR="00301E39" w:rsidRPr="00807476" w:rsidRDefault="00301E39">
      <w:pPr>
        <w:widowControl w:val="0"/>
        <w:rPr>
          <w:rFonts w:asciiTheme="minorHAnsi" w:hAnsiTheme="minorHAnsi"/>
          <w:b/>
        </w:rPr>
      </w:pPr>
    </w:p>
    <w:p w14:paraId="377C23FA" w14:textId="62369DAF" w:rsidR="00301E39" w:rsidRDefault="00301E39" w:rsidP="00301E39">
      <w:pPr>
        <w:pStyle w:val="ListParagraph"/>
        <w:widowControl w:val="0"/>
        <w:numPr>
          <w:ilvl w:val="0"/>
          <w:numId w:val="7"/>
        </w:numPr>
        <w:rPr>
          <w:rFonts w:asciiTheme="minorHAnsi" w:hAnsiTheme="minorHAnsi"/>
        </w:rPr>
      </w:pPr>
      <w:r>
        <w:rPr>
          <w:rFonts w:asciiTheme="minorHAnsi" w:hAnsiTheme="minorHAnsi"/>
        </w:rPr>
        <w:t xml:space="preserve">To </w:t>
      </w:r>
      <w:r w:rsidRPr="00807476">
        <w:rPr>
          <w:rFonts w:asciiTheme="minorHAnsi" w:hAnsiTheme="minorHAnsi"/>
        </w:rPr>
        <w:t>apply basic principles of technique and musicianship appropriate to the piano</w:t>
      </w:r>
    </w:p>
    <w:p w14:paraId="644C1FDC" w14:textId="6BFBDE81" w:rsidR="00301E39" w:rsidRDefault="00301E39" w:rsidP="00301E39">
      <w:pPr>
        <w:pStyle w:val="ListParagraph"/>
        <w:widowControl w:val="0"/>
        <w:numPr>
          <w:ilvl w:val="0"/>
          <w:numId w:val="7"/>
        </w:numPr>
        <w:rPr>
          <w:rFonts w:asciiTheme="minorHAnsi" w:hAnsiTheme="minorHAnsi"/>
        </w:rPr>
      </w:pPr>
      <w:r>
        <w:rPr>
          <w:rFonts w:asciiTheme="minorHAnsi" w:hAnsiTheme="minorHAnsi"/>
        </w:rPr>
        <w:t>To demonstrate correct posture and hand positioning at the piano</w:t>
      </w:r>
    </w:p>
    <w:p w14:paraId="3893E842" w14:textId="735DF1F9" w:rsidR="00301E39" w:rsidRDefault="00301E39" w:rsidP="00301E39">
      <w:pPr>
        <w:pStyle w:val="ListParagraph"/>
        <w:widowControl w:val="0"/>
        <w:numPr>
          <w:ilvl w:val="0"/>
          <w:numId w:val="7"/>
        </w:numPr>
        <w:rPr>
          <w:rFonts w:asciiTheme="minorHAnsi" w:hAnsiTheme="minorHAnsi"/>
        </w:rPr>
      </w:pPr>
      <w:r>
        <w:rPr>
          <w:rFonts w:asciiTheme="minorHAnsi" w:hAnsiTheme="minorHAnsi"/>
        </w:rPr>
        <w:t>Examine and select appropriate repertoire well suited to the level of the student</w:t>
      </w:r>
    </w:p>
    <w:p w14:paraId="7618DD6E" w14:textId="4AC2A2E0" w:rsidR="00301E39" w:rsidRDefault="00301E39" w:rsidP="00301E39">
      <w:pPr>
        <w:pStyle w:val="ListParagraph"/>
        <w:widowControl w:val="0"/>
        <w:numPr>
          <w:ilvl w:val="0"/>
          <w:numId w:val="7"/>
        </w:numPr>
        <w:rPr>
          <w:rFonts w:asciiTheme="minorHAnsi" w:hAnsiTheme="minorHAnsi"/>
        </w:rPr>
      </w:pPr>
      <w:r>
        <w:rPr>
          <w:rFonts w:asciiTheme="minorHAnsi" w:hAnsiTheme="minorHAnsi"/>
        </w:rPr>
        <w:t xml:space="preserve">To expand the musical, theoretical, and technical knowledge of the student </w:t>
      </w:r>
    </w:p>
    <w:p w14:paraId="0000003C" w14:textId="393C90EC" w:rsidR="00900EC9" w:rsidRPr="004E01BA" w:rsidRDefault="00301E39" w:rsidP="004E01BA">
      <w:pPr>
        <w:pStyle w:val="ListParagraph"/>
        <w:widowControl w:val="0"/>
        <w:numPr>
          <w:ilvl w:val="0"/>
          <w:numId w:val="7"/>
        </w:numPr>
        <w:rPr>
          <w:rFonts w:asciiTheme="minorHAnsi" w:hAnsiTheme="minorHAnsi"/>
        </w:rPr>
      </w:pPr>
      <w:r>
        <w:rPr>
          <w:rFonts w:asciiTheme="minorHAnsi" w:hAnsiTheme="minorHAnsi"/>
        </w:rPr>
        <w:t xml:space="preserve">To </w:t>
      </w:r>
      <w:r w:rsidRPr="00807476">
        <w:rPr>
          <w:rFonts w:asciiTheme="minorHAnsi" w:hAnsiTheme="minorHAnsi"/>
        </w:rPr>
        <w:t xml:space="preserve">reach a level of proficiency on the </w:t>
      </w:r>
      <w:r>
        <w:rPr>
          <w:rFonts w:asciiTheme="minorHAnsi" w:hAnsiTheme="minorHAnsi"/>
        </w:rPr>
        <w:t>piano</w:t>
      </w:r>
      <w:r w:rsidRPr="00807476">
        <w:rPr>
          <w:rFonts w:asciiTheme="minorHAnsi" w:hAnsiTheme="minorHAnsi"/>
        </w:rPr>
        <w:t xml:space="preserve"> and to develop a repertoire of diverse musical styles and genres according to the student’s goals and objectives.</w:t>
      </w:r>
    </w:p>
    <w:p w14:paraId="0000003D" w14:textId="77777777" w:rsidR="00900EC9" w:rsidRPr="00807476" w:rsidRDefault="00D612C0">
      <w:pPr>
        <w:pStyle w:val="Heading1"/>
        <w:keepNext w:val="0"/>
        <w:keepLines w:val="0"/>
        <w:widowControl w:val="0"/>
        <w:rPr>
          <w:rFonts w:asciiTheme="minorHAnsi" w:hAnsiTheme="minorHAnsi"/>
        </w:rPr>
      </w:pPr>
      <w:r w:rsidRPr="00807476">
        <w:rPr>
          <w:rFonts w:asciiTheme="minorHAnsi" w:hAnsiTheme="minorHAnsi"/>
        </w:rPr>
        <w:t>Class Policies</w:t>
      </w:r>
    </w:p>
    <w:p w14:paraId="0000003E" w14:textId="77777777"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 xml:space="preserve">Behavior and </w:t>
      </w:r>
      <w:r w:rsidRPr="00807476">
        <w:rPr>
          <w:rFonts w:asciiTheme="minorHAnsi" w:hAnsiTheme="minorHAnsi"/>
        </w:rPr>
        <w:t>Expectations</w:t>
      </w:r>
    </w:p>
    <w:p w14:paraId="0000003F" w14:textId="639070F1" w:rsidR="00900EC9" w:rsidRDefault="00D612C0">
      <w:pPr>
        <w:tabs>
          <w:tab w:val="left" w:pos="360"/>
        </w:tabs>
        <w:rPr>
          <w:rFonts w:asciiTheme="minorHAnsi" w:hAnsiTheme="minorHAnsi"/>
        </w:rPr>
      </w:pPr>
      <w:r w:rsidRPr="00807476">
        <w:rPr>
          <w:rFonts w:asciiTheme="minorHAnsi" w:hAnsiTheme="minorHAnsi"/>
        </w:rPr>
        <w:t>Students are expected to:</w:t>
      </w:r>
    </w:p>
    <w:p w14:paraId="3749CB22" w14:textId="25029B50" w:rsidR="004E01BA" w:rsidRDefault="004E01BA">
      <w:pPr>
        <w:tabs>
          <w:tab w:val="left" w:pos="360"/>
        </w:tabs>
        <w:rPr>
          <w:rFonts w:asciiTheme="minorHAnsi" w:hAnsiTheme="minorHAnsi"/>
        </w:rPr>
      </w:pPr>
    </w:p>
    <w:p w14:paraId="700D1C3C" w14:textId="07C4D9BD" w:rsidR="004E01BA" w:rsidRDefault="004E01BA" w:rsidP="004E01BA">
      <w:pPr>
        <w:pStyle w:val="ListParagraph"/>
        <w:numPr>
          <w:ilvl w:val="0"/>
          <w:numId w:val="7"/>
        </w:numPr>
        <w:tabs>
          <w:tab w:val="left" w:pos="360"/>
        </w:tabs>
        <w:rPr>
          <w:rFonts w:asciiTheme="minorHAnsi" w:hAnsiTheme="minorHAnsi"/>
        </w:rPr>
      </w:pPr>
      <w:r>
        <w:rPr>
          <w:rFonts w:asciiTheme="minorHAnsi" w:hAnsiTheme="minorHAnsi"/>
        </w:rPr>
        <w:t>Attend</w:t>
      </w:r>
      <w:r w:rsidRPr="004E01BA">
        <w:rPr>
          <w:rFonts w:asciiTheme="minorHAnsi" w:hAnsiTheme="minorHAnsi"/>
        </w:rPr>
        <w:t xml:space="preserve"> </w:t>
      </w:r>
      <w:r w:rsidRPr="00807476">
        <w:rPr>
          <w:rFonts w:asciiTheme="minorHAnsi" w:hAnsiTheme="minorHAnsi"/>
        </w:rPr>
        <w:t>all lessons. Please see attendance policy below for more details.</w:t>
      </w:r>
    </w:p>
    <w:p w14:paraId="25E1D345" w14:textId="28126BB1" w:rsidR="004E01BA" w:rsidRDefault="004E01BA" w:rsidP="004E01BA">
      <w:pPr>
        <w:pStyle w:val="ListParagraph"/>
        <w:numPr>
          <w:ilvl w:val="0"/>
          <w:numId w:val="7"/>
        </w:numPr>
        <w:tabs>
          <w:tab w:val="left" w:pos="360"/>
        </w:tabs>
        <w:rPr>
          <w:rFonts w:asciiTheme="minorHAnsi" w:hAnsiTheme="minorHAnsi"/>
        </w:rPr>
      </w:pPr>
      <w:r>
        <w:rPr>
          <w:rFonts w:asciiTheme="minorHAnsi" w:hAnsiTheme="minorHAnsi"/>
        </w:rPr>
        <w:t xml:space="preserve">Practice </w:t>
      </w:r>
      <w:r w:rsidRPr="00807476">
        <w:rPr>
          <w:rFonts w:asciiTheme="minorHAnsi" w:hAnsiTheme="minorHAnsi"/>
        </w:rPr>
        <w:t>a minimum of 30 minutes per day for the one-credit class and 60 minutes per day for the two-credit class. A written practice journal may be helpful but is not required.</w:t>
      </w:r>
    </w:p>
    <w:p w14:paraId="65BA291C" w14:textId="11884C4F" w:rsidR="004E01BA" w:rsidRDefault="004E01BA" w:rsidP="004E01BA">
      <w:pPr>
        <w:pStyle w:val="ListParagraph"/>
        <w:numPr>
          <w:ilvl w:val="0"/>
          <w:numId w:val="7"/>
        </w:numPr>
        <w:tabs>
          <w:tab w:val="left" w:pos="360"/>
        </w:tabs>
        <w:rPr>
          <w:rFonts w:asciiTheme="minorHAnsi" w:hAnsiTheme="minorHAnsi"/>
        </w:rPr>
      </w:pPr>
      <w:r>
        <w:rPr>
          <w:rFonts w:asciiTheme="minorHAnsi" w:hAnsiTheme="minorHAnsi"/>
        </w:rPr>
        <w:t xml:space="preserve">Complete </w:t>
      </w:r>
      <w:r w:rsidRPr="00807476">
        <w:rPr>
          <w:rFonts w:asciiTheme="minorHAnsi" w:hAnsiTheme="minorHAnsi"/>
        </w:rPr>
        <w:t>short and long term applied assignments as assigned by the instructor.</w:t>
      </w:r>
    </w:p>
    <w:p w14:paraId="00000045" w14:textId="7C5590E1" w:rsidR="00900EC9" w:rsidRPr="004E01BA" w:rsidRDefault="004E01BA" w:rsidP="004E01BA">
      <w:pPr>
        <w:pStyle w:val="ListParagraph"/>
        <w:numPr>
          <w:ilvl w:val="0"/>
          <w:numId w:val="7"/>
        </w:numPr>
        <w:tabs>
          <w:tab w:val="left" w:pos="360"/>
        </w:tabs>
        <w:rPr>
          <w:rFonts w:asciiTheme="minorHAnsi" w:hAnsiTheme="minorHAnsi"/>
        </w:rPr>
      </w:pPr>
      <w:r>
        <w:rPr>
          <w:rFonts w:asciiTheme="minorHAnsi" w:hAnsiTheme="minorHAnsi"/>
        </w:rPr>
        <w:t xml:space="preserve">Complete </w:t>
      </w:r>
      <w:r w:rsidRPr="00807476">
        <w:rPr>
          <w:rFonts w:asciiTheme="minorHAnsi" w:hAnsiTheme="minorHAnsi"/>
        </w:rPr>
        <w:t>listening and/or written assignments as assigned</w:t>
      </w:r>
      <w:r>
        <w:rPr>
          <w:rFonts w:asciiTheme="minorHAnsi" w:hAnsiTheme="minorHAnsi"/>
        </w:rPr>
        <w:t xml:space="preserve"> by the instructor </w:t>
      </w:r>
    </w:p>
    <w:p w14:paraId="00000046" w14:textId="77777777" w:rsidR="00900EC9" w:rsidRPr="00807476" w:rsidRDefault="00900EC9">
      <w:pPr>
        <w:tabs>
          <w:tab w:val="left" w:pos="360"/>
        </w:tabs>
        <w:rPr>
          <w:rFonts w:asciiTheme="minorHAnsi" w:hAnsiTheme="minorHAnsi"/>
        </w:rPr>
      </w:pPr>
    </w:p>
    <w:p w14:paraId="00000047" w14:textId="77777777" w:rsidR="00900EC9" w:rsidRPr="00807476" w:rsidRDefault="00D612C0">
      <w:pPr>
        <w:tabs>
          <w:tab w:val="left" w:pos="360"/>
        </w:tabs>
        <w:rPr>
          <w:rFonts w:asciiTheme="minorHAnsi" w:hAnsiTheme="minorHAnsi"/>
        </w:rPr>
      </w:pPr>
      <w:r w:rsidRPr="00807476">
        <w:rPr>
          <w:rFonts w:asciiTheme="minorHAnsi" w:hAnsiTheme="minorHAnsi"/>
        </w:rPr>
        <w:t>The instructor will select and assign repertoire and various technical exercises that are</w:t>
      </w:r>
    </w:p>
    <w:p w14:paraId="00000048" w14:textId="1572B453" w:rsidR="00900EC9" w:rsidRPr="00807476" w:rsidRDefault="00D612C0">
      <w:pPr>
        <w:tabs>
          <w:tab w:val="left" w:pos="0"/>
        </w:tabs>
        <w:rPr>
          <w:rFonts w:asciiTheme="minorHAnsi" w:hAnsiTheme="minorHAnsi"/>
        </w:rPr>
      </w:pPr>
      <w:r w:rsidRPr="00807476">
        <w:rPr>
          <w:rFonts w:asciiTheme="minorHAnsi" w:hAnsiTheme="minorHAnsi"/>
        </w:rPr>
        <w:t xml:space="preserve">appropriate to the level and interest of each student. Students should work toward completion of both </w:t>
      </w:r>
      <w:proofErr w:type="gramStart"/>
      <w:r w:rsidRPr="00807476">
        <w:rPr>
          <w:rFonts w:asciiTheme="minorHAnsi" w:hAnsiTheme="minorHAnsi"/>
        </w:rPr>
        <w:t>short and long term</w:t>
      </w:r>
      <w:proofErr w:type="gramEnd"/>
      <w:r w:rsidRPr="00807476">
        <w:rPr>
          <w:rFonts w:asciiTheme="minorHAnsi" w:hAnsiTheme="minorHAnsi"/>
        </w:rPr>
        <w:t xml:space="preserve"> assignments and</w:t>
      </w:r>
      <w:r w:rsidRPr="00807476">
        <w:rPr>
          <w:rFonts w:asciiTheme="minorHAnsi" w:hAnsiTheme="minorHAnsi"/>
        </w:rPr>
        <w:t xml:space="preserve"> show visible progress eac</w:t>
      </w:r>
      <w:r w:rsidRPr="00807476">
        <w:rPr>
          <w:rFonts w:asciiTheme="minorHAnsi" w:hAnsiTheme="minorHAnsi"/>
        </w:rPr>
        <w:t xml:space="preserve">h week. </w:t>
      </w:r>
    </w:p>
    <w:p w14:paraId="00000049" w14:textId="77777777" w:rsidR="00900EC9" w:rsidRPr="00807476" w:rsidRDefault="00900EC9">
      <w:pPr>
        <w:tabs>
          <w:tab w:val="left" w:pos="0"/>
        </w:tabs>
        <w:rPr>
          <w:rFonts w:asciiTheme="minorHAnsi" w:hAnsiTheme="minorHAnsi"/>
        </w:rPr>
      </w:pPr>
    </w:p>
    <w:p w14:paraId="0000004A" w14:textId="77777777" w:rsidR="00900EC9" w:rsidRPr="00807476" w:rsidRDefault="00D612C0">
      <w:pPr>
        <w:tabs>
          <w:tab w:val="left" w:pos="0"/>
        </w:tabs>
        <w:rPr>
          <w:rFonts w:asciiTheme="minorHAnsi" w:hAnsiTheme="minorHAnsi"/>
        </w:rPr>
      </w:pPr>
      <w:r w:rsidRPr="00807476">
        <w:rPr>
          <w:rFonts w:asciiTheme="minorHAnsi" w:hAnsiTheme="minorHAnsi"/>
        </w:rPr>
        <w:t>Students are expected to purchase music in a timely manner. A limited number of books are available at the LBCC bookstore. Others should be purchased by the student from a local bookstore, from the instructor directly, or online. Music Library or</w:t>
      </w:r>
      <w:r w:rsidRPr="00807476">
        <w:rPr>
          <w:rFonts w:asciiTheme="minorHAnsi" w:hAnsiTheme="minorHAnsi"/>
        </w:rPr>
        <w:t xml:space="preserve"> borrowed copies may be used for study purposes only, but printed music is recommended. Photocopies and/or library copies may not be used for performances.</w:t>
      </w:r>
    </w:p>
    <w:p w14:paraId="0000004B" w14:textId="77777777" w:rsidR="00900EC9" w:rsidRPr="00807476" w:rsidRDefault="00900EC9">
      <w:pPr>
        <w:widowControl w:val="0"/>
        <w:rPr>
          <w:rFonts w:asciiTheme="minorHAnsi" w:hAnsiTheme="minorHAnsi"/>
        </w:rPr>
      </w:pPr>
    </w:p>
    <w:p w14:paraId="0000004D" w14:textId="6C7C8202" w:rsidR="00900EC9" w:rsidRDefault="00900EC9">
      <w:pPr>
        <w:widowControl w:val="0"/>
        <w:rPr>
          <w:rFonts w:asciiTheme="minorHAnsi" w:hAnsiTheme="minorHAnsi"/>
        </w:rPr>
      </w:pPr>
    </w:p>
    <w:p w14:paraId="7F9466DB" w14:textId="77777777" w:rsidR="004E01BA" w:rsidRPr="00807476" w:rsidRDefault="004E01BA">
      <w:pPr>
        <w:widowControl w:val="0"/>
        <w:rPr>
          <w:rFonts w:asciiTheme="minorHAnsi" w:hAnsiTheme="minorHAnsi"/>
        </w:rPr>
      </w:pPr>
    </w:p>
    <w:p w14:paraId="0000004E" w14:textId="77777777" w:rsidR="00900EC9" w:rsidRPr="00807476" w:rsidRDefault="00D612C0">
      <w:pPr>
        <w:widowControl w:val="0"/>
        <w:rPr>
          <w:rFonts w:asciiTheme="minorHAnsi" w:hAnsiTheme="minorHAnsi"/>
        </w:rPr>
      </w:pPr>
      <w:r w:rsidRPr="00807476">
        <w:rPr>
          <w:rFonts w:asciiTheme="minorHAnsi" w:hAnsiTheme="minorHAnsi"/>
        </w:rPr>
        <w:t xml:space="preserve">You are held accountable to the </w:t>
      </w:r>
      <w:hyperlink r:id="rId6">
        <w:r w:rsidRPr="00807476">
          <w:rPr>
            <w:rFonts w:asciiTheme="minorHAnsi" w:hAnsiTheme="minorHAnsi"/>
            <w:color w:val="0563C1"/>
            <w:u w:val="single"/>
          </w:rPr>
          <w:t>Student Code of Conduct</w:t>
        </w:r>
      </w:hyperlink>
      <w:r w:rsidRPr="00807476">
        <w:rPr>
          <w:rFonts w:asciiTheme="minorHAnsi" w:hAnsiTheme="minorHAnsi"/>
        </w:rPr>
        <w:t xml:space="preserve">, which outlines expectations pertaining to academic honesty (including cheating and plagiarism), classroom conduct, and general conduct. </w:t>
      </w:r>
    </w:p>
    <w:p w14:paraId="0000004F" w14:textId="77777777"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Attendance/Tardiness Policy</w:t>
      </w:r>
    </w:p>
    <w:p w14:paraId="00000050" w14:textId="77777777" w:rsidR="00900EC9" w:rsidRPr="00807476" w:rsidRDefault="00D612C0">
      <w:pPr>
        <w:widowControl w:val="0"/>
        <w:rPr>
          <w:rFonts w:asciiTheme="minorHAnsi" w:hAnsiTheme="minorHAnsi"/>
        </w:rPr>
      </w:pPr>
      <w:r w:rsidRPr="00807476">
        <w:rPr>
          <w:rFonts w:asciiTheme="minorHAnsi" w:hAnsiTheme="minorHAnsi"/>
        </w:rPr>
        <w:t>Ten lessons are offered ea</w:t>
      </w:r>
      <w:r w:rsidRPr="00807476">
        <w:rPr>
          <w:rFonts w:asciiTheme="minorHAnsi" w:hAnsiTheme="minorHAnsi"/>
        </w:rPr>
        <w:t>ch term. While it is necessary to maintain consistent attendance, it is understood that sometimes health issues or emergency situations simply occur. It is the responsibility of the student to contact the instructor as soon as the student knows he/she will</w:t>
      </w:r>
      <w:r w:rsidRPr="00807476">
        <w:rPr>
          <w:rFonts w:asciiTheme="minorHAnsi" w:hAnsiTheme="minorHAnsi"/>
        </w:rPr>
        <w:t xml:space="preserve"> not be able to attend a lesson. Such contact must be made before 8:00am the morning of the lesson. In case of such illness, makeup lessons will be offered to students that give such notice prior to the missed lesson. In the event of the instructor cancell</w:t>
      </w:r>
      <w:r w:rsidRPr="00807476">
        <w:rPr>
          <w:rFonts w:asciiTheme="minorHAnsi" w:hAnsiTheme="minorHAnsi"/>
        </w:rPr>
        <w:t>ing a lesson or a missed lesson due to a holiday, makeup lessons will be offered by the end of term. The student and instructor will decide on an appropriate time for the makeup lesson. That may be an additional lesson time or add on to their existing less</w:t>
      </w:r>
      <w:r w:rsidRPr="00807476">
        <w:rPr>
          <w:rFonts w:asciiTheme="minorHAnsi" w:hAnsiTheme="minorHAnsi"/>
        </w:rPr>
        <w:t xml:space="preserve">on time. If the student does not attend the makeup lesson, no further makeup will be offered. </w:t>
      </w:r>
    </w:p>
    <w:p w14:paraId="00000052" w14:textId="7B3AE18E" w:rsidR="00900EC9" w:rsidRPr="00807476" w:rsidRDefault="00D612C0" w:rsidP="004E01BA">
      <w:pPr>
        <w:pStyle w:val="Heading2"/>
        <w:keepNext w:val="0"/>
        <w:keepLines w:val="0"/>
        <w:widowControl w:val="0"/>
        <w:rPr>
          <w:rFonts w:asciiTheme="minorHAnsi" w:hAnsiTheme="minorHAnsi"/>
        </w:rPr>
      </w:pPr>
      <w:r w:rsidRPr="00807476">
        <w:rPr>
          <w:rFonts w:asciiTheme="minorHAnsi" w:hAnsiTheme="minorHAnsi"/>
        </w:rPr>
        <w:t>Grading</w:t>
      </w:r>
    </w:p>
    <w:p w14:paraId="00000053" w14:textId="77777777" w:rsidR="00900EC9" w:rsidRPr="00807476" w:rsidRDefault="00D612C0">
      <w:pPr>
        <w:rPr>
          <w:rFonts w:asciiTheme="minorHAnsi" w:hAnsiTheme="minorHAnsi"/>
        </w:rPr>
      </w:pPr>
      <w:r w:rsidRPr="00807476">
        <w:rPr>
          <w:rFonts w:asciiTheme="minorHAnsi" w:hAnsiTheme="minorHAnsi"/>
        </w:rPr>
        <w:t xml:space="preserve">Students are graded on 1) individual progress based on their abilities at the beginning of the semester versus how they have improved by the end of the </w:t>
      </w:r>
      <w:r w:rsidRPr="00807476">
        <w:rPr>
          <w:rFonts w:asciiTheme="minorHAnsi" w:hAnsiTheme="minorHAnsi"/>
        </w:rPr>
        <w:t>semester; 2) preparation level on a consistent basis throughout the semester, (i.e. was the student warmed up and prepared for every lesson?), 3) semester jury</w:t>
      </w:r>
    </w:p>
    <w:p w14:paraId="00000054" w14:textId="77777777" w:rsidR="00900EC9" w:rsidRPr="00807476" w:rsidRDefault="00900EC9">
      <w:pPr>
        <w:rPr>
          <w:rFonts w:asciiTheme="minorHAnsi" w:hAnsiTheme="minorHAnsi"/>
        </w:rPr>
      </w:pPr>
    </w:p>
    <w:p w14:paraId="00000055" w14:textId="77777777" w:rsidR="00900EC9" w:rsidRPr="00807476" w:rsidRDefault="00D612C0">
      <w:pPr>
        <w:rPr>
          <w:rFonts w:asciiTheme="minorHAnsi" w:hAnsiTheme="minorHAnsi"/>
        </w:rPr>
      </w:pPr>
      <w:r w:rsidRPr="00807476">
        <w:rPr>
          <w:rFonts w:asciiTheme="minorHAnsi" w:hAnsiTheme="minorHAnsi"/>
        </w:rPr>
        <w:t>Individual Progress and preparation</w:t>
      </w:r>
      <w:r w:rsidRPr="00807476">
        <w:rPr>
          <w:rFonts w:asciiTheme="minorHAnsi" w:hAnsiTheme="minorHAnsi"/>
        </w:rPr>
        <w:tab/>
        <w:t xml:space="preserve"> x 8              </w:t>
      </w:r>
      <w:r w:rsidRPr="00807476">
        <w:rPr>
          <w:rFonts w:asciiTheme="minorHAnsi" w:hAnsiTheme="minorHAnsi"/>
        </w:rPr>
        <w:tab/>
        <w:t xml:space="preserve">100pts each            </w:t>
      </w:r>
      <w:r w:rsidRPr="00807476">
        <w:rPr>
          <w:rFonts w:asciiTheme="minorHAnsi" w:hAnsiTheme="minorHAnsi"/>
        </w:rPr>
        <w:tab/>
        <w:t>800</w:t>
      </w:r>
    </w:p>
    <w:p w14:paraId="00000056" w14:textId="77777777" w:rsidR="00900EC9" w:rsidRPr="00807476" w:rsidRDefault="00D612C0">
      <w:pPr>
        <w:rPr>
          <w:rFonts w:asciiTheme="minorHAnsi" w:hAnsiTheme="minorHAnsi"/>
        </w:rPr>
      </w:pPr>
      <w:r w:rsidRPr="00807476">
        <w:rPr>
          <w:rFonts w:asciiTheme="minorHAnsi" w:hAnsiTheme="minorHAnsi"/>
        </w:rPr>
        <w:t>Final Jury G</w:t>
      </w:r>
      <w:r w:rsidRPr="00807476">
        <w:rPr>
          <w:rFonts w:asciiTheme="minorHAnsi" w:hAnsiTheme="minorHAnsi"/>
        </w:rPr>
        <w:t xml:space="preserve">rade                           </w:t>
      </w:r>
      <w:r w:rsidRPr="00807476">
        <w:rPr>
          <w:rFonts w:asciiTheme="minorHAnsi" w:hAnsiTheme="minorHAnsi"/>
        </w:rPr>
        <w:tab/>
      </w:r>
      <w:r w:rsidRPr="00807476">
        <w:rPr>
          <w:rFonts w:asciiTheme="minorHAnsi" w:hAnsiTheme="minorHAnsi"/>
        </w:rPr>
        <w:tab/>
      </w:r>
      <w:r w:rsidRPr="00807476">
        <w:rPr>
          <w:rFonts w:asciiTheme="minorHAnsi" w:hAnsiTheme="minorHAnsi"/>
        </w:rPr>
        <w:tab/>
      </w:r>
      <w:r w:rsidRPr="00807476">
        <w:rPr>
          <w:rFonts w:asciiTheme="minorHAnsi" w:hAnsiTheme="minorHAnsi"/>
        </w:rPr>
        <w:tab/>
        <w:t xml:space="preserve">200pts                     </w:t>
      </w:r>
      <w:r w:rsidRPr="00807476">
        <w:rPr>
          <w:rFonts w:asciiTheme="minorHAnsi" w:hAnsiTheme="minorHAnsi"/>
        </w:rPr>
        <w:tab/>
        <w:t xml:space="preserve">200  </w:t>
      </w:r>
      <w:r w:rsidRPr="00807476">
        <w:rPr>
          <w:rFonts w:asciiTheme="minorHAnsi" w:hAnsiTheme="minorHAnsi"/>
        </w:rPr>
        <w:tab/>
        <w:t xml:space="preserve">           </w:t>
      </w:r>
    </w:p>
    <w:p w14:paraId="00000057" w14:textId="77777777" w:rsidR="00900EC9" w:rsidRPr="00807476" w:rsidRDefault="00D612C0">
      <w:pPr>
        <w:rPr>
          <w:rFonts w:asciiTheme="minorHAnsi" w:hAnsiTheme="minorHAnsi"/>
          <w:u w:val="single"/>
        </w:rPr>
      </w:pPr>
      <w:r w:rsidRPr="00807476">
        <w:rPr>
          <w:rFonts w:asciiTheme="minorHAnsi" w:hAnsiTheme="minorHAnsi"/>
          <w:u w:val="single"/>
        </w:rPr>
        <w:t>___________________________________________________________</w:t>
      </w:r>
    </w:p>
    <w:p w14:paraId="00000058" w14:textId="63C7A488" w:rsidR="00900EC9" w:rsidRPr="00807476" w:rsidRDefault="00D612C0">
      <w:pPr>
        <w:rPr>
          <w:rFonts w:asciiTheme="minorHAnsi" w:hAnsiTheme="minorHAnsi"/>
        </w:rPr>
      </w:pPr>
      <w:r w:rsidRPr="00807476">
        <w:rPr>
          <w:rFonts w:asciiTheme="minorHAnsi" w:hAnsiTheme="minorHAnsi"/>
        </w:rPr>
        <w:t xml:space="preserve">                                                        </w:t>
      </w:r>
      <w:r w:rsidRPr="00807476">
        <w:rPr>
          <w:rFonts w:asciiTheme="minorHAnsi" w:hAnsiTheme="minorHAnsi"/>
        </w:rPr>
        <w:tab/>
        <w:t xml:space="preserve">      </w:t>
      </w:r>
      <w:r w:rsidRPr="00807476">
        <w:rPr>
          <w:rFonts w:asciiTheme="minorHAnsi" w:hAnsiTheme="minorHAnsi"/>
        </w:rPr>
        <w:tab/>
        <w:t xml:space="preserve">  </w:t>
      </w:r>
      <w:r w:rsidR="004E01BA">
        <w:rPr>
          <w:rFonts w:asciiTheme="minorHAnsi" w:hAnsiTheme="minorHAnsi"/>
        </w:rPr>
        <w:t xml:space="preserve">                                          </w:t>
      </w:r>
      <w:r w:rsidRPr="00807476">
        <w:rPr>
          <w:rFonts w:asciiTheme="minorHAnsi" w:hAnsiTheme="minorHAnsi"/>
        </w:rPr>
        <w:t xml:space="preserve">      =1000 points</w:t>
      </w:r>
    </w:p>
    <w:p w14:paraId="00000059" w14:textId="77777777" w:rsidR="00900EC9" w:rsidRPr="00807476" w:rsidRDefault="00D612C0">
      <w:pPr>
        <w:rPr>
          <w:rFonts w:asciiTheme="minorHAnsi" w:hAnsiTheme="minorHAnsi"/>
        </w:rPr>
      </w:pPr>
      <w:r w:rsidRPr="00807476">
        <w:rPr>
          <w:rFonts w:asciiTheme="minorHAnsi" w:hAnsiTheme="minorHAnsi"/>
        </w:rPr>
        <w:t xml:space="preserve"> </w:t>
      </w:r>
    </w:p>
    <w:p w14:paraId="0000005A" w14:textId="77777777" w:rsidR="00900EC9" w:rsidRPr="00807476" w:rsidRDefault="00D612C0">
      <w:pPr>
        <w:rPr>
          <w:rFonts w:asciiTheme="minorHAnsi" w:hAnsiTheme="minorHAnsi"/>
        </w:rPr>
      </w:pPr>
      <w:r w:rsidRPr="00807476">
        <w:rPr>
          <w:rFonts w:asciiTheme="minorHAnsi" w:hAnsiTheme="minorHAnsi"/>
        </w:rPr>
        <w:t>Your final grade will be det</w:t>
      </w:r>
      <w:r w:rsidRPr="00807476">
        <w:rPr>
          <w:rFonts w:asciiTheme="minorHAnsi" w:hAnsiTheme="minorHAnsi"/>
        </w:rPr>
        <w:t>ermined based on the number of total points earned.</w:t>
      </w:r>
    </w:p>
    <w:p w14:paraId="0000005B" w14:textId="77777777" w:rsidR="00900EC9" w:rsidRPr="00807476" w:rsidRDefault="00D612C0">
      <w:pPr>
        <w:rPr>
          <w:rFonts w:asciiTheme="minorHAnsi" w:hAnsiTheme="minorHAnsi"/>
        </w:rPr>
      </w:pPr>
      <w:r w:rsidRPr="00807476">
        <w:rPr>
          <w:rFonts w:asciiTheme="minorHAnsi" w:hAnsiTheme="minorHAnsi"/>
        </w:rPr>
        <w:t xml:space="preserve"> </w:t>
      </w:r>
    </w:p>
    <w:p w14:paraId="0000005C" w14:textId="77777777" w:rsidR="00900EC9" w:rsidRPr="00807476" w:rsidRDefault="00D612C0">
      <w:pPr>
        <w:rPr>
          <w:rFonts w:asciiTheme="minorHAnsi" w:hAnsiTheme="minorHAnsi"/>
        </w:rPr>
      </w:pPr>
      <w:r w:rsidRPr="00807476">
        <w:rPr>
          <w:rFonts w:asciiTheme="minorHAnsi" w:hAnsiTheme="minorHAnsi"/>
        </w:rPr>
        <w:t>A</w:t>
      </w:r>
      <w:proofErr w:type="gramStart"/>
      <w:r w:rsidRPr="00807476">
        <w:rPr>
          <w:rFonts w:asciiTheme="minorHAnsi" w:hAnsiTheme="minorHAnsi"/>
        </w:rPr>
        <w:t xml:space="preserve">+  </w:t>
      </w:r>
      <w:r w:rsidRPr="00807476">
        <w:rPr>
          <w:rFonts w:asciiTheme="minorHAnsi" w:hAnsiTheme="minorHAnsi"/>
        </w:rPr>
        <w:tab/>
      </w:r>
      <w:proofErr w:type="gramEnd"/>
      <w:r w:rsidRPr="00807476">
        <w:rPr>
          <w:rFonts w:asciiTheme="minorHAnsi" w:hAnsiTheme="minorHAnsi"/>
        </w:rPr>
        <w:t xml:space="preserve">990 – 1000  </w:t>
      </w:r>
      <w:r w:rsidRPr="00807476">
        <w:rPr>
          <w:rFonts w:asciiTheme="minorHAnsi" w:hAnsiTheme="minorHAnsi"/>
        </w:rPr>
        <w:tab/>
        <w:t xml:space="preserve">B+   </w:t>
      </w:r>
      <w:r w:rsidRPr="00807476">
        <w:rPr>
          <w:rFonts w:asciiTheme="minorHAnsi" w:hAnsiTheme="minorHAnsi"/>
        </w:rPr>
        <w:tab/>
        <w:t xml:space="preserve">890 – 899    </w:t>
      </w:r>
      <w:r w:rsidRPr="00807476">
        <w:rPr>
          <w:rFonts w:asciiTheme="minorHAnsi" w:hAnsiTheme="minorHAnsi"/>
        </w:rPr>
        <w:tab/>
        <w:t xml:space="preserve">C+   </w:t>
      </w:r>
      <w:r w:rsidRPr="00807476">
        <w:rPr>
          <w:rFonts w:asciiTheme="minorHAnsi" w:hAnsiTheme="minorHAnsi"/>
        </w:rPr>
        <w:tab/>
        <w:t xml:space="preserve">790 – 799    </w:t>
      </w:r>
      <w:r w:rsidRPr="00807476">
        <w:rPr>
          <w:rFonts w:asciiTheme="minorHAnsi" w:hAnsiTheme="minorHAnsi"/>
        </w:rPr>
        <w:tab/>
        <w:t xml:space="preserve">D+  </w:t>
      </w:r>
      <w:r w:rsidRPr="00807476">
        <w:rPr>
          <w:rFonts w:asciiTheme="minorHAnsi" w:hAnsiTheme="minorHAnsi"/>
        </w:rPr>
        <w:tab/>
        <w:t xml:space="preserve">690 – 699    </w:t>
      </w:r>
      <w:r w:rsidRPr="00807476">
        <w:rPr>
          <w:rFonts w:asciiTheme="minorHAnsi" w:hAnsiTheme="minorHAnsi"/>
        </w:rPr>
        <w:tab/>
      </w:r>
    </w:p>
    <w:p w14:paraId="0000005D" w14:textId="77777777" w:rsidR="00900EC9" w:rsidRPr="00807476" w:rsidRDefault="00D612C0">
      <w:pPr>
        <w:rPr>
          <w:rFonts w:asciiTheme="minorHAnsi" w:hAnsiTheme="minorHAnsi"/>
        </w:rPr>
      </w:pPr>
      <w:r w:rsidRPr="00807476">
        <w:rPr>
          <w:rFonts w:asciiTheme="minorHAnsi" w:hAnsiTheme="minorHAnsi"/>
        </w:rPr>
        <w:t xml:space="preserve">A     </w:t>
      </w:r>
      <w:r w:rsidRPr="00807476">
        <w:rPr>
          <w:rFonts w:asciiTheme="minorHAnsi" w:hAnsiTheme="minorHAnsi"/>
        </w:rPr>
        <w:tab/>
        <w:t xml:space="preserve">910 – 989    </w:t>
      </w:r>
      <w:r w:rsidRPr="00807476">
        <w:rPr>
          <w:rFonts w:asciiTheme="minorHAnsi" w:hAnsiTheme="minorHAnsi"/>
        </w:rPr>
        <w:tab/>
        <w:t xml:space="preserve">B      </w:t>
      </w:r>
      <w:r w:rsidRPr="00807476">
        <w:rPr>
          <w:rFonts w:asciiTheme="minorHAnsi" w:hAnsiTheme="minorHAnsi"/>
        </w:rPr>
        <w:tab/>
        <w:t xml:space="preserve">810 – 889    </w:t>
      </w:r>
      <w:r w:rsidRPr="00807476">
        <w:rPr>
          <w:rFonts w:asciiTheme="minorHAnsi" w:hAnsiTheme="minorHAnsi"/>
        </w:rPr>
        <w:tab/>
        <w:t xml:space="preserve">C     </w:t>
      </w:r>
      <w:r w:rsidRPr="00807476">
        <w:rPr>
          <w:rFonts w:asciiTheme="minorHAnsi" w:hAnsiTheme="minorHAnsi"/>
        </w:rPr>
        <w:tab/>
        <w:t xml:space="preserve">710 – 789    </w:t>
      </w:r>
      <w:r w:rsidRPr="00807476">
        <w:rPr>
          <w:rFonts w:asciiTheme="minorHAnsi" w:hAnsiTheme="minorHAnsi"/>
        </w:rPr>
        <w:tab/>
        <w:t xml:space="preserve">D     </w:t>
      </w:r>
      <w:r w:rsidRPr="00807476">
        <w:rPr>
          <w:rFonts w:asciiTheme="minorHAnsi" w:hAnsiTheme="minorHAnsi"/>
        </w:rPr>
        <w:tab/>
        <w:t xml:space="preserve">610 – 679       </w:t>
      </w:r>
    </w:p>
    <w:p w14:paraId="0000005E" w14:textId="77777777" w:rsidR="00900EC9" w:rsidRPr="00807476" w:rsidRDefault="00D612C0">
      <w:pPr>
        <w:rPr>
          <w:rFonts w:asciiTheme="minorHAnsi" w:hAnsiTheme="minorHAnsi"/>
        </w:rPr>
      </w:pPr>
      <w:r w:rsidRPr="00807476">
        <w:rPr>
          <w:rFonts w:asciiTheme="minorHAnsi" w:hAnsiTheme="minorHAnsi"/>
        </w:rPr>
        <w:t xml:space="preserve">A-    </w:t>
      </w:r>
      <w:r w:rsidRPr="00807476">
        <w:rPr>
          <w:rFonts w:asciiTheme="minorHAnsi" w:hAnsiTheme="minorHAnsi"/>
        </w:rPr>
        <w:tab/>
        <w:t xml:space="preserve">900 - 909     </w:t>
      </w:r>
      <w:r w:rsidRPr="00807476">
        <w:rPr>
          <w:rFonts w:asciiTheme="minorHAnsi" w:hAnsiTheme="minorHAnsi"/>
        </w:rPr>
        <w:tab/>
        <w:t xml:space="preserve">B-    </w:t>
      </w:r>
      <w:r w:rsidRPr="00807476">
        <w:rPr>
          <w:rFonts w:asciiTheme="minorHAnsi" w:hAnsiTheme="minorHAnsi"/>
        </w:rPr>
        <w:tab/>
        <w:t>800 – 8</w:t>
      </w:r>
      <w:r w:rsidRPr="00807476">
        <w:rPr>
          <w:rFonts w:asciiTheme="minorHAnsi" w:hAnsiTheme="minorHAnsi"/>
        </w:rPr>
        <w:t xml:space="preserve">09    </w:t>
      </w:r>
      <w:r w:rsidRPr="00807476">
        <w:rPr>
          <w:rFonts w:asciiTheme="minorHAnsi" w:hAnsiTheme="minorHAnsi"/>
        </w:rPr>
        <w:tab/>
        <w:t xml:space="preserve">C-    </w:t>
      </w:r>
      <w:r w:rsidRPr="00807476">
        <w:rPr>
          <w:rFonts w:asciiTheme="minorHAnsi" w:hAnsiTheme="minorHAnsi"/>
        </w:rPr>
        <w:tab/>
        <w:t xml:space="preserve">700 – 709    </w:t>
      </w:r>
      <w:r w:rsidRPr="00807476">
        <w:rPr>
          <w:rFonts w:asciiTheme="minorHAnsi" w:hAnsiTheme="minorHAnsi"/>
        </w:rPr>
        <w:tab/>
        <w:t xml:space="preserve">D-    </w:t>
      </w:r>
      <w:r w:rsidRPr="00807476">
        <w:rPr>
          <w:rFonts w:asciiTheme="minorHAnsi" w:hAnsiTheme="minorHAnsi"/>
        </w:rPr>
        <w:tab/>
        <w:t xml:space="preserve">600 – 609 </w:t>
      </w:r>
    </w:p>
    <w:p w14:paraId="0000005F" w14:textId="77777777" w:rsidR="00900EC9" w:rsidRPr="00807476" w:rsidRDefault="00D612C0">
      <w:pPr>
        <w:ind w:left="5760" w:firstLine="720"/>
        <w:rPr>
          <w:rFonts w:asciiTheme="minorHAnsi" w:hAnsiTheme="minorHAnsi"/>
        </w:rPr>
      </w:pPr>
      <w:r w:rsidRPr="00807476">
        <w:rPr>
          <w:rFonts w:asciiTheme="minorHAnsi" w:hAnsiTheme="minorHAnsi"/>
        </w:rPr>
        <w:t xml:space="preserve">F      </w:t>
      </w:r>
      <w:r w:rsidRPr="00807476">
        <w:rPr>
          <w:rFonts w:asciiTheme="minorHAnsi" w:hAnsiTheme="minorHAnsi"/>
        </w:rPr>
        <w:tab/>
        <w:t xml:space="preserve">0 - 599      </w:t>
      </w:r>
    </w:p>
    <w:p w14:paraId="00000060" w14:textId="56742568" w:rsidR="00900EC9" w:rsidRDefault="00900EC9">
      <w:pPr>
        <w:pStyle w:val="Heading1"/>
        <w:keepNext w:val="0"/>
        <w:keepLines w:val="0"/>
        <w:widowControl w:val="0"/>
        <w:rPr>
          <w:rFonts w:asciiTheme="minorHAnsi" w:hAnsiTheme="minorHAnsi"/>
        </w:rPr>
      </w:pPr>
    </w:p>
    <w:p w14:paraId="40CBF839" w14:textId="6BFE7CB2" w:rsidR="00797B02" w:rsidRDefault="00797B02" w:rsidP="00797B02"/>
    <w:p w14:paraId="1D029846" w14:textId="07988695" w:rsidR="00797B02" w:rsidRDefault="00797B02" w:rsidP="00797B02"/>
    <w:p w14:paraId="016FAABF" w14:textId="33F5FFBC" w:rsidR="00797B02" w:rsidRDefault="00797B02" w:rsidP="00797B02"/>
    <w:p w14:paraId="7F60986D" w14:textId="37C47DBB" w:rsidR="00797B02" w:rsidRDefault="00797B02" w:rsidP="00797B02"/>
    <w:p w14:paraId="19BB93F3" w14:textId="77777777" w:rsidR="00797B02" w:rsidRPr="00797B02" w:rsidRDefault="00797B02" w:rsidP="00797B02"/>
    <w:p w14:paraId="00000061" w14:textId="77777777" w:rsidR="00900EC9" w:rsidRPr="00807476" w:rsidRDefault="00D612C0">
      <w:pPr>
        <w:pStyle w:val="Heading1"/>
        <w:keepNext w:val="0"/>
        <w:keepLines w:val="0"/>
        <w:widowControl w:val="0"/>
        <w:rPr>
          <w:rFonts w:asciiTheme="minorHAnsi" w:hAnsiTheme="minorHAnsi"/>
        </w:rPr>
      </w:pPr>
      <w:r w:rsidRPr="00807476">
        <w:rPr>
          <w:rFonts w:asciiTheme="minorHAnsi" w:hAnsiTheme="minorHAnsi"/>
        </w:rPr>
        <w:lastRenderedPageBreak/>
        <w:t>College Policies</w:t>
      </w:r>
    </w:p>
    <w:p w14:paraId="00000062" w14:textId="77777777"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LBCC Email and Course Communications</w:t>
      </w:r>
    </w:p>
    <w:p w14:paraId="00000063" w14:textId="77777777" w:rsidR="00900EC9" w:rsidRPr="00807476" w:rsidRDefault="00D612C0">
      <w:pPr>
        <w:widowControl w:val="0"/>
        <w:rPr>
          <w:rFonts w:asciiTheme="minorHAnsi" w:hAnsiTheme="minorHAnsi"/>
        </w:rPr>
      </w:pPr>
      <w:r w:rsidRPr="00807476">
        <w:rPr>
          <w:rFonts w:asciiTheme="minorHAnsi" w:hAnsiTheme="minorHAnsi"/>
        </w:rPr>
        <w:t>You are responsible for all communications sent via Moodle and to your LBCC email account.  You are required to use your LBCC provided email account for all email communications at the College.  You may access your LBCC student email account through Studen</w:t>
      </w:r>
      <w:r w:rsidRPr="00807476">
        <w:rPr>
          <w:rFonts w:asciiTheme="minorHAnsi" w:hAnsiTheme="minorHAnsi"/>
        </w:rPr>
        <w:t>t Email and your Moodle account through Moodle.</w:t>
      </w:r>
    </w:p>
    <w:p w14:paraId="00000064" w14:textId="77777777" w:rsidR="00900EC9" w:rsidRPr="00807476" w:rsidRDefault="00D612C0">
      <w:pPr>
        <w:pStyle w:val="Heading2"/>
        <w:rPr>
          <w:rFonts w:asciiTheme="minorHAnsi" w:hAnsiTheme="minorHAnsi"/>
        </w:rPr>
      </w:pPr>
      <w:r w:rsidRPr="00807476">
        <w:rPr>
          <w:rFonts w:asciiTheme="minorHAnsi" w:hAnsiTheme="minorHAnsi"/>
        </w:rPr>
        <w:t>Disability and Access Statement</w:t>
      </w:r>
    </w:p>
    <w:p w14:paraId="00000065" w14:textId="77777777" w:rsidR="00900EC9" w:rsidRPr="00807476" w:rsidRDefault="00D612C0">
      <w:pPr>
        <w:rPr>
          <w:rFonts w:asciiTheme="minorHAnsi" w:hAnsiTheme="minorHAnsi"/>
        </w:rPr>
      </w:pPr>
      <w:r w:rsidRPr="00807476">
        <w:rPr>
          <w:rFonts w:asciiTheme="minorHAnsi" w:hAnsiTheme="minorHAnsi"/>
        </w:rPr>
        <w:t>LBCC is committed to inclusiveness and equal access to higher education. If you have approved accommodations through the Center for Accessibility Resources (CFAR) and would lik</w:t>
      </w:r>
      <w:r w:rsidRPr="00807476">
        <w:rPr>
          <w:rFonts w:asciiTheme="minorHAnsi" w:hAnsiTheme="minorHAnsi"/>
        </w:rPr>
        <w:t xml:space="preserve">e to use your accommodations in the class, please talk to your instructor as soon as possible to discuss your needs. If you believe you may need accommodations but are not yet registered with CFAR, please visit the </w:t>
      </w:r>
      <w:hyperlink r:id="rId7">
        <w:r w:rsidRPr="00807476">
          <w:rPr>
            <w:rFonts w:asciiTheme="minorHAnsi" w:hAnsiTheme="minorHAnsi"/>
            <w:color w:val="1155CC"/>
            <w:u w:val="single"/>
          </w:rPr>
          <w:t>CFAR Website</w:t>
        </w:r>
      </w:hyperlink>
      <w:r w:rsidRPr="00807476">
        <w:rPr>
          <w:rFonts w:asciiTheme="minorHAnsi" w:hAnsiTheme="minorHAnsi"/>
        </w:rPr>
        <w:t xml:space="preserve"> for steps on how to apply for services or call (541) 917-4789. </w:t>
      </w:r>
    </w:p>
    <w:p w14:paraId="00000066" w14:textId="77777777" w:rsidR="00900EC9" w:rsidRPr="00807476" w:rsidRDefault="00D612C0">
      <w:pPr>
        <w:pStyle w:val="Heading2"/>
        <w:rPr>
          <w:rFonts w:asciiTheme="minorHAnsi" w:hAnsiTheme="minorHAnsi"/>
        </w:rPr>
      </w:pPr>
      <w:r w:rsidRPr="00807476">
        <w:rPr>
          <w:rFonts w:asciiTheme="minorHAnsi" w:hAnsiTheme="minorHAnsi"/>
        </w:rPr>
        <w:t>Statement of Inclusion</w:t>
      </w:r>
    </w:p>
    <w:p w14:paraId="00000067" w14:textId="77777777" w:rsidR="00900EC9" w:rsidRPr="00807476" w:rsidRDefault="00D612C0">
      <w:pPr>
        <w:widowControl w:val="0"/>
        <w:rPr>
          <w:rFonts w:asciiTheme="minorHAnsi" w:hAnsiTheme="minorHAnsi"/>
        </w:rPr>
      </w:pPr>
      <w:r w:rsidRPr="00807476">
        <w:rPr>
          <w:rFonts w:asciiTheme="minorHAnsi" w:hAnsiTheme="minorHAnsi"/>
        </w:rPr>
        <w:t xml:space="preserve">To promote academic excellence and learning environments that encourage multiple perspectives and the free exchange of ideas, all courses at LBCC </w:t>
      </w:r>
      <w:r w:rsidRPr="00807476">
        <w:rPr>
          <w:rFonts w:asciiTheme="minorHAnsi" w:hAnsiTheme="minorHAnsi"/>
        </w:rPr>
        <w:t>will provide students the opportunity to interact with values, opinions, and/or beliefs different than their own in safe, positive and nurturing learning environments. LBCC is committed to producing culturally literate individuals capable of interacting, c</w:t>
      </w:r>
      <w:r w:rsidRPr="00807476">
        <w:rPr>
          <w:rFonts w:asciiTheme="minorHAnsi" w:hAnsiTheme="minorHAnsi"/>
        </w:rPr>
        <w:t>ollaborating and problem-solving in an ever-changing community and diverse workforce.</w:t>
      </w:r>
    </w:p>
    <w:p w14:paraId="00000068" w14:textId="77777777" w:rsidR="00900EC9" w:rsidRPr="00807476" w:rsidRDefault="00D612C0">
      <w:pPr>
        <w:pStyle w:val="Heading2"/>
        <w:rPr>
          <w:rFonts w:asciiTheme="minorHAnsi" w:hAnsiTheme="minorHAnsi"/>
        </w:rPr>
      </w:pPr>
      <w:r w:rsidRPr="00807476">
        <w:rPr>
          <w:rFonts w:asciiTheme="minorHAnsi" w:hAnsiTheme="minorHAnsi"/>
        </w:rPr>
        <w:t>Title IX Reporting Policy</w:t>
      </w:r>
    </w:p>
    <w:p w14:paraId="00000069" w14:textId="77777777" w:rsidR="00900EC9" w:rsidRPr="00807476" w:rsidRDefault="00D612C0">
      <w:pPr>
        <w:widowControl w:val="0"/>
        <w:rPr>
          <w:rFonts w:asciiTheme="minorHAnsi" w:hAnsiTheme="minorHAnsi"/>
        </w:rPr>
      </w:pPr>
      <w:r w:rsidRPr="00807476">
        <w:rPr>
          <w:rFonts w:asciiTheme="minorHAnsi" w:hAnsiTheme="minorHAnsi"/>
        </w:rPr>
        <w:t xml:space="preserve">If you or another student are the victim of any form of sexual misconduct (including dating/domestic violence, stalking, sexual harassment), or </w:t>
      </w:r>
      <w:r w:rsidRPr="00807476">
        <w:rPr>
          <w:rFonts w:asciiTheme="minorHAnsi" w:hAnsiTheme="minorHAnsi"/>
        </w:rPr>
        <w:t>any form of gender discrimination, LBCC can assist you. You can</w:t>
      </w:r>
      <w:r w:rsidRPr="00807476">
        <w:rPr>
          <w:rFonts w:asciiTheme="minorHAnsi" w:hAnsiTheme="minorHAnsi"/>
          <w:color w:val="0070C0"/>
          <w:u w:val="single"/>
        </w:rPr>
        <w:t xml:space="preserve"> </w:t>
      </w:r>
      <w:hyperlink r:id="rId8">
        <w:r w:rsidRPr="00807476">
          <w:rPr>
            <w:rFonts w:asciiTheme="minorHAnsi" w:hAnsiTheme="minorHAnsi"/>
            <w:color w:val="0070C0"/>
            <w:u w:val="single"/>
          </w:rPr>
          <w:t>report</w:t>
        </w:r>
      </w:hyperlink>
      <w:r w:rsidRPr="00807476">
        <w:rPr>
          <w:rFonts w:asciiTheme="minorHAnsi" w:hAnsiTheme="minorHAnsi"/>
        </w:rPr>
        <w:t xml:space="preserve"> a violation of our sexual misconduct policy directly to our Title IX Coordinator.  You m</w:t>
      </w:r>
      <w:r w:rsidRPr="00807476">
        <w:rPr>
          <w:rFonts w:asciiTheme="minorHAnsi" w:hAnsiTheme="minorHAnsi"/>
        </w:rPr>
        <w:t xml:space="preserve">ay also report the issue to a faculty member, who is required to notify the Coordinator, or you may make an appointment to speak confidentially to our Advising and Career Center by calling 541-917-4780. </w:t>
      </w:r>
    </w:p>
    <w:p w14:paraId="0000006A" w14:textId="77777777" w:rsidR="00900EC9" w:rsidRPr="00807476" w:rsidRDefault="00900EC9">
      <w:pPr>
        <w:widowControl w:val="0"/>
        <w:rPr>
          <w:rFonts w:asciiTheme="minorHAnsi" w:hAnsiTheme="minorHAnsi"/>
        </w:rPr>
      </w:pPr>
    </w:p>
    <w:p w14:paraId="0000006B" w14:textId="77777777" w:rsidR="00900EC9" w:rsidRPr="00807476" w:rsidRDefault="00D612C0">
      <w:pPr>
        <w:pStyle w:val="Heading2"/>
        <w:rPr>
          <w:rFonts w:asciiTheme="minorHAnsi" w:eastAsia="Verdana" w:hAnsiTheme="minorHAnsi" w:cs="Verdana"/>
          <w:color w:val="222222"/>
          <w:sz w:val="24"/>
          <w:szCs w:val="24"/>
        </w:rPr>
      </w:pPr>
      <w:r w:rsidRPr="00807476">
        <w:rPr>
          <w:rFonts w:asciiTheme="minorHAnsi" w:hAnsiTheme="minorHAnsi"/>
        </w:rPr>
        <w:t>Public Safety/Campus Security/</w:t>
      </w:r>
      <w:hyperlink r:id="rId9">
        <w:r w:rsidRPr="00807476">
          <w:rPr>
            <w:rFonts w:asciiTheme="minorHAnsi" w:hAnsiTheme="minorHAnsi"/>
            <w:color w:val="000000"/>
          </w:rPr>
          <w:t>Emergency Resources</w:t>
        </w:r>
      </w:hyperlink>
      <w:r w:rsidRPr="00807476">
        <w:rPr>
          <w:rFonts w:asciiTheme="minorHAnsi" w:hAnsiTheme="minorHAnsi"/>
        </w:rPr>
        <w:t>:</w:t>
      </w:r>
    </w:p>
    <w:p w14:paraId="0000006C" w14:textId="77777777" w:rsidR="00900EC9" w:rsidRPr="00807476" w:rsidRDefault="00D612C0">
      <w:pPr>
        <w:shd w:val="clear" w:color="auto" w:fill="FFFFFF"/>
        <w:rPr>
          <w:rFonts w:asciiTheme="minorHAnsi" w:hAnsiTheme="minorHAnsi"/>
        </w:rPr>
      </w:pPr>
      <w:r w:rsidRPr="00807476">
        <w:rPr>
          <w:rFonts w:asciiTheme="minorHAnsi" w:hAnsiTheme="minorHAnsi"/>
          <w:color w:val="000000"/>
        </w:rPr>
        <w:t xml:space="preserve">In an emergency, call 911. Also, call LBCC Campus Security/Public Safety at </w:t>
      </w:r>
      <w:hyperlink r:id="rId10">
        <w:r w:rsidRPr="00807476">
          <w:rPr>
            <w:rFonts w:asciiTheme="minorHAnsi" w:hAnsiTheme="minorHAnsi"/>
            <w:color w:val="000000"/>
          </w:rPr>
          <w:t>541-926-6855</w:t>
        </w:r>
      </w:hyperlink>
      <w:r w:rsidRPr="00807476">
        <w:rPr>
          <w:rFonts w:asciiTheme="minorHAnsi" w:hAnsiTheme="minorHAnsi"/>
        </w:rPr>
        <w:t xml:space="preserve"> and </w:t>
      </w:r>
      <w:hyperlink r:id="rId11">
        <w:r w:rsidRPr="00807476">
          <w:rPr>
            <w:rFonts w:asciiTheme="minorHAnsi" w:hAnsiTheme="minorHAnsi"/>
            <w:color w:val="000000"/>
          </w:rPr>
          <w:t>541-917-4440</w:t>
        </w:r>
      </w:hyperlink>
      <w:r w:rsidRPr="00807476">
        <w:rPr>
          <w:rFonts w:asciiTheme="minorHAnsi" w:hAnsiTheme="minorHAnsi"/>
        </w:rPr>
        <w:t>.</w:t>
      </w:r>
    </w:p>
    <w:p w14:paraId="0000006D" w14:textId="77777777" w:rsidR="00900EC9" w:rsidRPr="00807476" w:rsidRDefault="00900EC9">
      <w:pPr>
        <w:shd w:val="clear" w:color="auto" w:fill="FFFFFF"/>
        <w:rPr>
          <w:rFonts w:asciiTheme="minorHAnsi" w:eastAsia="Verdana" w:hAnsiTheme="minorHAnsi" w:cs="Verdana"/>
          <w:color w:val="222222"/>
        </w:rPr>
      </w:pPr>
    </w:p>
    <w:p w14:paraId="0000006E" w14:textId="77777777" w:rsidR="00900EC9" w:rsidRPr="00807476" w:rsidRDefault="00D612C0">
      <w:pPr>
        <w:shd w:val="clear" w:color="auto" w:fill="FFFFFF"/>
        <w:rPr>
          <w:rFonts w:asciiTheme="minorHAnsi" w:eastAsia="Verdana" w:hAnsiTheme="minorHAnsi" w:cs="Verdana"/>
          <w:color w:val="222222"/>
        </w:rPr>
      </w:pPr>
      <w:r w:rsidRPr="00807476">
        <w:rPr>
          <w:rFonts w:asciiTheme="minorHAnsi" w:hAnsiTheme="minorHAnsi"/>
          <w:color w:val="000000"/>
        </w:rPr>
        <w:t xml:space="preserve">From any LBCC phone, you may alternatively dial extension 411 or 4440. LBCC has a </w:t>
      </w:r>
      <w:hyperlink r:id="rId12">
        <w:r w:rsidRPr="00807476">
          <w:rPr>
            <w:rFonts w:asciiTheme="minorHAnsi" w:hAnsiTheme="minorHAnsi"/>
            <w:color w:val="0070C0"/>
            <w:u w:val="single"/>
          </w:rPr>
          <w:t>public safety app</w:t>
        </w:r>
      </w:hyperlink>
      <w:hyperlink r:id="rId13">
        <w:r w:rsidRPr="00807476">
          <w:rPr>
            <w:rFonts w:asciiTheme="minorHAnsi" w:hAnsiTheme="minorHAnsi"/>
            <w:color w:val="1155CC"/>
            <w:u w:val="single"/>
          </w:rPr>
          <w:t xml:space="preserve"> </w:t>
        </w:r>
      </w:hyperlink>
      <w:r w:rsidRPr="00807476">
        <w:rPr>
          <w:rFonts w:asciiTheme="minorHAnsi" w:hAnsiTheme="minorHAnsi"/>
          <w:color w:val="000000"/>
        </w:rPr>
        <w:t>available for free. We encourage people to download it to their cell phones. Public Safety also is the home for LBCC's Lost &amp; Found. They provide escorts for safety when needed. Visit them to learn more.</w:t>
      </w:r>
    </w:p>
    <w:p w14:paraId="0000006F" w14:textId="77777777" w:rsidR="00900EC9" w:rsidRPr="00807476" w:rsidRDefault="00D612C0">
      <w:pPr>
        <w:pStyle w:val="Heading1"/>
        <w:keepNext w:val="0"/>
        <w:keepLines w:val="0"/>
        <w:widowControl w:val="0"/>
        <w:rPr>
          <w:rFonts w:asciiTheme="minorHAnsi" w:hAnsiTheme="minorHAnsi"/>
        </w:rPr>
      </w:pPr>
      <w:r w:rsidRPr="00807476">
        <w:rPr>
          <w:rFonts w:asciiTheme="minorHAnsi" w:hAnsiTheme="minorHAnsi"/>
        </w:rPr>
        <w:lastRenderedPageBreak/>
        <w:t>Campus Resources</w:t>
      </w:r>
    </w:p>
    <w:p w14:paraId="00000070" w14:textId="77777777" w:rsidR="00900EC9" w:rsidRPr="00807476" w:rsidRDefault="00D612C0">
      <w:pPr>
        <w:pStyle w:val="Heading2"/>
        <w:keepNext w:val="0"/>
        <w:keepLines w:val="0"/>
        <w:widowControl w:val="0"/>
        <w:rPr>
          <w:rFonts w:asciiTheme="minorHAnsi" w:hAnsiTheme="minorHAnsi"/>
        </w:rPr>
      </w:pPr>
      <w:r w:rsidRPr="00807476">
        <w:rPr>
          <w:rFonts w:asciiTheme="minorHAnsi" w:hAnsiTheme="minorHAnsi"/>
        </w:rPr>
        <w:t>Library</w:t>
      </w:r>
    </w:p>
    <w:p w14:paraId="00000071" w14:textId="77777777" w:rsidR="00900EC9" w:rsidRPr="00807476" w:rsidRDefault="00D612C0">
      <w:pPr>
        <w:widowControl w:val="0"/>
        <w:rPr>
          <w:rFonts w:asciiTheme="minorHAnsi" w:hAnsiTheme="minorHAnsi"/>
        </w:rPr>
      </w:pPr>
      <w:r w:rsidRPr="00807476">
        <w:rPr>
          <w:rFonts w:asciiTheme="minorHAnsi" w:hAnsiTheme="minorHAnsi"/>
        </w:rPr>
        <w:t>C</w:t>
      </w:r>
      <w:r w:rsidRPr="00807476">
        <w:rPr>
          <w:rFonts w:asciiTheme="minorHAnsi" w:hAnsiTheme="minorHAnsi"/>
        </w:rPr>
        <w:t>omputer access and printing is available at the library. I may require access to academic databases or other resources through the library website as this course progresses.</w:t>
      </w:r>
    </w:p>
    <w:p w14:paraId="00000072" w14:textId="77777777" w:rsidR="00900EC9" w:rsidRPr="00807476" w:rsidRDefault="00D612C0">
      <w:pPr>
        <w:pStyle w:val="Heading1"/>
        <w:keepNext w:val="0"/>
        <w:keepLines w:val="0"/>
        <w:widowControl w:val="0"/>
        <w:rPr>
          <w:rFonts w:asciiTheme="minorHAnsi" w:hAnsiTheme="minorHAnsi"/>
        </w:rPr>
      </w:pPr>
      <w:r w:rsidRPr="00807476">
        <w:rPr>
          <w:rFonts w:asciiTheme="minorHAnsi" w:hAnsiTheme="minorHAnsi"/>
        </w:rPr>
        <w:t>Tips for Success in This Class</w:t>
      </w:r>
    </w:p>
    <w:p w14:paraId="00000073" w14:textId="77777777" w:rsidR="00900EC9" w:rsidRPr="00807476" w:rsidRDefault="00D612C0">
      <w:pPr>
        <w:rPr>
          <w:rFonts w:asciiTheme="minorHAnsi" w:hAnsiTheme="minorHAnsi"/>
          <w:color w:val="333333"/>
        </w:rPr>
      </w:pPr>
      <w:r w:rsidRPr="00807476">
        <w:rPr>
          <w:rFonts w:asciiTheme="minorHAnsi" w:hAnsiTheme="minorHAnsi"/>
        </w:rPr>
        <w:t xml:space="preserve">Assistance with Moodle: </w:t>
      </w:r>
      <w:r w:rsidRPr="00807476">
        <w:rPr>
          <w:rFonts w:asciiTheme="minorHAnsi" w:hAnsiTheme="minorHAnsi"/>
          <w:color w:val="333333"/>
        </w:rPr>
        <w:t>The Student Help Desk is av</w:t>
      </w:r>
      <w:r w:rsidRPr="00807476">
        <w:rPr>
          <w:rFonts w:asciiTheme="minorHAnsi" w:hAnsiTheme="minorHAnsi"/>
          <w:color w:val="333333"/>
        </w:rPr>
        <w:t xml:space="preserve">ailable for assistance for students needing assistance with Moodle, Single Sign On, and </w:t>
      </w:r>
      <w:proofErr w:type="spellStart"/>
      <w:r w:rsidRPr="00807476">
        <w:rPr>
          <w:rFonts w:asciiTheme="minorHAnsi" w:hAnsiTheme="minorHAnsi"/>
          <w:color w:val="333333"/>
        </w:rPr>
        <w:t>Webrunner</w:t>
      </w:r>
      <w:proofErr w:type="spellEnd"/>
      <w:r w:rsidRPr="00807476">
        <w:rPr>
          <w:rFonts w:asciiTheme="minorHAnsi" w:hAnsiTheme="minorHAnsi"/>
          <w:color w:val="333333"/>
        </w:rPr>
        <w:t xml:space="preserve">. Please expect up to one business day for callback or email response. Call the Student Help Desk at (541) 917-4630. Email the Student Help Desk at </w:t>
      </w:r>
      <w:hyperlink r:id="rId14">
        <w:r w:rsidRPr="00807476">
          <w:rPr>
            <w:rFonts w:asciiTheme="minorHAnsi" w:hAnsiTheme="minorHAnsi"/>
            <w:color w:val="1155CC"/>
            <w:u w:val="single"/>
          </w:rPr>
          <w:t>student.helpdesk@linnbenton.edu</w:t>
        </w:r>
      </w:hyperlink>
      <w:r w:rsidRPr="00807476">
        <w:rPr>
          <w:rFonts w:asciiTheme="minorHAnsi" w:hAnsiTheme="minorHAnsi"/>
          <w:color w:val="333333"/>
        </w:rPr>
        <w:t>. Text the Student Help Desk at (541) 704-7001.</w:t>
      </w:r>
    </w:p>
    <w:p w14:paraId="00000074" w14:textId="77777777" w:rsidR="00900EC9" w:rsidRPr="00807476" w:rsidRDefault="00900EC9">
      <w:pPr>
        <w:rPr>
          <w:rFonts w:asciiTheme="minorHAnsi" w:hAnsiTheme="minorHAnsi"/>
          <w:color w:val="333333"/>
        </w:rPr>
      </w:pPr>
    </w:p>
    <w:p w14:paraId="00000075" w14:textId="77777777" w:rsidR="00900EC9" w:rsidRPr="00807476" w:rsidRDefault="00D612C0">
      <w:pPr>
        <w:rPr>
          <w:rFonts w:asciiTheme="minorHAnsi" w:hAnsiTheme="minorHAnsi"/>
        </w:rPr>
      </w:pPr>
      <w:r w:rsidRPr="00807476">
        <w:rPr>
          <w:rFonts w:asciiTheme="minorHAnsi" w:hAnsiTheme="minorHAnsi"/>
        </w:rPr>
        <w:t>As a member of the trombone studio at LBCC you are expected to attend every lesson. Ensembles and private lessons are academic su</w:t>
      </w:r>
      <w:r w:rsidRPr="00807476">
        <w:rPr>
          <w:rFonts w:asciiTheme="minorHAnsi" w:hAnsiTheme="minorHAnsi"/>
        </w:rPr>
        <w:t>bjects and should be considered as important as any class that you may have. You are mature enough to be reliable and there is nothing that will help build character better than becoming extremely reliable. Take every subject seriously, organize your sched</w:t>
      </w:r>
      <w:r w:rsidRPr="00807476">
        <w:rPr>
          <w:rFonts w:asciiTheme="minorHAnsi" w:hAnsiTheme="minorHAnsi"/>
        </w:rPr>
        <w:t>ule with a planner, and remember that it is not possible to learn too much.</w:t>
      </w:r>
    </w:p>
    <w:p w14:paraId="00000076" w14:textId="77777777" w:rsidR="00900EC9" w:rsidRPr="00807476" w:rsidRDefault="00D612C0">
      <w:pPr>
        <w:rPr>
          <w:rFonts w:asciiTheme="minorHAnsi" w:hAnsiTheme="minorHAnsi"/>
        </w:rPr>
      </w:pPr>
      <w:r w:rsidRPr="00807476">
        <w:rPr>
          <w:rFonts w:asciiTheme="minorHAnsi" w:hAnsiTheme="minorHAnsi"/>
        </w:rPr>
        <w:t xml:space="preserve">           </w:t>
      </w:r>
    </w:p>
    <w:p w14:paraId="00000077" w14:textId="77777777" w:rsidR="00900EC9" w:rsidRPr="00807476" w:rsidRDefault="00D612C0">
      <w:pPr>
        <w:rPr>
          <w:rFonts w:asciiTheme="minorHAnsi" w:hAnsiTheme="minorHAnsi"/>
        </w:rPr>
      </w:pPr>
      <w:r w:rsidRPr="00807476">
        <w:rPr>
          <w:rFonts w:asciiTheme="minorHAnsi" w:hAnsiTheme="minorHAnsi"/>
        </w:rPr>
        <w:t xml:space="preserve">Whether you are an education major or a performance major you must start acting professionally now. When you are a </w:t>
      </w:r>
      <w:proofErr w:type="gramStart"/>
      <w:r w:rsidRPr="00807476">
        <w:rPr>
          <w:rFonts w:asciiTheme="minorHAnsi" w:hAnsiTheme="minorHAnsi"/>
        </w:rPr>
        <w:t>full time</w:t>
      </w:r>
      <w:proofErr w:type="gramEnd"/>
      <w:r w:rsidRPr="00807476">
        <w:rPr>
          <w:rFonts w:asciiTheme="minorHAnsi" w:hAnsiTheme="minorHAnsi"/>
        </w:rPr>
        <w:t xml:space="preserve"> teacher (or whatever profession you choose)</w:t>
      </w:r>
      <w:r w:rsidRPr="00807476">
        <w:rPr>
          <w:rFonts w:asciiTheme="minorHAnsi" w:hAnsiTheme="minorHAnsi"/>
        </w:rPr>
        <w:t xml:space="preserve"> you will be expected to arrive at work every day on time, do your duty, and succeed in motivating and educating your students. You can begin right now by motivating yourself to succeed in everything you do. Remember that success is never final. As a music</w:t>
      </w:r>
      <w:r w:rsidRPr="00807476">
        <w:rPr>
          <w:rFonts w:asciiTheme="minorHAnsi" w:hAnsiTheme="minorHAnsi"/>
        </w:rPr>
        <w:t>ian, you must learn to be on time, be prepared, and be able to do the job well or you won’t have that job for very long.</w:t>
      </w:r>
    </w:p>
    <w:p w14:paraId="00000078" w14:textId="77777777" w:rsidR="00900EC9" w:rsidRPr="00807476" w:rsidRDefault="00900EC9">
      <w:pPr>
        <w:rPr>
          <w:rFonts w:asciiTheme="minorHAnsi" w:hAnsiTheme="minorHAnsi"/>
        </w:rPr>
      </w:pPr>
    </w:p>
    <w:p w14:paraId="00000079" w14:textId="77777777" w:rsidR="00900EC9" w:rsidRPr="00807476" w:rsidRDefault="00D612C0">
      <w:pPr>
        <w:rPr>
          <w:rFonts w:asciiTheme="minorHAnsi" w:hAnsiTheme="minorHAnsi"/>
        </w:rPr>
      </w:pPr>
      <w:r w:rsidRPr="00807476">
        <w:rPr>
          <w:rFonts w:asciiTheme="minorHAnsi" w:hAnsiTheme="minorHAnsi"/>
        </w:rPr>
        <w:t>Please do not hesitate to call or email with any questions as you proceed through this course. You can email, text or call me using my</w:t>
      </w:r>
      <w:r w:rsidRPr="00807476">
        <w:rPr>
          <w:rFonts w:asciiTheme="minorHAnsi" w:hAnsiTheme="minorHAnsi"/>
        </w:rPr>
        <w:t xml:space="preserve"> contact information above.</w:t>
      </w:r>
    </w:p>
    <w:p w14:paraId="0000007A" w14:textId="77777777" w:rsidR="00900EC9" w:rsidRPr="00807476" w:rsidRDefault="00D612C0">
      <w:pPr>
        <w:pStyle w:val="Heading1"/>
        <w:keepNext w:val="0"/>
        <w:keepLines w:val="0"/>
        <w:widowControl w:val="0"/>
        <w:rPr>
          <w:rFonts w:asciiTheme="minorHAnsi" w:hAnsiTheme="minorHAnsi"/>
        </w:rPr>
      </w:pPr>
      <w:r w:rsidRPr="00807476">
        <w:rPr>
          <w:rFonts w:asciiTheme="minorHAnsi" w:hAnsiTheme="minorHAnsi"/>
        </w:rPr>
        <w:t>Changes to the Syllabus</w:t>
      </w:r>
    </w:p>
    <w:p w14:paraId="0000007B" w14:textId="58C0EE23" w:rsidR="00900EC9" w:rsidRPr="00807476" w:rsidRDefault="00D612C0">
      <w:pPr>
        <w:widowControl w:val="0"/>
        <w:rPr>
          <w:rFonts w:asciiTheme="minorHAnsi" w:hAnsiTheme="minorHAnsi"/>
        </w:rPr>
      </w:pPr>
      <w:r w:rsidRPr="00807476">
        <w:rPr>
          <w:rFonts w:asciiTheme="minorHAnsi" w:hAnsiTheme="minorHAnsi"/>
        </w:rPr>
        <w:t>I reserve the right to change the contents of this syllabus due to unforeseen circumstances. You will be given notice of relevant changes in class</w:t>
      </w:r>
      <w:r w:rsidRPr="00807476">
        <w:rPr>
          <w:rFonts w:asciiTheme="minorHAnsi" w:hAnsiTheme="minorHAnsi"/>
        </w:rPr>
        <w:t xml:space="preserve"> through LBCC e-mail.</w:t>
      </w:r>
    </w:p>
    <w:p w14:paraId="0000007C" w14:textId="77777777" w:rsidR="00900EC9" w:rsidRPr="00807476" w:rsidRDefault="00900EC9">
      <w:pPr>
        <w:widowControl w:val="0"/>
        <w:rPr>
          <w:rFonts w:asciiTheme="minorHAnsi" w:hAnsiTheme="minorHAnsi"/>
          <w:b/>
        </w:rPr>
      </w:pPr>
    </w:p>
    <w:p w14:paraId="0000007D" w14:textId="77777777" w:rsidR="00900EC9" w:rsidRPr="00807476" w:rsidRDefault="00D612C0">
      <w:pPr>
        <w:rPr>
          <w:rFonts w:asciiTheme="minorHAnsi" w:hAnsiTheme="minorHAnsi"/>
        </w:rPr>
      </w:pPr>
      <w:r w:rsidRPr="00807476">
        <w:rPr>
          <w:rFonts w:asciiTheme="minorHAnsi" w:hAnsiTheme="minorHAnsi"/>
          <w:b/>
          <w:sz w:val="32"/>
          <w:szCs w:val="32"/>
        </w:rPr>
        <w:t>JURY ETIQUETTE</w:t>
      </w:r>
    </w:p>
    <w:p w14:paraId="0000007E" w14:textId="77777777" w:rsidR="00900EC9" w:rsidRPr="00807476" w:rsidRDefault="00900EC9">
      <w:pPr>
        <w:rPr>
          <w:rFonts w:asciiTheme="minorHAnsi" w:hAnsiTheme="minorHAnsi"/>
        </w:rPr>
      </w:pPr>
    </w:p>
    <w:p w14:paraId="0000007F" w14:textId="77777777" w:rsidR="00900EC9" w:rsidRPr="00807476" w:rsidRDefault="00D612C0">
      <w:pPr>
        <w:rPr>
          <w:rFonts w:asciiTheme="minorHAnsi" w:hAnsiTheme="minorHAnsi"/>
        </w:rPr>
      </w:pPr>
      <w:r w:rsidRPr="00807476">
        <w:rPr>
          <w:rFonts w:asciiTheme="minorHAnsi" w:hAnsiTheme="minorHAnsi"/>
        </w:rPr>
        <w:t>Juries are required for Music Majors</w:t>
      </w:r>
      <w:r w:rsidRPr="00807476">
        <w:rPr>
          <w:rFonts w:asciiTheme="minorHAnsi" w:hAnsiTheme="minorHAnsi"/>
        </w:rPr>
        <w:t>. If you are a music major, you must perform a jury in your major instrument and piano if you are taking that concurrently as a private lesson.</w:t>
      </w:r>
    </w:p>
    <w:p w14:paraId="00000080" w14:textId="77777777" w:rsidR="00900EC9" w:rsidRPr="00807476" w:rsidRDefault="00900EC9">
      <w:pPr>
        <w:rPr>
          <w:rFonts w:asciiTheme="minorHAnsi" w:hAnsiTheme="minorHAnsi"/>
        </w:rPr>
      </w:pPr>
    </w:p>
    <w:p w14:paraId="00000081" w14:textId="77777777" w:rsidR="00900EC9" w:rsidRPr="00807476" w:rsidRDefault="00D612C0">
      <w:pPr>
        <w:rPr>
          <w:rFonts w:asciiTheme="minorHAnsi" w:hAnsiTheme="minorHAnsi"/>
        </w:rPr>
      </w:pPr>
      <w:r w:rsidRPr="00807476">
        <w:rPr>
          <w:rFonts w:asciiTheme="minorHAnsi" w:hAnsiTheme="minorHAnsi"/>
        </w:rPr>
        <w:lastRenderedPageBreak/>
        <w:t>Music majors, we ask that you perform two pieces in your major instrument. There may be other requirements in a</w:t>
      </w:r>
      <w:r w:rsidRPr="00807476">
        <w:rPr>
          <w:rFonts w:asciiTheme="minorHAnsi" w:hAnsiTheme="minorHAnsi"/>
        </w:rPr>
        <w:t>ddition to the two pieces that need to be met. Please see your instructor for more information. Your instructor will help you choose two appropriate works. If piano is your non-major instrument (and you are taking individual lessons on it), you will perfor</w:t>
      </w:r>
      <w:r w:rsidRPr="00807476">
        <w:rPr>
          <w:rFonts w:asciiTheme="minorHAnsi" w:hAnsiTheme="minorHAnsi"/>
        </w:rPr>
        <w:t xml:space="preserve">m a separate jury on piano in addition to the two works on your major instrument. </w:t>
      </w:r>
    </w:p>
    <w:p w14:paraId="00000082" w14:textId="77777777" w:rsidR="00900EC9" w:rsidRPr="00807476" w:rsidRDefault="00900EC9">
      <w:pPr>
        <w:rPr>
          <w:rFonts w:asciiTheme="minorHAnsi" w:hAnsiTheme="minorHAnsi"/>
        </w:rPr>
      </w:pPr>
    </w:p>
    <w:p w14:paraId="00000083" w14:textId="77777777" w:rsidR="00900EC9" w:rsidRPr="00807476" w:rsidRDefault="00D612C0">
      <w:pPr>
        <w:rPr>
          <w:rFonts w:asciiTheme="minorHAnsi" w:hAnsiTheme="minorHAnsi"/>
        </w:rPr>
      </w:pPr>
      <w:r w:rsidRPr="00807476">
        <w:rPr>
          <w:rFonts w:asciiTheme="minorHAnsi" w:hAnsiTheme="minorHAnsi"/>
        </w:rPr>
        <w:t>For these juries we ask that you:</w:t>
      </w:r>
    </w:p>
    <w:p w14:paraId="00000087" w14:textId="77777777" w:rsidR="00900EC9" w:rsidRPr="00807476" w:rsidRDefault="00900EC9">
      <w:pPr>
        <w:rPr>
          <w:rFonts w:asciiTheme="minorHAnsi" w:hAnsiTheme="minorHAnsi"/>
        </w:rPr>
      </w:pPr>
    </w:p>
    <w:p w14:paraId="00000088" w14:textId="77777777" w:rsidR="00900EC9" w:rsidRPr="00807476" w:rsidRDefault="00D612C0">
      <w:pPr>
        <w:numPr>
          <w:ilvl w:val="0"/>
          <w:numId w:val="1"/>
        </w:numPr>
        <w:rPr>
          <w:rFonts w:asciiTheme="minorHAnsi" w:hAnsiTheme="minorHAnsi"/>
        </w:rPr>
      </w:pPr>
      <w:r w:rsidRPr="00807476">
        <w:rPr>
          <w:rFonts w:asciiTheme="minorHAnsi" w:hAnsiTheme="minorHAnsi"/>
        </w:rPr>
        <w:t>Please fill out 4 copies of the Jury form and return these to your instructor prior to the jury.</w:t>
      </w:r>
    </w:p>
    <w:p w14:paraId="00000089" w14:textId="77777777" w:rsidR="00900EC9" w:rsidRPr="00807476" w:rsidRDefault="00900EC9">
      <w:pPr>
        <w:ind w:left="720"/>
        <w:rPr>
          <w:rFonts w:asciiTheme="minorHAnsi" w:hAnsiTheme="minorHAnsi"/>
        </w:rPr>
      </w:pPr>
    </w:p>
    <w:p w14:paraId="0000008A" w14:textId="77777777" w:rsidR="00900EC9" w:rsidRPr="00807476" w:rsidRDefault="00D612C0">
      <w:pPr>
        <w:numPr>
          <w:ilvl w:val="0"/>
          <w:numId w:val="1"/>
        </w:numPr>
        <w:rPr>
          <w:rFonts w:asciiTheme="minorHAnsi" w:hAnsiTheme="minorHAnsi"/>
        </w:rPr>
      </w:pPr>
      <w:r w:rsidRPr="00807476">
        <w:rPr>
          <w:rFonts w:asciiTheme="minorHAnsi" w:hAnsiTheme="minorHAnsi"/>
        </w:rPr>
        <w:t xml:space="preserve">Present at least two copies of the pieces you will be performing to the jury panel. </w:t>
      </w:r>
    </w:p>
    <w:p w14:paraId="0000008B" w14:textId="77777777" w:rsidR="00900EC9" w:rsidRPr="00807476" w:rsidRDefault="00900EC9">
      <w:pPr>
        <w:rPr>
          <w:rFonts w:asciiTheme="minorHAnsi" w:hAnsiTheme="minorHAnsi"/>
        </w:rPr>
      </w:pPr>
    </w:p>
    <w:p w14:paraId="0000008C" w14:textId="77777777" w:rsidR="00900EC9" w:rsidRPr="00807476" w:rsidRDefault="00D612C0">
      <w:pPr>
        <w:numPr>
          <w:ilvl w:val="0"/>
          <w:numId w:val="1"/>
        </w:numPr>
        <w:rPr>
          <w:rFonts w:asciiTheme="minorHAnsi" w:hAnsiTheme="minorHAnsi"/>
        </w:rPr>
      </w:pPr>
      <w:r w:rsidRPr="00807476">
        <w:rPr>
          <w:rFonts w:asciiTheme="minorHAnsi" w:hAnsiTheme="minorHAnsi"/>
        </w:rPr>
        <w:t>Please arrive 10 minutes early to your jury as it is important to mainta</w:t>
      </w:r>
      <w:r w:rsidRPr="00807476">
        <w:rPr>
          <w:rFonts w:asciiTheme="minorHAnsi" w:hAnsiTheme="minorHAnsi"/>
        </w:rPr>
        <w:t>in the schedule.</w:t>
      </w:r>
    </w:p>
    <w:p w14:paraId="0000008D" w14:textId="77777777" w:rsidR="00900EC9" w:rsidRPr="00807476" w:rsidRDefault="00900EC9">
      <w:pPr>
        <w:rPr>
          <w:rFonts w:asciiTheme="minorHAnsi" w:hAnsiTheme="minorHAnsi"/>
        </w:rPr>
      </w:pPr>
    </w:p>
    <w:p w14:paraId="0000008E" w14:textId="77777777" w:rsidR="00900EC9" w:rsidRPr="00807476" w:rsidRDefault="00D612C0">
      <w:pPr>
        <w:numPr>
          <w:ilvl w:val="0"/>
          <w:numId w:val="1"/>
        </w:numPr>
        <w:rPr>
          <w:rFonts w:asciiTheme="minorHAnsi" w:hAnsiTheme="minorHAnsi"/>
        </w:rPr>
      </w:pPr>
      <w:r w:rsidRPr="00807476">
        <w:rPr>
          <w:rFonts w:asciiTheme="minorHAnsi" w:hAnsiTheme="minorHAnsi"/>
        </w:rPr>
        <w:t xml:space="preserve">You are expected to introduce yourself and announce the title and composer. Be prepared to share the time period and translation (if applicable) of your pieces. </w:t>
      </w:r>
    </w:p>
    <w:p w14:paraId="0000008F" w14:textId="77777777" w:rsidR="00900EC9" w:rsidRPr="00807476" w:rsidRDefault="00900EC9">
      <w:pPr>
        <w:rPr>
          <w:rFonts w:asciiTheme="minorHAnsi" w:hAnsiTheme="minorHAnsi"/>
        </w:rPr>
      </w:pPr>
    </w:p>
    <w:p w14:paraId="00000090" w14:textId="4DD0ED29" w:rsidR="00900EC9" w:rsidRPr="00807476" w:rsidRDefault="00D612C0">
      <w:pPr>
        <w:numPr>
          <w:ilvl w:val="0"/>
          <w:numId w:val="1"/>
        </w:numPr>
        <w:rPr>
          <w:rFonts w:asciiTheme="minorHAnsi" w:hAnsiTheme="minorHAnsi"/>
        </w:rPr>
      </w:pPr>
      <w:r w:rsidRPr="00807476">
        <w:rPr>
          <w:rFonts w:asciiTheme="minorHAnsi" w:hAnsiTheme="minorHAnsi"/>
        </w:rPr>
        <w:t>We would prefer you perform memorized.</w:t>
      </w:r>
    </w:p>
    <w:p w14:paraId="00000091" w14:textId="77777777" w:rsidR="00900EC9" w:rsidRPr="00807476" w:rsidRDefault="00900EC9">
      <w:pPr>
        <w:rPr>
          <w:rFonts w:asciiTheme="minorHAnsi" w:hAnsiTheme="minorHAnsi"/>
        </w:rPr>
      </w:pPr>
    </w:p>
    <w:p w14:paraId="00000092" w14:textId="77777777" w:rsidR="00900EC9" w:rsidRPr="00807476" w:rsidRDefault="00D612C0">
      <w:pPr>
        <w:numPr>
          <w:ilvl w:val="0"/>
          <w:numId w:val="1"/>
        </w:numPr>
        <w:rPr>
          <w:rFonts w:asciiTheme="minorHAnsi" w:hAnsiTheme="minorHAnsi"/>
        </w:rPr>
      </w:pPr>
      <w:r w:rsidRPr="00807476">
        <w:rPr>
          <w:rFonts w:asciiTheme="minorHAnsi" w:hAnsiTheme="minorHAnsi"/>
        </w:rPr>
        <w:t xml:space="preserve">We ask you to dress nicely for the jury. Whatever you would wear for a formal solo performance in front of your peers, teachers, and colleagues would be appropriate. Consult your instructor for details. </w:t>
      </w:r>
    </w:p>
    <w:p w14:paraId="00000095" w14:textId="77777777" w:rsidR="00900EC9" w:rsidRPr="00807476" w:rsidRDefault="00900EC9">
      <w:pPr>
        <w:rPr>
          <w:rFonts w:asciiTheme="minorHAnsi" w:hAnsiTheme="minorHAnsi"/>
        </w:rPr>
      </w:pPr>
    </w:p>
    <w:p w14:paraId="000000A6" w14:textId="77777777" w:rsidR="00900EC9" w:rsidRPr="00807476" w:rsidRDefault="00900EC9">
      <w:pPr>
        <w:rPr>
          <w:rFonts w:asciiTheme="minorHAnsi" w:hAnsiTheme="minorHAnsi"/>
          <w:b/>
          <w:sz w:val="32"/>
          <w:szCs w:val="32"/>
        </w:rPr>
      </w:pPr>
    </w:p>
    <w:p w14:paraId="000000D4" w14:textId="555E0240" w:rsidR="00900EC9" w:rsidRPr="00807476" w:rsidRDefault="00900EC9">
      <w:pPr>
        <w:ind w:left="720"/>
        <w:rPr>
          <w:rFonts w:asciiTheme="minorHAnsi" w:hAnsiTheme="minorHAnsi"/>
          <w:highlight w:val="yellow"/>
        </w:rPr>
      </w:pPr>
    </w:p>
    <w:sectPr w:rsidR="00900EC9" w:rsidRPr="008074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D99"/>
    <w:multiLevelType w:val="multilevel"/>
    <w:tmpl w:val="B96E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918AB"/>
    <w:multiLevelType w:val="multilevel"/>
    <w:tmpl w:val="27ECE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BB56CE"/>
    <w:multiLevelType w:val="multilevel"/>
    <w:tmpl w:val="ABA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217DD"/>
    <w:multiLevelType w:val="multilevel"/>
    <w:tmpl w:val="7AF6B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4B11D9"/>
    <w:multiLevelType w:val="multilevel"/>
    <w:tmpl w:val="A49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67C9C"/>
    <w:multiLevelType w:val="multilevel"/>
    <w:tmpl w:val="76426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BF3601"/>
    <w:multiLevelType w:val="multilevel"/>
    <w:tmpl w:val="1848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C9"/>
    <w:rsid w:val="002E59B0"/>
    <w:rsid w:val="00301E39"/>
    <w:rsid w:val="004E01BA"/>
    <w:rsid w:val="0072644E"/>
    <w:rsid w:val="00797B02"/>
    <w:rsid w:val="00807476"/>
    <w:rsid w:val="00831193"/>
    <w:rsid w:val="00900EC9"/>
    <w:rsid w:val="00901D36"/>
    <w:rsid w:val="00957F78"/>
    <w:rsid w:val="00D6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ED15"/>
  <w15:docId w15:val="{492CE93D-802D-46DB-BB36-BAA0A159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semiHidden/>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07476"/>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30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142861">
      <w:bodyDiv w:val="1"/>
      <w:marLeft w:val="0"/>
      <w:marRight w:val="0"/>
      <w:marTop w:val="0"/>
      <w:marBottom w:val="0"/>
      <w:divBdr>
        <w:top w:val="none" w:sz="0" w:space="0" w:color="auto"/>
        <w:left w:val="none" w:sz="0" w:space="0" w:color="auto"/>
        <w:bottom w:val="none" w:sz="0" w:space="0" w:color="auto"/>
        <w:right w:val="none" w:sz="0" w:space="0" w:color="auto"/>
      </w:divBdr>
    </w:div>
    <w:div w:id="205935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hyperlink" Target="http://lbccpublicsafety.mobapp.at/landing/Desktop" TargetMode="External"/><Relationship Id="rId3" Type="http://schemas.openxmlformats.org/officeDocument/2006/relationships/styles" Target="styles.xml"/><Relationship Id="rId7" Type="http://schemas.openxmlformats.org/officeDocument/2006/relationships/hyperlink" Target="https://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linnbenton.edu/public-safety-emergency-planning" TargetMode="External"/><Relationship Id="rId14" Type="http://schemas.openxmlformats.org/officeDocument/2006/relationships/hyperlink" Target="mailto:student.helpdesk@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A9964-AFFE-4544-AA82-3954D3F0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Becca Stankis</cp:lastModifiedBy>
  <cp:revision>11</cp:revision>
  <dcterms:created xsi:type="dcterms:W3CDTF">2020-09-29T03:38:00Z</dcterms:created>
  <dcterms:modified xsi:type="dcterms:W3CDTF">2020-09-29T04:11:00Z</dcterms:modified>
</cp:coreProperties>
</file>