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Syllabus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340" w:lineRule="auto"/>
        <w:rPr>
          <w:smallCaps w:val="0"/>
          <w:color w:val="272c31"/>
          <w:sz w:val="42"/>
          <w:szCs w:val="4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Course Syllabus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Please Note: The syllabus is an implied [not legal] contract between the student and instructor as to what will take place in the course and how the student will be evaluated.</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Course Information and Policies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General Information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b w:val="1"/>
          <w:smallCaps w:val="0"/>
          <w:color w:val="272c31"/>
          <w:sz w:val="29"/>
          <w:szCs w:val="29"/>
          <w:rtl w:val="0"/>
        </w:rPr>
        <w:t xml:space="preserve">Course: </w:t>
      </w:r>
      <w:r w:rsidDel="00000000" w:rsidR="00000000" w:rsidRPr="00000000">
        <w:rPr>
          <w:rFonts w:ascii="Helvetica Neue" w:cs="Helvetica Neue" w:eastAsia="Helvetica Neue" w:hAnsi="Helvetica Neue"/>
          <w:b w:val="1"/>
          <w:smallCaps w:val="0"/>
          <w:color w:val="272c31"/>
          <w:sz w:val="29"/>
          <w:szCs w:val="29"/>
          <w:rtl w:val="0"/>
        </w:rPr>
        <w:t xml:space="preserve">MP 180</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Credits: 1 or 2</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b w:val="1"/>
          <w:smallCaps w:val="0"/>
          <w:color w:val="272c31"/>
          <w:sz w:val="29"/>
          <w:szCs w:val="29"/>
          <w:rtl w:val="0"/>
        </w:rPr>
        <w:t xml:space="preserve">Instructor: </w:t>
      </w:r>
      <w:r w:rsidDel="00000000" w:rsidR="00000000" w:rsidRPr="00000000">
        <w:rPr>
          <w:rFonts w:ascii="Helvetica Neue" w:cs="Helvetica Neue" w:eastAsia="Helvetica Neue" w:hAnsi="Helvetica Neue"/>
          <w:b w:val="1"/>
          <w:smallCaps w:val="0"/>
          <w:color w:val="272c31"/>
          <w:sz w:val="29"/>
          <w:szCs w:val="29"/>
          <w:rtl w:val="0"/>
        </w:rPr>
        <w:t xml:space="preserve">Olem Alves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b w:val="1"/>
          <w:smallCaps w:val="0"/>
          <w:color w:val="272c31"/>
          <w:sz w:val="29"/>
          <w:szCs w:val="29"/>
          <w:rtl w:val="0"/>
        </w:rPr>
        <w:t xml:space="preserve">Email: </w:t>
      </w:r>
      <w:r w:rsidDel="00000000" w:rsidR="00000000" w:rsidRPr="00000000">
        <w:rPr>
          <w:rFonts w:ascii="Helvetica Neue" w:cs="Helvetica Neue" w:eastAsia="Helvetica Neue" w:hAnsi="Helvetica Neue"/>
          <w:b w:val="1"/>
          <w:smallCaps w:val="0"/>
          <w:color w:val="272c31"/>
          <w:sz w:val="29"/>
          <w:szCs w:val="29"/>
          <w:rtl w:val="0"/>
        </w:rPr>
        <w:t xml:space="preserve">alveso@linnbenton.edu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Course Description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Guitar lessons will involve a basic orientation to guitar techniques that will encompass accompaniment and solo skills in a variety of styles. Basic standard music reading will be covered.</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20" w:line="380" w:lineRule="auto"/>
        <w:rPr>
          <w:rFonts w:ascii="Helvetica Neue" w:cs="Helvetica Neue" w:eastAsia="Helvetica Neue" w:hAnsi="Helvetica Neue"/>
          <w:b w:val="1"/>
          <w:smallCaps w:val="0"/>
          <w:color w:val="272c31"/>
          <w:sz w:val="29"/>
          <w:szCs w:val="29"/>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20" w:line="380" w:lineRule="auto"/>
        <w:rPr>
          <w:smallCaps w:val="0"/>
          <w:color w:val="272c31"/>
          <w:sz w:val="32"/>
          <w:szCs w:val="32"/>
        </w:rPr>
      </w:pPr>
      <w:r w:rsidDel="00000000" w:rsidR="00000000" w:rsidRPr="00000000">
        <w:rPr>
          <w:smallCaps w:val="0"/>
          <w:color w:val="272c31"/>
          <w:sz w:val="32"/>
          <w:szCs w:val="32"/>
          <w:rtl w:val="0"/>
        </w:rPr>
        <w:t xml:space="preserve">Course Outcomes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Upon successful completion of this course, the student will be able to demonstrate a working knowledge of:</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1. Guitar maintenance.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2. Guitar terminology.</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3. Basic familiarity with regular guitar notation.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4.Working knowledge of transposition, chord identification, and chord progression.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5. Left-hand technique as applied to chording skills and lead line playing.</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6. Right-hand strumming and arpeggio patterns.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line="380" w:lineRule="auto"/>
        <w:rPr>
          <w:smallCaps w:val="0"/>
          <w:color w:val="272c31"/>
          <w:sz w:val="32"/>
          <w:szCs w:val="32"/>
        </w:rPr>
      </w:pPr>
      <w:r w:rsidDel="00000000" w:rsidR="00000000" w:rsidRPr="00000000">
        <w:rPr>
          <w:smallCaps w:val="0"/>
          <w:color w:val="272c31"/>
          <w:sz w:val="32"/>
          <w:szCs w:val="32"/>
          <w:rtl w:val="0"/>
        </w:rPr>
        <w:t xml:space="preserve">General Class Structure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We will meet once a week for a weekly guitar lesson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Required Textbook and Equipment 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None: Instructor will provide all material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b w:val="1"/>
          <w:i w:val="1"/>
          <w:smallCaps w:val="0"/>
          <w:color w:val="272c31"/>
          <w:sz w:val="29"/>
          <w:szCs w:val="29"/>
          <w:rtl w:val="0"/>
        </w:rPr>
        <w:t xml:space="preserve">Equipment:</w:t>
      </w:r>
      <w:r w:rsidDel="00000000" w:rsidR="00000000" w:rsidRPr="00000000">
        <w:rPr>
          <w:rFonts w:ascii="Helvetica Neue" w:cs="Helvetica Neue" w:eastAsia="Helvetica Neue" w:hAnsi="Helvetica Neue"/>
          <w:b w:val="1"/>
          <w:smallCaps w:val="0"/>
          <w:color w:val="272c31"/>
          <w:sz w:val="29"/>
          <w:szCs w:val="29"/>
          <w:rtl w:val="0"/>
        </w:rPr>
        <w:t xml:space="preserve"> Access to a computer and internet and a guitar (acoustic or electric) The current preferred browser for this course is Chrome or Firefox, however, you may use Internet Explorer or Safari if you would like to.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line="380" w:lineRule="auto"/>
        <w:rPr>
          <w:rFonts w:ascii="Helvetica Neue" w:cs="Helvetica Neue" w:eastAsia="Helvetica Neue" w:hAnsi="Helvetica Neue"/>
          <w:b w:val="1"/>
          <w:smallCaps w:val="0"/>
          <w:color w:val="272c31"/>
          <w:sz w:val="29"/>
          <w:szCs w:val="2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line="380" w:lineRule="auto"/>
        <w:rPr>
          <w:smallCaps w:val="0"/>
          <w:color w:val="272c31"/>
          <w:sz w:val="32"/>
          <w:szCs w:val="32"/>
        </w:rPr>
      </w:pPr>
      <w:r w:rsidDel="00000000" w:rsidR="00000000" w:rsidRPr="00000000">
        <w:rPr>
          <w:smallCaps w:val="0"/>
          <w:color w:val="272c31"/>
          <w:sz w:val="32"/>
          <w:szCs w:val="32"/>
          <w:rtl w:val="0"/>
        </w:rPr>
        <w:t xml:space="preserve">Assessment Methods and Grading Policy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Your Final Grade will be determined by the following formula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1. Attendance/Participation.       40%</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2. Outside practice/preparation. 40%</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3. Share Forums                           20%</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340" w:lineRule="auto"/>
        <w:rPr>
          <w:rFonts w:ascii="Helvetica Neue" w:cs="Helvetica Neue" w:eastAsia="Helvetica Neue" w:hAnsi="Helvetica Neue"/>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A: 90-100% B: 80-89% C: 70-79% D: 60-69% F: below 60%  Pluses (+) and Minuses (-) may be added to grades at instructor's discretion.</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20" w:line="320" w:lineRule="auto"/>
        <w:rPr>
          <w:rFonts w:ascii="Helvetica Neue" w:cs="Helvetica Neue" w:eastAsia="Helvetica Neue" w:hAnsi="Helvetica Neue"/>
          <w:b w:val="1"/>
          <w:smallCaps w:val="0"/>
          <w:color w:val="272c31"/>
          <w:sz w:val="29"/>
          <w:szCs w:val="29"/>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line="320" w:lineRule="auto"/>
        <w:rPr>
          <w:smallCaps w:val="0"/>
          <w:color w:val="272c31"/>
          <w:sz w:val="27"/>
          <w:szCs w:val="27"/>
        </w:rPr>
      </w:pPr>
      <w:r w:rsidDel="00000000" w:rsidR="00000000" w:rsidRPr="00000000">
        <w:rPr>
          <w:smallCaps w:val="0"/>
          <w:color w:val="272c31"/>
          <w:sz w:val="27"/>
          <w:szCs w:val="27"/>
          <w:rtl w:val="0"/>
        </w:rPr>
        <w:t xml:space="preserve">• Introduction Forum 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rFonts w:ascii="Helvetica Neue" w:cs="Helvetica Neue" w:eastAsia="Helvetica Neue" w:hAnsi="Helvetica Neue"/>
          <w:b w:val="1"/>
          <w:smallCaps w:val="0"/>
          <w:color w:val="272c31"/>
          <w:sz w:val="29"/>
          <w:szCs w:val="29"/>
          <w:rtl w:val="0"/>
        </w:rPr>
        <w:t xml:space="preserve">You will introduce yourself to the class and answer a series of questions.  Make sure you complete this by Wednesday of week #1 as this acts as attendance for the first week of classes.  </w:t>
      </w:r>
      <w:r w:rsidDel="00000000" w:rsidR="00000000" w:rsidRPr="00000000">
        <w:rPr>
          <w:b w:val="1"/>
          <w:smallCaps w:val="0"/>
          <w:color w:val="272c31"/>
          <w:sz w:val="29"/>
          <w:szCs w:val="29"/>
          <w:rtl w:val="0"/>
        </w:rPr>
        <w:t xml:space="preserve">You may be dropped from the class if this is not turned in by Wednesday of week #1.</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20" w:line="499.99999999999994" w:lineRule="auto"/>
        <w:rPr>
          <w:rFonts w:ascii="Helvetica Neue" w:cs="Helvetica Neue" w:eastAsia="Helvetica Neue" w:hAnsi="Helvetica Neue"/>
          <w:b w:val="1"/>
          <w:smallCaps w:val="0"/>
          <w:color w:val="272c31"/>
          <w:sz w:val="42"/>
          <w:szCs w:val="42"/>
        </w:rPr>
      </w:pPr>
      <w:r w:rsidDel="00000000" w:rsidR="00000000" w:rsidRPr="00000000">
        <w:rPr>
          <w:rFonts w:ascii="Helvetica Neue" w:cs="Helvetica Neue" w:eastAsia="Helvetica Neue" w:hAnsi="Helvetica Neue"/>
          <w:b w:val="1"/>
          <w:smallCaps w:val="0"/>
          <w:color w:val="272c31"/>
          <w:sz w:val="42"/>
          <w:szCs w:val="42"/>
          <w:rtl w:val="0"/>
        </w:rPr>
        <w:t xml:space="preserve">Course-Specific Requirements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Juries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Studio Class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 At the discretion of your instructor, studio classes will be held multiple times each term. If studio classes are held by your instructor they are required for music majors and recommended for non-majors. Studio classes are a chance to perform and listen to your colleagues perform, while receiving individual instruction in a masterclass setting.</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Half-Recital</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In lieu of a second year spring term jury, you may choose to perform in a half-recital. This type of recital is a formal performance of 25-30 minutes worth of music. Recital repertoire qualifications are set by your instructor. Most of your literature should be solo works, though some duets, trios, etc… are allowable at the discretion of your instructor.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If you have a colleague who is also interested in preparing a half-recital, we recommend you join them and complete a full recital; 25-30 minutes of you performing, 25-30 minutes of them performing. You may then also perform a collaborative piece to close.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Piano Proficiency (Music Majors Only)</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NASM requirements dictate that all music majors must acquire keyboard competency through the piano proficiency examination. The music faculty at LBCC believe that a basic level of proficiency is needed to  function as a working professional musician. This piano proficiency must be completed before you graduate and/or transfer from LBCC.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If you have any questions, please see any piano instructor or the head of the music program.</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120" w:line="619.9999999999999" w:lineRule="auto"/>
        <w:rPr>
          <w:smallCaps w:val="0"/>
          <w:color w:val="272c31"/>
          <w:sz w:val="52"/>
          <w:szCs w:val="52"/>
        </w:rPr>
      </w:pPr>
      <w:r w:rsidDel="00000000" w:rsidR="00000000" w:rsidRPr="00000000">
        <w:rPr>
          <w:smallCaps w:val="0"/>
          <w:color w:val="272c31"/>
          <w:sz w:val="52"/>
          <w:szCs w:val="52"/>
          <w:rtl w:val="0"/>
        </w:rPr>
        <w:t xml:space="preserve">Class Policies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Behavior and Expectations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Students are expected to:</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shd w:fill="auto" w:val="clear"/>
        <w:tabs>
          <w:tab w:val="left" w:pos="220"/>
          <w:tab w:val="left" w:pos="720"/>
        </w:tabs>
        <w:spacing w:after="0" w:afterAutospacing="0" w:line="340" w:lineRule="auto"/>
        <w:ind w:left="720" w:hanging="720"/>
      </w:pPr>
      <w:r w:rsidDel="00000000" w:rsidR="00000000" w:rsidRPr="00000000">
        <w:rPr>
          <w:b w:val="1"/>
          <w:smallCaps w:val="0"/>
          <w:color w:val="272c31"/>
          <w:sz w:val="29"/>
          <w:szCs w:val="29"/>
          <w:rtl w:val="0"/>
        </w:rPr>
        <w:t xml:space="preserve">Attend all lessons. Please see attendance policy below for more details.  </w:t>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shd w:fill="auto" w:val="clear"/>
        <w:tabs>
          <w:tab w:val="left" w:pos="220"/>
          <w:tab w:val="left" w:pos="720"/>
        </w:tabs>
        <w:spacing w:after="0" w:afterAutospacing="0" w:line="340" w:lineRule="auto"/>
        <w:ind w:left="720" w:hanging="720"/>
      </w:pPr>
      <w:r w:rsidDel="00000000" w:rsidR="00000000" w:rsidRPr="00000000">
        <w:rPr>
          <w:b w:val="1"/>
          <w:smallCaps w:val="0"/>
          <w:color w:val="272c31"/>
          <w:sz w:val="29"/>
          <w:szCs w:val="29"/>
          <w:rtl w:val="0"/>
        </w:rPr>
        <w:t xml:space="preserve">Practice a minimum of 30 minutes per day for the one-credit class and 60 minutes per day for the two-credit class. A written practice journal may be helpful but is not required. </w:t>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hd w:fill="auto" w:val="clear"/>
        <w:tabs>
          <w:tab w:val="left" w:pos="220"/>
          <w:tab w:val="left" w:pos="720"/>
        </w:tabs>
        <w:spacing w:after="0" w:afterAutospacing="0" w:line="340" w:lineRule="auto"/>
        <w:ind w:left="720" w:hanging="720"/>
      </w:pPr>
      <w:r w:rsidDel="00000000" w:rsidR="00000000" w:rsidRPr="00000000">
        <w:rPr>
          <w:b w:val="1"/>
          <w:smallCaps w:val="0"/>
          <w:color w:val="272c31"/>
          <w:sz w:val="29"/>
          <w:szCs w:val="29"/>
          <w:rtl w:val="0"/>
        </w:rPr>
        <w:t xml:space="preserve">Complete short and long term applied assignments as assigned by the instructor. </w:t>
      </w:r>
    </w:p>
    <w:p w:rsidR="00000000" w:rsidDel="00000000" w:rsidP="00000000" w:rsidRDefault="00000000" w:rsidRPr="00000000" w14:paraId="00000047">
      <w:pPr>
        <w:numPr>
          <w:ilvl w:val="0"/>
          <w:numId w:val="7"/>
        </w:numPr>
        <w:pBdr>
          <w:top w:space="0" w:sz="0" w:val="nil"/>
          <w:left w:space="0" w:sz="0" w:val="nil"/>
          <w:bottom w:space="0" w:sz="0" w:val="nil"/>
          <w:right w:space="0" w:sz="0" w:val="nil"/>
          <w:between w:space="0" w:sz="0" w:val="nil"/>
        </w:pBdr>
        <w:shd w:fill="auto" w:val="clear"/>
        <w:tabs>
          <w:tab w:val="left" w:pos="220"/>
          <w:tab w:val="left" w:pos="720"/>
        </w:tabs>
        <w:spacing w:after="0" w:afterAutospacing="0" w:line="340" w:lineRule="auto"/>
        <w:ind w:left="720" w:hanging="720"/>
      </w:pPr>
      <w:r w:rsidDel="00000000" w:rsidR="00000000" w:rsidRPr="00000000">
        <w:rPr>
          <w:b w:val="1"/>
          <w:smallCaps w:val="0"/>
          <w:color w:val="272c31"/>
          <w:sz w:val="29"/>
          <w:szCs w:val="29"/>
          <w:rtl w:val="0"/>
        </w:rPr>
        <w:t xml:space="preserve">Attend special events, such as free concerts, assigned by the instructor. </w:t>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shd w:fill="auto" w:val="clear"/>
        <w:tabs>
          <w:tab w:val="left" w:pos="220"/>
          <w:tab w:val="left" w:pos="720"/>
        </w:tabs>
        <w:spacing w:after="240" w:line="340" w:lineRule="auto"/>
        <w:ind w:left="720" w:hanging="720"/>
      </w:pPr>
      <w:r w:rsidDel="00000000" w:rsidR="00000000" w:rsidRPr="00000000">
        <w:rPr>
          <w:b w:val="1"/>
          <w:smallCaps w:val="0"/>
          <w:color w:val="272c31"/>
          <w:sz w:val="29"/>
          <w:szCs w:val="29"/>
          <w:rtl w:val="0"/>
        </w:rPr>
        <w:t xml:space="preserve">Complete listening and/or written assignments as assigned. 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The instructor will select and assign repertoire and various technical exercises that are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appropriate to the level and interest of each student. Students should work toward completion of both short and long term assignments and to show visible progress each week.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Students are asked to give a “heads up” knock on the lesson room door if the previous lesson is not dismissed on time.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You are held accountable to the </w:t>
      </w:r>
      <w:hyperlink r:id="rId6">
        <w:r w:rsidDel="00000000" w:rsidR="00000000" w:rsidRPr="00000000">
          <w:rPr>
            <w:b w:val="1"/>
            <w:smallCaps w:val="0"/>
            <w:color w:val="254594"/>
            <w:sz w:val="29"/>
            <w:szCs w:val="29"/>
            <w:rtl w:val="0"/>
          </w:rPr>
          <w:t xml:space="preserve">Student Code of Conduct</w:t>
        </w:r>
      </w:hyperlink>
      <w:r w:rsidDel="00000000" w:rsidR="00000000" w:rsidRPr="00000000">
        <w:rPr>
          <w:b w:val="1"/>
          <w:smallCaps w:val="0"/>
          <w:color w:val="272c31"/>
          <w:sz w:val="29"/>
          <w:szCs w:val="29"/>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Attendance/Tardiness Policy</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120" w:line="619.9999999999999" w:lineRule="auto"/>
        <w:rPr>
          <w:smallCaps w:val="0"/>
          <w:color w:val="272c31"/>
          <w:sz w:val="52"/>
          <w:szCs w:val="52"/>
        </w:rPr>
      </w:pPr>
      <w:r w:rsidDel="00000000" w:rsidR="00000000" w:rsidRPr="00000000">
        <w:rPr>
          <w:smallCaps w:val="0"/>
          <w:color w:val="272c31"/>
          <w:sz w:val="52"/>
          <w:szCs w:val="52"/>
          <w:rtl w:val="0"/>
        </w:rPr>
        <w:t xml:space="preserve">College Policies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LBCC Email and Course Communications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Disability and Access Statement</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b w:val="1"/>
            <w:smallCaps w:val="0"/>
            <w:color w:val="254594"/>
            <w:sz w:val="29"/>
            <w:szCs w:val="29"/>
            <w:rtl w:val="0"/>
          </w:rPr>
          <w:t xml:space="preserve">CFAR Website</w:t>
        </w:r>
      </w:hyperlink>
      <w:r w:rsidDel="00000000" w:rsidR="00000000" w:rsidRPr="00000000">
        <w:rPr>
          <w:b w:val="1"/>
          <w:smallCaps w:val="0"/>
          <w:color w:val="272c31"/>
          <w:sz w:val="29"/>
          <w:szCs w:val="29"/>
          <w:rtl w:val="0"/>
        </w:rPr>
        <w:t xml:space="preserve"> for steps on how to apply for services or call (541) 917-4789.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Statement of Inclusion</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Statement of Diverse Repertoire and Practice</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Title IX Reporting Policy</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If you or another student are the victim of any form of sexual misconduct (including dating/domestic violence, stalking, sexual harassment), or any form of gender discrimination, LBCC can assist you. You can </w:t>
      </w:r>
      <w:hyperlink r:id="rId8">
        <w:r w:rsidDel="00000000" w:rsidR="00000000" w:rsidRPr="00000000">
          <w:rPr>
            <w:b w:val="1"/>
            <w:smallCaps w:val="0"/>
            <w:color w:val="254594"/>
            <w:sz w:val="29"/>
            <w:szCs w:val="29"/>
            <w:rtl w:val="0"/>
          </w:rPr>
          <w:t xml:space="preserve">report</w:t>
        </w:r>
      </w:hyperlink>
      <w:r w:rsidDel="00000000" w:rsidR="00000000" w:rsidRPr="00000000">
        <w:rPr>
          <w:b w:val="1"/>
          <w:smallCaps w:val="0"/>
          <w:color w:val="272c31"/>
          <w:sz w:val="29"/>
          <w:szCs w:val="29"/>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120" w:line="499.99999999999994" w:lineRule="auto"/>
        <w:rPr>
          <w:smallCaps w:val="0"/>
          <w:color w:val="272c31"/>
          <w:sz w:val="42"/>
          <w:szCs w:val="42"/>
        </w:rPr>
      </w:pPr>
      <w:r w:rsidDel="00000000" w:rsidR="00000000" w:rsidRPr="00000000">
        <w:rPr>
          <w:smallCaps w:val="0"/>
          <w:color w:val="272c31"/>
          <w:sz w:val="42"/>
          <w:szCs w:val="42"/>
          <w:rtl w:val="0"/>
        </w:rPr>
        <w:t xml:space="preserve">Public Safety/Campus Security/</w:t>
      </w:r>
      <w:hyperlink r:id="rId9">
        <w:r w:rsidDel="00000000" w:rsidR="00000000" w:rsidRPr="00000000">
          <w:rPr>
            <w:smallCaps w:val="0"/>
            <w:color w:val="254594"/>
            <w:sz w:val="42"/>
            <w:szCs w:val="42"/>
            <w:rtl w:val="0"/>
          </w:rPr>
          <w:t xml:space="preserve">Emergency Resources</w:t>
        </w:r>
      </w:hyperlink>
      <w:r w:rsidDel="00000000" w:rsidR="00000000" w:rsidRPr="00000000">
        <w:rPr>
          <w:smallCaps w:val="0"/>
          <w:color w:val="272c31"/>
          <w:sz w:val="42"/>
          <w:szCs w:val="42"/>
          <w:rtl w:val="0"/>
        </w:rPr>
        <w:t xml:space="preserv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In an emergency, call 911. Also, call LBCC Campus Security/Public Safety at </w:t>
      </w:r>
      <w:hyperlink r:id="rId10">
        <w:r w:rsidDel="00000000" w:rsidR="00000000" w:rsidRPr="00000000">
          <w:rPr>
            <w:b w:val="1"/>
            <w:smallCaps w:val="0"/>
            <w:color w:val="254594"/>
            <w:sz w:val="29"/>
            <w:szCs w:val="29"/>
            <w:rtl w:val="0"/>
          </w:rPr>
          <w:t xml:space="preserve">541-926-6855</w:t>
        </w:r>
      </w:hyperlink>
      <w:r w:rsidDel="00000000" w:rsidR="00000000" w:rsidRPr="00000000">
        <w:rPr>
          <w:b w:val="1"/>
          <w:smallCaps w:val="0"/>
          <w:color w:val="272c31"/>
          <w:sz w:val="29"/>
          <w:szCs w:val="29"/>
          <w:rtl w:val="0"/>
        </w:rPr>
        <w:t xml:space="preserve"> and </w:t>
      </w:r>
      <w:hyperlink r:id="rId11">
        <w:r w:rsidDel="00000000" w:rsidR="00000000" w:rsidRPr="00000000">
          <w:rPr>
            <w:b w:val="1"/>
            <w:smallCaps w:val="0"/>
            <w:color w:val="254594"/>
            <w:sz w:val="29"/>
            <w:szCs w:val="29"/>
            <w:rtl w:val="0"/>
          </w:rPr>
          <w:t xml:space="preserve">541-917-4440</w:t>
        </w:r>
      </w:hyperlink>
      <w:r w:rsidDel="00000000" w:rsidR="00000000" w:rsidRPr="00000000">
        <w:rPr>
          <w:b w:val="1"/>
          <w:smallCaps w:val="0"/>
          <w:color w:val="272c31"/>
          <w:sz w:val="29"/>
          <w:szCs w:val="29"/>
          <w:rtl w:val="0"/>
        </w:rPr>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b w:val="1"/>
          <w:smallCaps w:val="0"/>
          <w:color w:val="272c31"/>
          <w:sz w:val="29"/>
          <w:szCs w:val="29"/>
          <w:rtl w:val="0"/>
        </w:rPr>
        <w:t xml:space="preserve">From any LBCC phone, you may alternatively dial extension 411 or 4440. LBCC has a </w:t>
      </w:r>
      <w:hyperlink r:id="rId12">
        <w:r w:rsidDel="00000000" w:rsidR="00000000" w:rsidRPr="00000000">
          <w:rPr>
            <w:b w:val="1"/>
            <w:smallCaps w:val="0"/>
            <w:color w:val="254594"/>
            <w:sz w:val="29"/>
            <w:szCs w:val="29"/>
            <w:rtl w:val="0"/>
          </w:rPr>
          <w:t xml:space="preserve">public safety app </w:t>
        </w:r>
      </w:hyperlink>
      <w:r w:rsidDel="00000000" w:rsidR="00000000" w:rsidRPr="00000000">
        <w:rPr>
          <w:b w:val="1"/>
          <w:smallCaps w:val="0"/>
          <w:color w:val="272c31"/>
          <w:sz w:val="29"/>
          <w:szCs w:val="29"/>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120" w:line="619.9999999999999" w:lineRule="auto"/>
        <w:rPr>
          <w:rFonts w:ascii="Helvetica Neue" w:cs="Helvetica Neue" w:eastAsia="Helvetica Neue" w:hAnsi="Helvetica Neue"/>
          <w:b w:val="1"/>
          <w:smallCaps w:val="0"/>
          <w:color w:val="272c31"/>
          <w:sz w:val="52"/>
          <w:szCs w:val="52"/>
        </w:rPr>
      </w:pPr>
      <w:r w:rsidDel="00000000" w:rsidR="00000000" w:rsidRPr="00000000">
        <w:rPr>
          <w:rFonts w:ascii="Helvetica Neue" w:cs="Helvetica Neue" w:eastAsia="Helvetica Neue" w:hAnsi="Helvetica Neue"/>
          <w:b w:val="1"/>
          <w:smallCaps w:val="0"/>
          <w:color w:val="272c31"/>
          <w:sz w:val="52"/>
          <w:szCs w:val="52"/>
          <w:rtl w:val="0"/>
        </w:rPr>
        <w:t xml:space="preserve">Changes to the Syllabus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JURY ETIQUETTE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Juries are required for Music Majors. If you are a music major, you must perform a jury in your major instrument and piano if you are taking that concurrently as a private lesson.</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For these juries we ask that you:</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74">
      <w:pPr>
        <w:numPr>
          <w:ilvl w:val="0"/>
          <w:numId w:val="8"/>
        </w:numPr>
        <w:pBdr>
          <w:top w:space="0" w:sz="0" w:val="nil"/>
          <w:left w:space="0" w:sz="0" w:val="nil"/>
          <w:bottom w:space="0" w:sz="0" w:val="nil"/>
          <w:right w:space="0" w:sz="0" w:val="nil"/>
          <w:between w:space="0" w:sz="0" w:val="nil"/>
        </w:pBdr>
        <w:shd w:fill="auto" w:val="clear"/>
        <w:tabs>
          <w:tab w:val="left" w:pos="220"/>
          <w:tab w:val="left" w:pos="720"/>
        </w:tabs>
        <w:spacing w:after="0" w:afterAutospacing="0" w:line="340" w:lineRule="auto"/>
        <w:ind w:left="720" w:hanging="720"/>
      </w:pPr>
      <w:r w:rsidDel="00000000" w:rsidR="00000000" w:rsidRPr="00000000">
        <w:rPr>
          <w:b w:val="1"/>
          <w:smallCaps w:val="0"/>
          <w:color w:val="272c31"/>
          <w:sz w:val="29"/>
          <w:szCs w:val="29"/>
          <w:rtl w:val="0"/>
        </w:rPr>
        <w:t xml:space="preserve">When indicated by your instructor, practice with your collaborative pianist or partner well in advance of the jury to achieve a comfortable and solid performance. Your partner must have the music by the end of week 7.  </w:t>
      </w:r>
    </w:p>
    <w:p w:rsidR="00000000" w:rsidDel="00000000" w:rsidP="00000000" w:rsidRDefault="00000000" w:rsidRPr="00000000" w14:paraId="00000075">
      <w:pPr>
        <w:numPr>
          <w:ilvl w:val="1"/>
          <w:numId w:val="8"/>
        </w:numPr>
        <w:pBdr>
          <w:top w:space="0" w:sz="0" w:val="nil"/>
          <w:left w:space="0" w:sz="0" w:val="nil"/>
          <w:bottom w:space="0" w:sz="0" w:val="nil"/>
          <w:right w:space="0" w:sz="0" w:val="nil"/>
          <w:between w:space="0" w:sz="0" w:val="nil"/>
        </w:pBdr>
        <w:shd w:fill="auto" w:val="clear"/>
        <w:tabs>
          <w:tab w:val="left" w:pos="940"/>
          <w:tab w:val="left" w:pos="1440"/>
        </w:tabs>
        <w:spacing w:after="240" w:line="340" w:lineRule="auto"/>
        <w:ind w:left="1440" w:hanging="1440"/>
      </w:pPr>
      <w:r w:rsidDel="00000000" w:rsidR="00000000" w:rsidRPr="00000000">
        <w:rPr>
          <w:b w:val="1"/>
          <w:smallCaps w:val="0"/>
          <w:color w:val="272c31"/>
          <w:sz w:val="29"/>
          <w:szCs w:val="29"/>
          <w:rtl w:val="0"/>
        </w:rPr>
        <w:t xml:space="preserve">If you do not rehearse with your collaborative accompanist, you may not be allowed to participate in the jury. 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77">
      <w:pPr>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240" w:line="340" w:lineRule="auto"/>
        <w:ind w:left="720" w:hanging="720"/>
      </w:pPr>
      <w:r w:rsidDel="00000000" w:rsidR="00000000" w:rsidRPr="00000000">
        <w:rPr>
          <w:b w:val="1"/>
          <w:smallCaps w:val="0"/>
          <w:color w:val="272c31"/>
          <w:sz w:val="29"/>
          <w:szCs w:val="29"/>
          <w:rtl w:val="0"/>
        </w:rPr>
        <w:t xml:space="preserve">Please fill out 4 copies of the Jury form and return these to your instructor prior to the jury. 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240" w:line="340" w:lineRule="auto"/>
        <w:ind w:left="720" w:hanging="720"/>
      </w:pPr>
      <w:r w:rsidDel="00000000" w:rsidR="00000000" w:rsidRPr="00000000">
        <w:rPr>
          <w:b w:val="1"/>
          <w:smallCaps w:val="0"/>
          <w:color w:val="272c31"/>
          <w:sz w:val="29"/>
          <w:szCs w:val="29"/>
          <w:rtl w:val="0"/>
        </w:rPr>
        <w:t xml:space="preserve">Present at least two copies of the pieces you will be performing to the jury panel.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shd w:fill="auto" w:val="clear"/>
        <w:tabs>
          <w:tab w:val="left" w:pos="220"/>
          <w:tab w:val="left" w:pos="720"/>
        </w:tabs>
        <w:spacing w:after="240" w:line="340" w:lineRule="auto"/>
        <w:ind w:left="720" w:hanging="720"/>
      </w:pPr>
      <w:r w:rsidDel="00000000" w:rsidR="00000000" w:rsidRPr="00000000">
        <w:rPr>
          <w:b w:val="1"/>
          <w:smallCaps w:val="0"/>
          <w:color w:val="272c31"/>
          <w:sz w:val="29"/>
          <w:szCs w:val="29"/>
          <w:rtl w:val="0"/>
        </w:rPr>
        <w:t xml:space="preserve">Please arrive 10 minutes early to your jury as it is important to maintain the schedule. 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hd w:fill="auto" w:val="clear"/>
        <w:tabs>
          <w:tab w:val="left" w:pos="220"/>
          <w:tab w:val="left" w:pos="720"/>
        </w:tabs>
        <w:spacing w:after="240" w:line="340" w:lineRule="auto"/>
        <w:ind w:left="720" w:hanging="720"/>
      </w:pPr>
      <w:r w:rsidDel="00000000" w:rsidR="00000000" w:rsidRPr="00000000">
        <w:rPr>
          <w:b w:val="1"/>
          <w:smallCaps w:val="0"/>
          <w:color w:val="272c31"/>
          <w:sz w:val="29"/>
          <w:szCs w:val="29"/>
          <w:rtl w:val="0"/>
        </w:rPr>
        <w:t xml:space="preserve">You are expected to introduce yourself and announce the title and composer. Be prepared to share the time period and translation (if applicable) of your pieces.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shd w:fill="auto" w:val="clear"/>
        <w:tabs>
          <w:tab w:val="left" w:pos="220"/>
          <w:tab w:val="left" w:pos="720"/>
        </w:tabs>
        <w:spacing w:after="240" w:line="340" w:lineRule="auto"/>
        <w:ind w:left="720" w:hanging="720"/>
      </w:pPr>
      <w:r w:rsidDel="00000000" w:rsidR="00000000" w:rsidRPr="00000000">
        <w:rPr>
          <w:b w:val="1"/>
          <w:smallCaps w:val="0"/>
          <w:color w:val="272c31"/>
          <w:sz w:val="29"/>
          <w:szCs w:val="29"/>
          <w:rtl w:val="0"/>
        </w:rPr>
        <w:t xml:space="preserve">We would prefer you perform memorized. Accompanists and soloists must use separate copies of the music. 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81">
      <w:pPr>
        <w:numPr>
          <w:ilvl w:val="0"/>
          <w:numId w:val="5"/>
        </w:numPr>
        <w:pBdr>
          <w:top w:space="0" w:sz="0" w:val="nil"/>
          <w:left w:space="0" w:sz="0" w:val="nil"/>
          <w:bottom w:space="0" w:sz="0" w:val="nil"/>
          <w:right w:space="0" w:sz="0" w:val="nil"/>
          <w:between w:space="0" w:sz="0" w:val="nil"/>
        </w:pBdr>
        <w:shd w:fill="auto" w:val="clear"/>
        <w:tabs>
          <w:tab w:val="left" w:pos="220"/>
          <w:tab w:val="left" w:pos="720"/>
        </w:tabs>
        <w:spacing w:after="240" w:line="340" w:lineRule="auto"/>
        <w:ind w:left="720" w:hanging="720"/>
      </w:pPr>
      <w:r w:rsidDel="00000000" w:rsidR="00000000" w:rsidRPr="00000000">
        <w:rPr>
          <w:b w:val="1"/>
          <w:smallCaps w:val="0"/>
          <w:color w:val="272c31"/>
          <w:sz w:val="29"/>
          <w:szCs w:val="29"/>
          <w:rtl w:val="0"/>
        </w:rPr>
        <w:t xml:space="preserve">We ask you to dress nicely for the jury. Whatever you would wear for a formal solo performance in front of your peers, teachers, and colleagues would be appropriate. Consult your instructor for details.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83">
      <w:pPr>
        <w:numPr>
          <w:ilvl w:val="0"/>
          <w:numId w:val="6"/>
        </w:numPr>
        <w:pBdr>
          <w:top w:space="0" w:sz="0" w:val="nil"/>
          <w:left w:space="0" w:sz="0" w:val="nil"/>
          <w:bottom w:space="0" w:sz="0" w:val="nil"/>
          <w:right w:space="0" w:sz="0" w:val="nil"/>
          <w:between w:space="0" w:sz="0" w:val="nil"/>
        </w:pBdr>
        <w:shd w:fill="auto" w:val="clear"/>
        <w:tabs>
          <w:tab w:val="left" w:pos="220"/>
          <w:tab w:val="left" w:pos="720"/>
        </w:tabs>
        <w:spacing w:after="240" w:line="340" w:lineRule="auto"/>
        <w:ind w:left="720" w:hanging="720"/>
      </w:pPr>
      <w:r w:rsidDel="00000000" w:rsidR="00000000" w:rsidRPr="00000000">
        <w:rPr>
          <w:b w:val="1"/>
          <w:smallCaps w:val="0"/>
          <w:color w:val="272c31"/>
          <w:sz w:val="29"/>
          <w:szCs w:val="29"/>
          <w:rtl w:val="0"/>
        </w:rPr>
        <w:t xml:space="preserve">In consultation with your instructor, follow the jury performance standards listed below: 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Guitar</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In addition to your two pieces for juries (one of which may be an etude), you must also perform:</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MP 100</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Fall: Play major scales in 2 octaves (eight notes) at quarter note = 100 (6th and 5th string root) in the key of C, G and D.</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Winter: Play minor scales in 2 octaves (eight notes) at quarter note = 100 (6th and 5th string root) in the key of C, G and D.</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Spring: Play harmonic minor scales in 2 octaves (eight notes) at quarter note = 100 (6th and 5th string root) in the key of C, G and D.</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MP 200</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Fall: Play major scales in 2 octaves (eight notes) at quarter note = 120 (6th and 5th string root) in all 12 keys.</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Winter: Play minor scales in 2 octaves (eight notes) at quarter note = 120 (6th and 5th string root) in all 12 keys.</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240" w:line="340" w:lineRule="auto"/>
        <w:rPr>
          <w:b w:val="1"/>
          <w:smallCaps w:val="0"/>
          <w:color w:val="272c31"/>
          <w:sz w:val="29"/>
          <w:szCs w:val="29"/>
        </w:rPr>
      </w:pPr>
      <w:r w:rsidDel="00000000" w:rsidR="00000000" w:rsidRPr="00000000">
        <w:rPr>
          <w:b w:val="1"/>
          <w:smallCaps w:val="0"/>
          <w:color w:val="272c31"/>
          <w:sz w:val="29"/>
          <w:szCs w:val="29"/>
          <w:rtl w:val="0"/>
        </w:rPr>
        <w:t xml:space="preserve">Spring: Play harmonic scales in 2 octaves (eight notes) at quarter note = 120 (6th and 5th string root) in all 12 keys.</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340" w:lineRule="auto"/>
        <w:rPr>
          <w:b w:val="1"/>
          <w:smallCaps w:val="0"/>
          <w:color w:val="272c31"/>
          <w:sz w:val="29"/>
          <w:szCs w:val="29"/>
        </w:rPr>
      </w:pPr>
      <w:r w:rsidDel="00000000" w:rsidR="00000000" w:rsidRPr="00000000">
        <w:rPr>
          <w:rtl w:val="0"/>
        </w:rPr>
      </w:r>
    </w:p>
    <w:sectPr>
      <w:pgSz w:h="16840" w:w="1190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12" Type="http://schemas.openxmlformats.org/officeDocument/2006/relationships/hyperlink" Target="http://lbccpublicsafety.mobapp.at/landing/Desktop" TargetMode="Externa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