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A340D" w:rsidRDefault="00600482">
      <w:pPr>
        <w:widowControl w:val="0"/>
        <w:pBdr>
          <w:top w:val="nil"/>
          <w:left w:val="nil"/>
          <w:bottom w:val="nil"/>
          <w:right w:val="nil"/>
          <w:between w:val="nil"/>
        </w:pBd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Genetic Improvement of Livestock</w:t>
      </w:r>
    </w:p>
    <w:p w14:paraId="00000002" w14:textId="77777777" w:rsidR="00FA340D" w:rsidRDefault="00600482">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ANS 278</w:t>
      </w:r>
    </w:p>
    <w:p w14:paraId="00000003" w14:textId="77777777" w:rsidR="00FA340D" w:rsidRDefault="00600482">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Syllabus</w:t>
      </w:r>
    </w:p>
    <w:p w14:paraId="00000004" w14:textId="77777777" w:rsidR="00FA340D" w:rsidRDefault="00600482">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00000005"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Course Number: </w:t>
      </w:r>
      <w:r>
        <w:rPr>
          <w:rFonts w:ascii="Open Sans" w:eastAsia="Open Sans" w:hAnsi="Open Sans" w:cs="Open Sans"/>
          <w:sz w:val="24"/>
          <w:szCs w:val="24"/>
        </w:rPr>
        <w:t>ANS 278</w:t>
      </w:r>
    </w:p>
    <w:p w14:paraId="00000006"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Credits: </w:t>
      </w:r>
      <w:r>
        <w:rPr>
          <w:rFonts w:ascii="Open Sans" w:eastAsia="Open Sans" w:hAnsi="Open Sans" w:cs="Open Sans"/>
          <w:sz w:val="24"/>
          <w:szCs w:val="24"/>
        </w:rPr>
        <w:t>3 credits: Class meets Tuesday and Thursdays from 10am - 11:50am, and has a 1 hour online component.</w:t>
      </w:r>
    </w:p>
    <w:p w14:paraId="00000007"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Location: </w:t>
      </w:r>
      <w:r>
        <w:rPr>
          <w:rFonts w:ascii="Open Sans" w:eastAsia="Open Sans" w:hAnsi="Open Sans" w:cs="Open Sans"/>
          <w:sz w:val="24"/>
          <w:szCs w:val="24"/>
        </w:rPr>
        <w:t>White Oak Hall 217</w:t>
      </w:r>
    </w:p>
    <w:p w14:paraId="00000008"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Instructor: </w:t>
      </w:r>
      <w:r>
        <w:rPr>
          <w:rFonts w:ascii="Open Sans" w:eastAsia="Open Sans" w:hAnsi="Open Sans" w:cs="Open Sans"/>
          <w:sz w:val="24"/>
          <w:szCs w:val="24"/>
        </w:rPr>
        <w:t>Jenny Strooband</w:t>
      </w:r>
    </w:p>
    <w:p w14:paraId="00000009"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Instructor Office: </w:t>
      </w:r>
      <w:r>
        <w:rPr>
          <w:rFonts w:ascii="Open Sans" w:eastAsia="Open Sans" w:hAnsi="Open Sans" w:cs="Open Sans"/>
          <w:sz w:val="24"/>
          <w:szCs w:val="24"/>
        </w:rPr>
        <w:t>WOH 127C</w:t>
      </w:r>
    </w:p>
    <w:p w14:paraId="0000000A"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Office Hours: </w:t>
      </w:r>
      <w:r>
        <w:rPr>
          <w:rFonts w:ascii="Open Sans" w:eastAsia="Open Sans" w:hAnsi="Open Sans" w:cs="Open Sans"/>
          <w:sz w:val="24"/>
          <w:szCs w:val="24"/>
        </w:rPr>
        <w:t>Tuesday 2-3 pm; Wednesday 9-10 am; Friday 10-11 am.</w:t>
      </w:r>
    </w:p>
    <w:p w14:paraId="0000000B"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Phone: </w:t>
      </w:r>
      <w:r>
        <w:rPr>
          <w:rFonts w:ascii="Open Sans" w:eastAsia="Open Sans" w:hAnsi="Open Sans" w:cs="Open Sans"/>
          <w:sz w:val="24"/>
          <w:szCs w:val="24"/>
        </w:rPr>
        <w:t>917-4767 (email is a better option).</w:t>
      </w:r>
    </w:p>
    <w:p w14:paraId="0000000C"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Email: </w:t>
      </w:r>
      <w:r>
        <w:rPr>
          <w:rFonts w:ascii="Open Sans" w:eastAsia="Open Sans" w:hAnsi="Open Sans" w:cs="Open Sans"/>
          <w:sz w:val="24"/>
          <w:szCs w:val="24"/>
        </w:rPr>
        <w:t>jenny.strooband@linnbenton.edu</w:t>
      </w:r>
    </w:p>
    <w:p w14:paraId="0000000D"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 xml:space="preserve">Text: </w:t>
      </w:r>
      <w:r>
        <w:rPr>
          <w:rFonts w:ascii="Open Sans" w:eastAsia="Open Sans" w:hAnsi="Open Sans" w:cs="Open Sans"/>
          <w:i/>
          <w:sz w:val="24"/>
          <w:szCs w:val="24"/>
        </w:rPr>
        <w:t>Understanding Animal Breeding</w:t>
      </w:r>
      <w:r>
        <w:rPr>
          <w:rFonts w:ascii="Open Sans" w:eastAsia="Open Sans" w:hAnsi="Open Sans" w:cs="Open Sans"/>
          <w:sz w:val="24"/>
          <w:szCs w:val="24"/>
        </w:rPr>
        <w:t>, Richard M. Bourdon</w:t>
      </w:r>
    </w:p>
    <w:p w14:paraId="0000000E" w14:textId="77777777" w:rsidR="00FA340D" w:rsidRDefault="00600482">
      <w:pPr>
        <w:widowControl w:val="0"/>
        <w:pBdr>
          <w:top w:val="nil"/>
          <w:left w:val="nil"/>
          <w:bottom w:val="nil"/>
          <w:right w:val="nil"/>
          <w:between w:val="nil"/>
        </w:pBdr>
        <w:rPr>
          <w:rFonts w:ascii="Open Sans" w:eastAsia="Open Sans" w:hAnsi="Open Sans" w:cs="Open Sans"/>
          <w:color w:val="1155CC"/>
          <w:sz w:val="24"/>
          <w:szCs w:val="24"/>
          <w:u w:val="single"/>
        </w:rPr>
      </w:pPr>
      <w:r>
        <w:rPr>
          <w:rFonts w:ascii="Open Sans" w:eastAsia="Open Sans" w:hAnsi="Open Sans" w:cs="Open Sans"/>
          <w:b/>
          <w:sz w:val="24"/>
          <w:szCs w:val="24"/>
        </w:rPr>
        <w:t>Instructor Website:</w:t>
      </w:r>
      <w:hyperlink r:id="rId5">
        <w:r>
          <w:rPr>
            <w:rFonts w:ascii="Open Sans" w:eastAsia="Open Sans" w:hAnsi="Open Sans" w:cs="Open Sans"/>
            <w:b/>
            <w:sz w:val="24"/>
            <w:szCs w:val="24"/>
          </w:rPr>
          <w:t xml:space="preserve"> </w:t>
        </w:r>
      </w:hyperlink>
      <w:r>
        <w:fldChar w:fldCharType="begin"/>
      </w:r>
      <w:r>
        <w:instrText xml:space="preserve"> HYPERLINK "http://cf.linnbenton.edu/mathsci/ansci/stroobj" </w:instrText>
      </w:r>
      <w:r>
        <w:fldChar w:fldCharType="separate"/>
      </w:r>
      <w:r>
        <w:rPr>
          <w:rFonts w:ascii="Open Sans" w:eastAsia="Open Sans" w:hAnsi="Open Sans" w:cs="Open Sans"/>
          <w:color w:val="1155CC"/>
          <w:sz w:val="24"/>
          <w:szCs w:val="24"/>
          <w:u w:val="single"/>
        </w:rPr>
        <w:t>http://cf.linnbenton.edu/mathsci/ansci/stroobj</w:t>
      </w:r>
    </w:p>
    <w:p w14:paraId="0000000F" w14:textId="77777777" w:rsidR="00FA340D" w:rsidRDefault="00600482">
      <w:pPr>
        <w:widowControl w:val="0"/>
        <w:pBdr>
          <w:top w:val="nil"/>
          <w:left w:val="nil"/>
          <w:bottom w:val="nil"/>
          <w:right w:val="nil"/>
          <w:between w:val="nil"/>
        </w:pBdr>
        <w:rPr>
          <w:rFonts w:ascii="Open Sans" w:eastAsia="Open Sans" w:hAnsi="Open Sans" w:cs="Open Sans"/>
          <w:color w:val="1155CC"/>
          <w:sz w:val="24"/>
          <w:szCs w:val="24"/>
          <w:u w:val="single"/>
        </w:rPr>
      </w:pPr>
      <w:r>
        <w:fldChar w:fldCharType="end"/>
      </w:r>
      <w:r>
        <w:rPr>
          <w:rFonts w:ascii="Open Sans" w:eastAsia="Open Sans" w:hAnsi="Open Sans" w:cs="Open Sans"/>
          <w:b/>
          <w:sz w:val="24"/>
          <w:szCs w:val="24"/>
        </w:rPr>
        <w:t>Moodle:</w:t>
      </w:r>
      <w:hyperlink r:id="rId6">
        <w:r>
          <w:rPr>
            <w:rFonts w:ascii="Open Sans" w:eastAsia="Open Sans" w:hAnsi="Open Sans" w:cs="Open Sans"/>
            <w:b/>
            <w:sz w:val="24"/>
            <w:szCs w:val="24"/>
          </w:rPr>
          <w:t xml:space="preserve"> </w:t>
        </w:r>
      </w:hyperlink>
      <w:r>
        <w:fldChar w:fldCharType="begin"/>
      </w:r>
      <w:r>
        <w:instrText xml:space="preserve"> HYPERLINK "https://elearning.linnbenton.edu/" </w:instrText>
      </w:r>
      <w:r>
        <w:fldChar w:fldCharType="separate"/>
      </w:r>
      <w:r>
        <w:rPr>
          <w:rFonts w:ascii="Open Sans" w:eastAsia="Open Sans" w:hAnsi="Open Sans" w:cs="Open Sans"/>
          <w:color w:val="1155CC"/>
          <w:sz w:val="24"/>
          <w:szCs w:val="24"/>
          <w:u w:val="single"/>
        </w:rPr>
        <w:t>https://elearning.linnbenton.edu</w:t>
      </w:r>
    </w:p>
    <w:p w14:paraId="00000010"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fldChar w:fldCharType="end"/>
      </w:r>
      <w:r>
        <w:rPr>
          <w:rFonts w:ascii="Open Sans" w:eastAsia="Open Sans" w:hAnsi="Open Sans" w:cs="Open Sans"/>
          <w:sz w:val="24"/>
          <w:szCs w:val="24"/>
        </w:rPr>
        <w:t xml:space="preserve"> </w:t>
      </w:r>
    </w:p>
    <w:p w14:paraId="00000011"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12"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13"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Introduction/Course Objectives</w:t>
      </w:r>
    </w:p>
    <w:p w14:paraId="00000014" w14:textId="77777777" w:rsidR="00FA340D" w:rsidRDefault="00600482">
      <w:pPr>
        <w:widowControl w:val="0"/>
        <w:pBdr>
          <w:top w:val="nil"/>
          <w:left w:val="nil"/>
          <w:bottom w:val="nil"/>
          <w:right w:val="nil"/>
          <w:between w:val="nil"/>
        </w:pBdr>
        <w:jc w:val="center"/>
        <w:rPr>
          <w:rFonts w:ascii="Open Sans" w:eastAsia="Open Sans" w:hAnsi="Open Sans" w:cs="Open Sans"/>
          <w:i/>
          <w:sz w:val="24"/>
          <w:szCs w:val="24"/>
        </w:rPr>
      </w:pPr>
      <w:r>
        <w:rPr>
          <w:rFonts w:ascii="Open Sans" w:eastAsia="Open Sans" w:hAnsi="Open Sans" w:cs="Open Sans"/>
          <w:i/>
          <w:sz w:val="24"/>
          <w:szCs w:val="24"/>
        </w:rPr>
        <w:t>As a result of taking this course you will be able to:</w:t>
      </w:r>
    </w:p>
    <w:p w14:paraId="00000015" w14:textId="77777777" w:rsidR="00FA340D" w:rsidRDefault="00FA340D">
      <w:pPr>
        <w:widowControl w:val="0"/>
        <w:pBdr>
          <w:top w:val="nil"/>
          <w:left w:val="nil"/>
          <w:bottom w:val="nil"/>
          <w:right w:val="nil"/>
          <w:between w:val="nil"/>
        </w:pBdr>
        <w:jc w:val="center"/>
        <w:rPr>
          <w:rFonts w:ascii="Open Sans" w:eastAsia="Open Sans" w:hAnsi="Open Sans" w:cs="Open Sans"/>
          <w:i/>
          <w:sz w:val="24"/>
          <w:szCs w:val="24"/>
        </w:rPr>
      </w:pPr>
    </w:p>
    <w:p w14:paraId="00000016" w14:textId="77777777" w:rsidR="00FA340D" w:rsidRDefault="00600482">
      <w:pPr>
        <w:numPr>
          <w:ilvl w:val="0"/>
          <w:numId w:val="1"/>
        </w:num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Express molecular inheritance.</w:t>
      </w:r>
    </w:p>
    <w:p w14:paraId="00000017" w14:textId="77777777" w:rsidR="00FA340D" w:rsidRDefault="00600482">
      <w:pPr>
        <w:numPr>
          <w:ilvl w:val="0"/>
          <w:numId w:val="1"/>
        </w:num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 xml:space="preserve">Explain how management can influence traits expression through inbreeding, outbreeding and line breeding. </w:t>
      </w:r>
    </w:p>
    <w:p w14:paraId="00000018" w14:textId="77777777" w:rsidR="00FA340D" w:rsidRDefault="00600482">
      <w:pPr>
        <w:numPr>
          <w:ilvl w:val="0"/>
          <w:numId w:val="1"/>
        </w:num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 xml:space="preserve">Explain the benefits prepotency and drawbacks inbreeding depression associated with inbreeding. </w:t>
      </w:r>
    </w:p>
    <w:p w14:paraId="00000019" w14:textId="77777777" w:rsidR="00FA340D" w:rsidRDefault="00600482">
      <w:pPr>
        <w:numPr>
          <w:ilvl w:val="0"/>
          <w:numId w:val="1"/>
        </w:num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 xml:space="preserve">Explain the difference of inheritance in monogenic, polygenic, simply inherited and qualitative traits. </w:t>
      </w:r>
    </w:p>
    <w:p w14:paraId="0000001A" w14:textId="77777777" w:rsidR="00FA340D" w:rsidRDefault="00600482">
      <w:pPr>
        <w:numPr>
          <w:ilvl w:val="0"/>
          <w:numId w:val="1"/>
        </w:numPr>
        <w:pBdr>
          <w:top w:val="nil"/>
          <w:left w:val="nil"/>
          <w:bottom w:val="nil"/>
          <w:right w:val="nil"/>
          <w:between w:val="nil"/>
        </w:pBdr>
        <w:rPr>
          <w:rFonts w:ascii="Open Sans" w:eastAsia="Open Sans" w:hAnsi="Open Sans" w:cs="Open Sans"/>
          <w:sz w:val="24"/>
          <w:szCs w:val="24"/>
          <w:shd w:val="clear" w:color="auto" w:fill="F8F8F8"/>
        </w:rPr>
      </w:pPr>
      <w:r>
        <w:rPr>
          <w:rFonts w:ascii="Open Sans" w:eastAsia="Open Sans" w:hAnsi="Open Sans" w:cs="Open Sans"/>
          <w:sz w:val="24"/>
          <w:szCs w:val="24"/>
          <w:shd w:val="clear" w:color="auto" w:fill="F8F8F8"/>
        </w:rPr>
        <w:t xml:space="preserve">Calculate repeatability and heritability, and apply these concepts to a practical situation. </w:t>
      </w:r>
    </w:p>
    <w:p w14:paraId="0000001B" w14:textId="77777777" w:rsidR="00FA340D" w:rsidRDefault="00FA340D">
      <w:pPr>
        <w:widowControl w:val="0"/>
        <w:pBdr>
          <w:top w:val="nil"/>
          <w:left w:val="nil"/>
          <w:bottom w:val="nil"/>
          <w:right w:val="nil"/>
          <w:between w:val="nil"/>
        </w:pBdr>
        <w:rPr>
          <w:rFonts w:ascii="Open Sans" w:eastAsia="Open Sans" w:hAnsi="Open Sans" w:cs="Open Sans"/>
          <w:sz w:val="24"/>
          <w:szCs w:val="24"/>
        </w:rPr>
      </w:pPr>
    </w:p>
    <w:p w14:paraId="0000001C"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1D"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1E"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1F"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20"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21"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22"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Grading</w:t>
      </w:r>
    </w:p>
    <w:p w14:paraId="00000023"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This course will consist of approximately 16 assignments, 4 quizzes (the low score will be dropped), 2 midterms and a final. </w:t>
      </w:r>
    </w:p>
    <w:p w14:paraId="00000024"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lastRenderedPageBreak/>
        <w:t xml:space="preserve">Daily assignments:  </w:t>
      </w:r>
      <w:r>
        <w:rPr>
          <w:rFonts w:ascii="Open Sans" w:eastAsia="Open Sans" w:hAnsi="Open Sans" w:cs="Open Sans"/>
          <w:sz w:val="24"/>
          <w:szCs w:val="24"/>
        </w:rPr>
        <w:tab/>
        <w:t>(about) 16 x 5 points = 80 points</w:t>
      </w:r>
    </w:p>
    <w:p w14:paraId="00000025"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Quizzes:                  </w:t>
      </w:r>
      <w:r>
        <w:rPr>
          <w:rFonts w:ascii="Open Sans" w:eastAsia="Open Sans" w:hAnsi="Open Sans" w:cs="Open Sans"/>
          <w:sz w:val="24"/>
          <w:szCs w:val="24"/>
        </w:rPr>
        <w:tab/>
        <w:t>3 x 25 points   = 75 points (This could vary)</w:t>
      </w:r>
    </w:p>
    <w:p w14:paraId="00000026"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Online Work:</w:t>
      </w:r>
      <w:r>
        <w:rPr>
          <w:rFonts w:ascii="Open Sans" w:eastAsia="Open Sans" w:hAnsi="Open Sans" w:cs="Open Sans"/>
          <w:sz w:val="24"/>
          <w:szCs w:val="24"/>
        </w:rPr>
        <w:tab/>
        <w:t>8 x 5ish points = 40</w:t>
      </w:r>
    </w:p>
    <w:p w14:paraId="00000027"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Midterms:                </w:t>
      </w:r>
      <w:r>
        <w:rPr>
          <w:rFonts w:ascii="Open Sans" w:eastAsia="Open Sans" w:hAnsi="Open Sans" w:cs="Open Sans"/>
          <w:sz w:val="24"/>
          <w:szCs w:val="24"/>
        </w:rPr>
        <w:tab/>
        <w:t>2 x 100 points = 200 points</w:t>
      </w:r>
    </w:p>
    <w:p w14:paraId="00000028"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Final Exam:             </w:t>
      </w:r>
      <w:r>
        <w:rPr>
          <w:rFonts w:ascii="Open Sans" w:eastAsia="Open Sans" w:hAnsi="Open Sans" w:cs="Open Sans"/>
          <w:sz w:val="24"/>
          <w:szCs w:val="24"/>
        </w:rPr>
        <w:tab/>
        <w:t>150 points</w:t>
      </w:r>
    </w:p>
    <w:p w14:paraId="00000029"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Total                       </w:t>
      </w:r>
      <w:r>
        <w:rPr>
          <w:rFonts w:ascii="Open Sans" w:eastAsia="Open Sans" w:hAnsi="Open Sans" w:cs="Open Sans"/>
          <w:b/>
          <w:sz w:val="24"/>
          <w:szCs w:val="24"/>
        </w:rPr>
        <w:tab/>
        <w:t>545 points possible</w:t>
      </w:r>
    </w:p>
    <w:p w14:paraId="0000002A" w14:textId="77777777" w:rsidR="00FA340D" w:rsidRDefault="00FA340D">
      <w:pPr>
        <w:widowControl w:val="0"/>
        <w:pBdr>
          <w:top w:val="nil"/>
          <w:left w:val="nil"/>
          <w:bottom w:val="nil"/>
          <w:right w:val="nil"/>
          <w:between w:val="nil"/>
        </w:pBdr>
        <w:rPr>
          <w:rFonts w:ascii="Open Sans" w:eastAsia="Open Sans" w:hAnsi="Open Sans" w:cs="Open Sans"/>
          <w:sz w:val="24"/>
          <w:szCs w:val="24"/>
        </w:rPr>
      </w:pPr>
    </w:p>
    <w:p w14:paraId="0000002B"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Grades will be loosely defined as the following:</w:t>
      </w:r>
    </w:p>
    <w:p w14:paraId="0000002C"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477 points and above = A</w:t>
      </w:r>
    </w:p>
    <w:p w14:paraId="0000002D"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424 - 476 points = B</w:t>
      </w:r>
    </w:p>
    <w:p w14:paraId="0000002E"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371 – 423 points = C</w:t>
      </w:r>
    </w:p>
    <w:p w14:paraId="0000002F"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318 - 370 points = D</w:t>
      </w:r>
    </w:p>
    <w:p w14:paraId="00000030"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Below 317 = F</w:t>
      </w:r>
    </w:p>
    <w:p w14:paraId="00000031" w14:textId="77777777" w:rsidR="00FA340D" w:rsidRDefault="00FA340D">
      <w:pPr>
        <w:widowControl w:val="0"/>
        <w:pBdr>
          <w:top w:val="nil"/>
          <w:left w:val="nil"/>
          <w:bottom w:val="nil"/>
          <w:right w:val="nil"/>
          <w:between w:val="nil"/>
        </w:pBdr>
        <w:rPr>
          <w:rFonts w:ascii="Open Sans" w:eastAsia="Open Sans" w:hAnsi="Open Sans" w:cs="Open Sans"/>
          <w:sz w:val="24"/>
          <w:szCs w:val="24"/>
        </w:rPr>
      </w:pPr>
    </w:p>
    <w:p w14:paraId="00000032" w14:textId="30775C95"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***In order to make up a missed quiz or exam, you must inform me </w:t>
      </w:r>
      <w:r>
        <w:rPr>
          <w:rFonts w:ascii="Open Sans" w:eastAsia="Open Sans" w:hAnsi="Open Sans" w:cs="Open Sans"/>
          <w:b/>
          <w:sz w:val="24"/>
          <w:szCs w:val="24"/>
          <w:u w:val="single"/>
        </w:rPr>
        <w:t>that you will miss the quiz or exam ahead of time</w:t>
      </w:r>
      <w:r>
        <w:rPr>
          <w:rFonts w:ascii="Open Sans" w:eastAsia="Open Sans" w:hAnsi="Open Sans" w:cs="Open Sans"/>
          <w:sz w:val="24"/>
          <w:szCs w:val="24"/>
        </w:rPr>
        <w:t xml:space="preserve">.  You must make up the quiz or exam the next class period.  </w:t>
      </w:r>
      <w:r>
        <w:rPr>
          <w:rFonts w:ascii="Open Sans" w:eastAsia="Open Sans" w:hAnsi="Open Sans" w:cs="Open Sans"/>
          <w:b/>
          <w:sz w:val="24"/>
          <w:szCs w:val="24"/>
          <w:u w:val="single"/>
        </w:rPr>
        <w:t>It is your responsibility to remind me!</w:t>
      </w:r>
      <w:r>
        <w:rPr>
          <w:rFonts w:ascii="Open Sans" w:eastAsia="Open Sans" w:hAnsi="Open Sans" w:cs="Open Sans"/>
          <w:sz w:val="24"/>
          <w:szCs w:val="24"/>
        </w:rPr>
        <w:t xml:space="preserve">  All classroom assignments will be due at the end of class on Thursday</w:t>
      </w:r>
      <w:proofErr w:type="gramStart"/>
      <w:r>
        <w:rPr>
          <w:rFonts w:ascii="Open Sans" w:eastAsia="Open Sans" w:hAnsi="Open Sans" w:cs="Open Sans"/>
          <w:sz w:val="24"/>
          <w:szCs w:val="24"/>
        </w:rPr>
        <w:t>.*</w:t>
      </w:r>
      <w:proofErr w:type="gramEnd"/>
      <w:r>
        <w:rPr>
          <w:rFonts w:ascii="Open Sans" w:eastAsia="Open Sans" w:hAnsi="Open Sans" w:cs="Open Sans"/>
          <w:sz w:val="24"/>
          <w:szCs w:val="24"/>
        </w:rPr>
        <w:t>**</w:t>
      </w:r>
    </w:p>
    <w:p w14:paraId="00000033"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34"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u w:val="single"/>
        </w:rPr>
        <w:t>Incomplete Grades</w:t>
      </w:r>
      <w:r>
        <w:rPr>
          <w:rFonts w:ascii="Open Sans" w:eastAsia="Open Sans" w:hAnsi="Open Sans" w:cs="Open Sans"/>
          <w:sz w:val="24"/>
          <w:szCs w:val="24"/>
        </w:rPr>
        <w:t xml:space="preserve">:  An incomplete (I) may be given if the student completes the majority of the coursework, but for some valid reason misses a portion of the course.  Before an “I” is given the student and the instructor must agree on when the work will be completed.  If the student does not complete the work they may receive a letter grade for the course. </w:t>
      </w:r>
    </w:p>
    <w:p w14:paraId="00000035"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36165E9A" w14:textId="77777777" w:rsidR="00600482" w:rsidRDefault="00600482">
      <w:pPr>
        <w:widowControl w:val="0"/>
        <w:pBdr>
          <w:top w:val="nil"/>
          <w:left w:val="nil"/>
          <w:bottom w:val="nil"/>
          <w:right w:val="nil"/>
          <w:between w:val="nil"/>
        </w:pBdr>
        <w:rPr>
          <w:rFonts w:ascii="Open Sans" w:eastAsia="Open Sans" w:hAnsi="Open Sans" w:cs="Open Sans"/>
          <w:b/>
          <w:sz w:val="24"/>
          <w:szCs w:val="24"/>
        </w:rPr>
      </w:pPr>
    </w:p>
    <w:p w14:paraId="671731D0" w14:textId="77777777" w:rsidR="00600482" w:rsidRDefault="00600482">
      <w:pPr>
        <w:widowControl w:val="0"/>
        <w:pBdr>
          <w:top w:val="nil"/>
          <w:left w:val="nil"/>
          <w:bottom w:val="nil"/>
          <w:right w:val="nil"/>
          <w:between w:val="nil"/>
        </w:pBdr>
        <w:rPr>
          <w:rFonts w:ascii="Open Sans" w:eastAsia="Open Sans" w:hAnsi="Open Sans" w:cs="Open Sans"/>
          <w:b/>
          <w:sz w:val="24"/>
          <w:szCs w:val="24"/>
        </w:rPr>
      </w:pPr>
    </w:p>
    <w:p w14:paraId="00000036" w14:textId="133804A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Tips for Success in ANS 278</w:t>
      </w:r>
    </w:p>
    <w:p w14:paraId="00000037"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Come to every class session. </w:t>
      </w:r>
    </w:p>
    <w:p w14:paraId="00000038"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Do the problems at the end of each chapter.  I love putting these on tests, and often, the answers are in the back of the book!</w:t>
      </w:r>
    </w:p>
    <w:p w14:paraId="00000039"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Do the chapter readings.</w:t>
      </w:r>
    </w:p>
    <w:p w14:paraId="0000003A"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Participate in all group work problem solving</w:t>
      </w:r>
    </w:p>
    <w:p w14:paraId="0000003B"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Don’t get behind!  We move fast and won’t wait for you to catch up!</w:t>
      </w:r>
    </w:p>
    <w:p w14:paraId="0000003C"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Come to my office hours with questions.  There is no such thing as a bad or a stupid question.  I am here to help you.</w:t>
      </w:r>
    </w:p>
    <w:p w14:paraId="0000003D" w14:textId="77777777" w:rsidR="00FA340D" w:rsidRDefault="00600482">
      <w:pPr>
        <w:widowControl w:val="0"/>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Don’t fear the math, make the math fear you!</w:t>
      </w:r>
    </w:p>
    <w:p w14:paraId="0000003E"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3F"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Accommodation Requests</w:t>
      </w:r>
    </w:p>
    <w:p w14:paraId="00000040"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color w:val="333333"/>
          <w:sz w:val="24"/>
          <w:szCs w:val="24"/>
          <w:shd w:val="clear" w:color="auto" w:fill="F8F8F8"/>
        </w:rPr>
        <w:t xml:space="preserve">LBCC is committed to inclusiveness and equal access to higher education. If you have approved accommodations through the Center for Accessibility Resources (CFAR) and would like to use </w:t>
      </w:r>
      <w:r>
        <w:rPr>
          <w:rFonts w:ascii="Open Sans" w:eastAsia="Open Sans" w:hAnsi="Open Sans" w:cs="Open Sans"/>
          <w:color w:val="333333"/>
          <w:sz w:val="24"/>
          <w:szCs w:val="24"/>
          <w:shd w:val="clear" w:color="auto" w:fill="F8F8F8"/>
        </w:rPr>
        <w:lastRenderedPageBreak/>
        <w:t xml:space="preserve">your accommodations in the class, please talk to your instructor as soon as possible to discuss your needs. If you believe you may need accommodations but are not yet registered with CFAR, please visit the </w:t>
      </w:r>
      <w:hyperlink r:id="rId7">
        <w:r>
          <w:rPr>
            <w:rFonts w:ascii="Open Sans" w:eastAsia="Open Sans" w:hAnsi="Open Sans" w:cs="Open Sans"/>
            <w:b/>
            <w:color w:val="0B4DA2"/>
            <w:sz w:val="24"/>
            <w:szCs w:val="24"/>
            <w:u w:val="single"/>
            <w:shd w:val="clear" w:color="auto" w:fill="F8F8F8"/>
          </w:rPr>
          <w:t>CFAR Website</w:t>
        </w:r>
      </w:hyperlink>
      <w:r>
        <w:rPr>
          <w:rFonts w:ascii="Open Sans" w:eastAsia="Open Sans" w:hAnsi="Open Sans" w:cs="Open Sans"/>
          <w:color w:val="333333"/>
          <w:sz w:val="24"/>
          <w:szCs w:val="24"/>
          <w:shd w:val="clear" w:color="auto" w:fill="F8F8F8"/>
        </w:rPr>
        <w:t xml:space="preserve"> for steps on how to apply for services or call </w:t>
      </w:r>
      <w:r>
        <w:rPr>
          <w:rFonts w:ascii="Open Sans" w:eastAsia="Open Sans" w:hAnsi="Open Sans" w:cs="Open Sans"/>
          <w:color w:val="0B4DA2"/>
          <w:sz w:val="24"/>
          <w:szCs w:val="24"/>
          <w:shd w:val="clear" w:color="auto" w:fill="F8F8F8"/>
        </w:rPr>
        <w:t>(541) 917-4789</w:t>
      </w:r>
      <w:r>
        <w:rPr>
          <w:rFonts w:ascii="Open Sans" w:eastAsia="Open Sans" w:hAnsi="Open Sans" w:cs="Open Sans"/>
          <w:color w:val="333333"/>
          <w:sz w:val="24"/>
          <w:szCs w:val="24"/>
          <w:shd w:val="clear" w:color="auto" w:fill="F8F8F8"/>
        </w:rPr>
        <w:t xml:space="preserve">. </w:t>
      </w:r>
    </w:p>
    <w:p w14:paraId="00000041"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42"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LBCC Comprehensive Statement of Nondiscrimination</w:t>
      </w:r>
    </w:p>
    <w:p w14:paraId="00000043" w14:textId="77777777" w:rsidR="00FA340D" w:rsidRDefault="00600482">
      <w:pPr>
        <w:widowControl w:val="0"/>
        <w:pBdr>
          <w:top w:val="nil"/>
          <w:left w:val="nil"/>
          <w:bottom w:val="nil"/>
          <w:right w:val="nil"/>
          <w:between w:val="nil"/>
        </w:pBdr>
        <w:rPr>
          <w:rFonts w:ascii="Open Sans" w:eastAsia="Open Sans" w:hAnsi="Open Sans" w:cs="Open Sans"/>
          <w:color w:val="1155CC"/>
          <w:sz w:val="24"/>
          <w:szCs w:val="24"/>
          <w:u w:val="single"/>
        </w:rPr>
      </w:pPr>
      <w:r>
        <w:rPr>
          <w:rFonts w:ascii="Open Sans" w:eastAsia="Open Sans" w:hAnsi="Open Sans" w:cs="Open Sans"/>
          <w:sz w:val="24"/>
          <w:szCs w:val="24"/>
        </w:rPr>
        <w:t xml:space="preserve">LBCC prohibits unlawful discrimination based on race, color, religion, ethnicity, </w:t>
      </w:r>
      <w:proofErr w:type="gramStart"/>
      <w:r>
        <w:rPr>
          <w:rFonts w:ascii="Open Sans" w:eastAsia="Open Sans" w:hAnsi="Open Sans" w:cs="Open Sans"/>
          <w:sz w:val="24"/>
          <w:szCs w:val="24"/>
        </w:rPr>
        <w:t>use</w:t>
      </w:r>
      <w:proofErr w:type="gramEnd"/>
      <w:r>
        <w:rPr>
          <w:rFonts w:ascii="Open Sans" w:eastAsia="Open Sans" w:hAnsi="Open Sans" w:cs="Open Sans"/>
          <w:sz w:val="24"/>
          <w:szCs w:val="24"/>
        </w:rPr>
        <w:t xml:space="preserve"> of native language, national origin, sex, sexual orientation, marital status, disability, veteran status, age, or any other status protected under applicable federal, state, or local laws. For further information see Board Policy P1015 at</w:t>
      </w:r>
      <w:hyperlink r:id="rId8">
        <w:r>
          <w:rPr>
            <w:rFonts w:ascii="Open Sans" w:eastAsia="Open Sans" w:hAnsi="Open Sans" w:cs="Open Sans"/>
            <w:sz w:val="24"/>
            <w:szCs w:val="24"/>
          </w:rPr>
          <w:t xml:space="preserve"> </w:t>
        </w:r>
      </w:hyperlink>
      <w:r>
        <w:fldChar w:fldCharType="begin"/>
      </w:r>
      <w:r>
        <w:instrText xml:space="preserve"> HYPERLINK "http://po.linnbenton.edu/BPsandARs/" </w:instrText>
      </w:r>
      <w:r>
        <w:fldChar w:fldCharType="separate"/>
      </w:r>
      <w:r>
        <w:rPr>
          <w:rFonts w:ascii="Open Sans" w:eastAsia="Open Sans" w:hAnsi="Open Sans" w:cs="Open Sans"/>
          <w:color w:val="1155CC"/>
          <w:sz w:val="24"/>
          <w:szCs w:val="24"/>
          <w:u w:val="single"/>
        </w:rPr>
        <w:t>http://po.linnbenton.edu/BPsandARs/</w:t>
      </w:r>
    </w:p>
    <w:p w14:paraId="00000044"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fldChar w:fldCharType="end"/>
      </w:r>
    </w:p>
    <w:p w14:paraId="00000045"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46"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47"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u w:val="single"/>
        </w:rPr>
      </w:pPr>
    </w:p>
    <w:p w14:paraId="00000048"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u w:val="single"/>
        </w:rPr>
      </w:pPr>
    </w:p>
    <w:p w14:paraId="00000049"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u w:val="single"/>
        </w:rPr>
      </w:pPr>
    </w:p>
    <w:p w14:paraId="0000004A"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u w:val="single"/>
        </w:rPr>
      </w:pPr>
    </w:p>
    <w:p w14:paraId="31C0D6BA" w14:textId="6523D9DD" w:rsidR="00600482" w:rsidRDefault="00600482" w:rsidP="00600482">
      <w:pPr>
        <w:widowControl w:val="0"/>
        <w:pBdr>
          <w:top w:val="nil"/>
          <w:left w:val="nil"/>
          <w:bottom w:val="nil"/>
          <w:right w:val="nil"/>
          <w:between w:val="nil"/>
        </w:pBdr>
        <w:rPr>
          <w:rFonts w:ascii="Open Sans" w:eastAsia="Open Sans" w:hAnsi="Open Sans" w:cs="Open Sans"/>
          <w:b/>
          <w:sz w:val="24"/>
          <w:szCs w:val="24"/>
          <w:u w:val="single"/>
        </w:rPr>
      </w:pPr>
    </w:p>
    <w:p w14:paraId="2B69EEB2" w14:textId="77777777" w:rsidR="00600482" w:rsidRDefault="00600482" w:rsidP="00600482">
      <w:pPr>
        <w:widowControl w:val="0"/>
        <w:pBdr>
          <w:top w:val="nil"/>
          <w:left w:val="nil"/>
          <w:bottom w:val="nil"/>
          <w:right w:val="nil"/>
          <w:between w:val="nil"/>
        </w:pBdr>
        <w:rPr>
          <w:rFonts w:ascii="Open Sans" w:eastAsia="Open Sans" w:hAnsi="Open Sans" w:cs="Open Sans"/>
          <w:b/>
          <w:sz w:val="24"/>
          <w:szCs w:val="24"/>
          <w:u w:val="single"/>
        </w:rPr>
      </w:pPr>
    </w:p>
    <w:p w14:paraId="0000005D" w14:textId="77777777" w:rsidR="00FA340D" w:rsidRDefault="00600482">
      <w:pPr>
        <w:widowControl w:val="0"/>
        <w:pBdr>
          <w:top w:val="nil"/>
          <w:left w:val="nil"/>
          <w:bottom w:val="nil"/>
          <w:right w:val="nil"/>
          <w:between w:val="nil"/>
        </w:pBdr>
        <w:jc w:val="center"/>
        <w:rPr>
          <w:rFonts w:ascii="Open Sans" w:eastAsia="Open Sans" w:hAnsi="Open Sans" w:cs="Open Sans"/>
          <w:b/>
          <w:sz w:val="24"/>
          <w:szCs w:val="24"/>
          <w:u w:val="single"/>
        </w:rPr>
      </w:pPr>
      <w:r>
        <w:rPr>
          <w:rFonts w:ascii="Open Sans" w:eastAsia="Open Sans" w:hAnsi="Open Sans" w:cs="Open Sans"/>
          <w:b/>
          <w:sz w:val="24"/>
          <w:szCs w:val="24"/>
          <w:u w:val="single"/>
        </w:rPr>
        <w:t>A Very Tentative Schedule for 2020</w:t>
      </w:r>
    </w:p>
    <w:p w14:paraId="0000005E" w14:textId="77777777" w:rsidR="00FA340D" w:rsidRDefault="00FA340D">
      <w:pPr>
        <w:widowControl w:val="0"/>
        <w:pBdr>
          <w:top w:val="nil"/>
          <w:left w:val="nil"/>
          <w:bottom w:val="nil"/>
          <w:right w:val="nil"/>
          <w:between w:val="nil"/>
        </w:pBdr>
        <w:rPr>
          <w:rFonts w:ascii="Open Sans" w:eastAsia="Open Sans" w:hAnsi="Open Sans" w:cs="Open Sans"/>
          <w:b/>
          <w:sz w:val="24"/>
          <w:szCs w:val="24"/>
          <w:u w:val="single"/>
        </w:rPr>
      </w:pPr>
    </w:p>
    <w:p w14:paraId="0000005F" w14:textId="77777777" w:rsidR="00FA340D" w:rsidRDefault="00600482">
      <w:pPr>
        <w:widowControl w:val="0"/>
        <w:spacing w:before="360" w:after="80"/>
        <w:rPr>
          <w:rFonts w:ascii="Open Sans" w:eastAsia="Open Sans" w:hAnsi="Open Sans" w:cs="Open Sans"/>
          <w:b/>
          <w:sz w:val="24"/>
          <w:szCs w:val="24"/>
          <w:u w:val="single"/>
        </w:rPr>
      </w:pPr>
      <w:proofErr w:type="gramStart"/>
      <w:r>
        <w:rPr>
          <w:rFonts w:ascii="Open Sans" w:eastAsia="Open Sans" w:hAnsi="Open Sans" w:cs="Open Sans"/>
          <w:b/>
          <w:sz w:val="24"/>
          <w:szCs w:val="24"/>
          <w:u w:val="single"/>
        </w:rPr>
        <w:t>Week  Date</w:t>
      </w:r>
      <w:proofErr w:type="gramEnd"/>
      <w:r>
        <w:rPr>
          <w:rFonts w:ascii="Open Sans" w:eastAsia="Open Sans" w:hAnsi="Open Sans" w:cs="Open Sans"/>
          <w:b/>
          <w:sz w:val="24"/>
          <w:szCs w:val="24"/>
          <w:u w:val="single"/>
        </w:rPr>
        <w:t xml:space="preserve">            </w:t>
      </w:r>
      <w:r>
        <w:rPr>
          <w:rFonts w:ascii="Open Sans" w:eastAsia="Open Sans" w:hAnsi="Open Sans" w:cs="Open Sans"/>
          <w:b/>
          <w:sz w:val="24"/>
          <w:szCs w:val="24"/>
          <w:u w:val="single"/>
        </w:rPr>
        <w:tab/>
        <w:t xml:space="preserve">Topic                                                          </w:t>
      </w:r>
      <w:r>
        <w:rPr>
          <w:rFonts w:ascii="Open Sans" w:eastAsia="Open Sans" w:hAnsi="Open Sans" w:cs="Open Sans"/>
          <w:b/>
          <w:sz w:val="24"/>
          <w:szCs w:val="24"/>
          <w:u w:val="single"/>
        </w:rPr>
        <w:tab/>
      </w:r>
      <w:r>
        <w:rPr>
          <w:rFonts w:ascii="Open Sans" w:eastAsia="Open Sans" w:hAnsi="Open Sans" w:cs="Open Sans"/>
          <w:b/>
          <w:sz w:val="24"/>
          <w:szCs w:val="24"/>
          <w:u w:val="single"/>
        </w:rPr>
        <w:tab/>
        <w:t>Reading</w:t>
      </w:r>
    </w:p>
    <w:p w14:paraId="00000060"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1"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1      </w:t>
      </w:r>
      <w:r>
        <w:rPr>
          <w:rFonts w:ascii="Open Sans" w:eastAsia="Open Sans" w:hAnsi="Open Sans" w:cs="Open Sans"/>
          <w:sz w:val="24"/>
          <w:szCs w:val="24"/>
        </w:rPr>
        <w:tab/>
        <w:t xml:space="preserve">1/6        </w:t>
      </w:r>
      <w:r>
        <w:rPr>
          <w:rFonts w:ascii="Open Sans" w:eastAsia="Open Sans" w:hAnsi="Open Sans" w:cs="Open Sans"/>
          <w:sz w:val="24"/>
          <w:szCs w:val="24"/>
        </w:rPr>
        <w:tab/>
        <w:t xml:space="preserve">Course Intro., Intro. Animal Breeding       </w:t>
      </w:r>
      <w:r>
        <w:rPr>
          <w:rFonts w:ascii="Open Sans" w:eastAsia="Open Sans" w:hAnsi="Open Sans" w:cs="Open Sans"/>
          <w:sz w:val="24"/>
          <w:szCs w:val="24"/>
        </w:rPr>
        <w:tab/>
        <w:t>Chap. 1</w:t>
      </w:r>
    </w:p>
    <w:p w14:paraId="00000062"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3"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2      </w:t>
      </w:r>
      <w:r>
        <w:rPr>
          <w:rFonts w:ascii="Open Sans" w:eastAsia="Open Sans" w:hAnsi="Open Sans" w:cs="Open Sans"/>
          <w:sz w:val="24"/>
          <w:szCs w:val="24"/>
        </w:rPr>
        <w:tab/>
        <w:t xml:space="preserve">1/13        </w:t>
      </w:r>
      <w:r>
        <w:rPr>
          <w:rFonts w:ascii="Open Sans" w:eastAsia="Open Sans" w:hAnsi="Open Sans" w:cs="Open Sans"/>
          <w:sz w:val="24"/>
          <w:szCs w:val="24"/>
        </w:rPr>
        <w:tab/>
        <w:t xml:space="preserve">Mendelian Genetics; </w:t>
      </w:r>
      <w:r>
        <w:rPr>
          <w:rFonts w:ascii="Open Sans" w:eastAsia="Open Sans" w:hAnsi="Open Sans" w:cs="Open Sans"/>
          <w:b/>
          <w:sz w:val="24"/>
          <w:szCs w:val="24"/>
        </w:rPr>
        <w:t>Quiz I</w:t>
      </w:r>
      <w:r>
        <w:rPr>
          <w:rFonts w:ascii="Open Sans" w:eastAsia="Open Sans" w:hAnsi="Open Sans" w:cs="Open Sans"/>
          <w:sz w:val="24"/>
          <w:szCs w:val="24"/>
        </w:rPr>
        <w:tab/>
        <w:t xml:space="preserve">                    </w:t>
      </w:r>
      <w:r>
        <w:rPr>
          <w:rFonts w:ascii="Open Sans" w:eastAsia="Open Sans" w:hAnsi="Open Sans" w:cs="Open Sans"/>
          <w:sz w:val="24"/>
          <w:szCs w:val="24"/>
        </w:rPr>
        <w:tab/>
        <w:t>Chap. 3</w:t>
      </w:r>
    </w:p>
    <w:p w14:paraId="00000064"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5"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3      </w:t>
      </w:r>
      <w:r>
        <w:rPr>
          <w:rFonts w:ascii="Open Sans" w:eastAsia="Open Sans" w:hAnsi="Open Sans" w:cs="Open Sans"/>
          <w:sz w:val="24"/>
          <w:szCs w:val="24"/>
        </w:rPr>
        <w:tab/>
        <w:t xml:space="preserve">1/20        </w:t>
      </w:r>
      <w:r>
        <w:rPr>
          <w:rFonts w:ascii="Open Sans" w:eastAsia="Open Sans" w:hAnsi="Open Sans" w:cs="Open Sans"/>
          <w:sz w:val="24"/>
          <w:szCs w:val="24"/>
        </w:rPr>
        <w:tab/>
        <w:t xml:space="preserve">Mendelian Genetic/ Pop. Genetics; </w:t>
      </w:r>
      <w:r>
        <w:rPr>
          <w:rFonts w:ascii="Open Sans" w:eastAsia="Open Sans" w:hAnsi="Open Sans" w:cs="Open Sans"/>
          <w:b/>
          <w:sz w:val="24"/>
          <w:szCs w:val="24"/>
        </w:rPr>
        <w:t xml:space="preserve">Quiz II   </w:t>
      </w:r>
      <w:r>
        <w:rPr>
          <w:rFonts w:ascii="Open Sans" w:eastAsia="Open Sans" w:hAnsi="Open Sans" w:cs="Open Sans"/>
          <w:b/>
          <w:sz w:val="24"/>
          <w:szCs w:val="24"/>
        </w:rPr>
        <w:tab/>
      </w:r>
      <w:r>
        <w:rPr>
          <w:rFonts w:ascii="Open Sans" w:eastAsia="Open Sans" w:hAnsi="Open Sans" w:cs="Open Sans"/>
          <w:sz w:val="24"/>
          <w:szCs w:val="24"/>
        </w:rPr>
        <w:t>Chap. 2</w:t>
      </w:r>
    </w:p>
    <w:p w14:paraId="00000066"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7"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4      </w:t>
      </w:r>
      <w:r>
        <w:rPr>
          <w:rFonts w:ascii="Open Sans" w:eastAsia="Open Sans" w:hAnsi="Open Sans" w:cs="Open Sans"/>
          <w:sz w:val="24"/>
          <w:szCs w:val="24"/>
        </w:rPr>
        <w:tab/>
        <w:t xml:space="preserve">1/27        </w:t>
      </w:r>
      <w:r>
        <w:rPr>
          <w:rFonts w:ascii="Open Sans" w:eastAsia="Open Sans" w:hAnsi="Open Sans" w:cs="Open Sans"/>
          <w:sz w:val="24"/>
          <w:szCs w:val="24"/>
        </w:rPr>
        <w:tab/>
        <w:t xml:space="preserve">Population Genetics                                    </w:t>
      </w:r>
      <w:r>
        <w:rPr>
          <w:rFonts w:ascii="Open Sans" w:eastAsia="Open Sans" w:hAnsi="Open Sans" w:cs="Open Sans"/>
          <w:sz w:val="24"/>
          <w:szCs w:val="24"/>
        </w:rPr>
        <w:tab/>
        <w:t>Chap.4</w:t>
      </w:r>
    </w:p>
    <w:p w14:paraId="00000068"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9"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5      </w:t>
      </w:r>
      <w:r>
        <w:rPr>
          <w:rFonts w:ascii="Open Sans" w:eastAsia="Open Sans" w:hAnsi="Open Sans" w:cs="Open Sans"/>
          <w:sz w:val="24"/>
          <w:szCs w:val="24"/>
        </w:rPr>
        <w:tab/>
        <w:t xml:space="preserve">2/3          </w:t>
      </w:r>
      <w:r>
        <w:rPr>
          <w:rFonts w:ascii="Open Sans" w:eastAsia="Open Sans" w:hAnsi="Open Sans" w:cs="Open Sans"/>
          <w:sz w:val="24"/>
          <w:szCs w:val="24"/>
        </w:rPr>
        <w:tab/>
      </w:r>
      <w:r>
        <w:rPr>
          <w:rFonts w:ascii="Open Sans" w:eastAsia="Open Sans" w:hAnsi="Open Sans" w:cs="Open Sans"/>
          <w:b/>
          <w:sz w:val="24"/>
          <w:szCs w:val="24"/>
        </w:rPr>
        <w:t>MT 1</w:t>
      </w:r>
      <w:r>
        <w:rPr>
          <w:rFonts w:ascii="Open Sans" w:eastAsia="Open Sans" w:hAnsi="Open Sans" w:cs="Open Sans"/>
          <w:sz w:val="24"/>
          <w:szCs w:val="24"/>
        </w:rPr>
        <w:t xml:space="preserve">; Genetic Traits, Trait Selection         </w:t>
      </w:r>
      <w:r>
        <w:rPr>
          <w:rFonts w:ascii="Open Sans" w:eastAsia="Open Sans" w:hAnsi="Open Sans" w:cs="Open Sans"/>
          <w:sz w:val="24"/>
          <w:szCs w:val="24"/>
        </w:rPr>
        <w:tab/>
        <w:t>Chap. 5 &amp; 6</w:t>
      </w:r>
    </w:p>
    <w:p w14:paraId="0000006A"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B"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6      </w:t>
      </w:r>
      <w:r>
        <w:rPr>
          <w:rFonts w:ascii="Open Sans" w:eastAsia="Open Sans" w:hAnsi="Open Sans" w:cs="Open Sans"/>
          <w:sz w:val="24"/>
          <w:szCs w:val="24"/>
        </w:rPr>
        <w:tab/>
        <w:t xml:space="preserve">2/10        </w:t>
      </w:r>
      <w:r>
        <w:rPr>
          <w:rFonts w:ascii="Open Sans" w:eastAsia="Open Sans" w:hAnsi="Open Sans" w:cs="Open Sans"/>
          <w:sz w:val="24"/>
          <w:szCs w:val="24"/>
        </w:rPr>
        <w:tab/>
        <w:t xml:space="preserve">Heritability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r>
      <w:r>
        <w:rPr>
          <w:rFonts w:ascii="Open Sans" w:eastAsia="Open Sans" w:hAnsi="Open Sans" w:cs="Open Sans"/>
          <w:sz w:val="24"/>
          <w:szCs w:val="24"/>
        </w:rPr>
        <w:tab/>
        <w:t>Chap. 9</w:t>
      </w:r>
    </w:p>
    <w:p w14:paraId="0000006C"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D"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7      </w:t>
      </w:r>
      <w:r>
        <w:rPr>
          <w:rFonts w:ascii="Open Sans" w:eastAsia="Open Sans" w:hAnsi="Open Sans" w:cs="Open Sans"/>
          <w:sz w:val="24"/>
          <w:szCs w:val="24"/>
        </w:rPr>
        <w:tab/>
        <w:t xml:space="preserve">2/17        </w:t>
      </w:r>
      <w:r>
        <w:rPr>
          <w:rFonts w:ascii="Open Sans" w:eastAsia="Open Sans" w:hAnsi="Open Sans" w:cs="Open Sans"/>
          <w:sz w:val="24"/>
          <w:szCs w:val="24"/>
        </w:rPr>
        <w:tab/>
        <w:t xml:space="preserve">Repeatability; </w:t>
      </w:r>
      <w:r>
        <w:rPr>
          <w:rFonts w:ascii="Open Sans" w:eastAsia="Open Sans" w:hAnsi="Open Sans" w:cs="Open Sans"/>
          <w:b/>
          <w:sz w:val="24"/>
          <w:szCs w:val="24"/>
        </w:rPr>
        <w:t>Quiz III</w:t>
      </w:r>
      <w:r>
        <w:rPr>
          <w:rFonts w:ascii="Open Sans" w:eastAsia="Open Sans" w:hAnsi="Open Sans" w:cs="Open Sans"/>
          <w:sz w:val="24"/>
          <w:szCs w:val="24"/>
        </w:rPr>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t xml:space="preserve">        </w:t>
      </w:r>
      <w:r>
        <w:rPr>
          <w:rFonts w:ascii="Open Sans" w:eastAsia="Open Sans" w:hAnsi="Open Sans" w:cs="Open Sans"/>
          <w:sz w:val="24"/>
          <w:szCs w:val="24"/>
        </w:rPr>
        <w:tab/>
      </w:r>
      <w:r>
        <w:rPr>
          <w:rFonts w:ascii="Open Sans" w:eastAsia="Open Sans" w:hAnsi="Open Sans" w:cs="Open Sans"/>
          <w:sz w:val="24"/>
          <w:szCs w:val="24"/>
        </w:rPr>
        <w:tab/>
        <w:t>Chap. 15 &amp; 16</w:t>
      </w:r>
    </w:p>
    <w:p w14:paraId="0000006E"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6F"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8      </w:t>
      </w:r>
      <w:r>
        <w:rPr>
          <w:rFonts w:ascii="Open Sans" w:eastAsia="Open Sans" w:hAnsi="Open Sans" w:cs="Open Sans"/>
          <w:sz w:val="24"/>
          <w:szCs w:val="24"/>
        </w:rPr>
        <w:tab/>
        <w:t xml:space="preserve">2/24        </w:t>
      </w:r>
      <w:r>
        <w:rPr>
          <w:rFonts w:ascii="Open Sans" w:eastAsia="Open Sans" w:hAnsi="Open Sans" w:cs="Open Sans"/>
          <w:sz w:val="24"/>
          <w:szCs w:val="24"/>
        </w:rPr>
        <w:tab/>
        <w:t xml:space="preserve">Mating Systems &amp; Probability        </w:t>
      </w:r>
      <w:r>
        <w:rPr>
          <w:rFonts w:ascii="Open Sans" w:eastAsia="Open Sans" w:hAnsi="Open Sans" w:cs="Open Sans"/>
          <w:sz w:val="24"/>
          <w:szCs w:val="24"/>
        </w:rPr>
        <w:tab/>
        <w:t xml:space="preserve">        </w:t>
      </w:r>
      <w:r>
        <w:rPr>
          <w:rFonts w:ascii="Open Sans" w:eastAsia="Open Sans" w:hAnsi="Open Sans" w:cs="Open Sans"/>
          <w:sz w:val="24"/>
          <w:szCs w:val="24"/>
        </w:rPr>
        <w:tab/>
        <w:t>Chap. 17 &amp; 18</w:t>
      </w:r>
    </w:p>
    <w:p w14:paraId="00000070"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71"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9      </w:t>
      </w:r>
      <w:r>
        <w:rPr>
          <w:rFonts w:ascii="Open Sans" w:eastAsia="Open Sans" w:hAnsi="Open Sans" w:cs="Open Sans"/>
          <w:sz w:val="24"/>
          <w:szCs w:val="24"/>
        </w:rPr>
        <w:tab/>
        <w:t xml:space="preserve">3/2          </w:t>
      </w:r>
      <w:r>
        <w:rPr>
          <w:rFonts w:ascii="Open Sans" w:eastAsia="Open Sans" w:hAnsi="Open Sans" w:cs="Open Sans"/>
          <w:sz w:val="24"/>
          <w:szCs w:val="24"/>
        </w:rPr>
        <w:tab/>
      </w:r>
      <w:r>
        <w:rPr>
          <w:rFonts w:ascii="Open Sans" w:eastAsia="Open Sans" w:hAnsi="Open Sans" w:cs="Open Sans"/>
          <w:b/>
          <w:sz w:val="24"/>
          <w:szCs w:val="24"/>
        </w:rPr>
        <w:t>MT 2</w:t>
      </w:r>
      <w:r>
        <w:rPr>
          <w:rFonts w:ascii="Open Sans" w:eastAsia="Open Sans" w:hAnsi="Open Sans" w:cs="Open Sans"/>
          <w:sz w:val="24"/>
          <w:szCs w:val="24"/>
        </w:rPr>
        <w:t xml:space="preserve">; Inbreeding Coefficients                   </w:t>
      </w:r>
      <w:r>
        <w:rPr>
          <w:rFonts w:ascii="Open Sans" w:eastAsia="Open Sans" w:hAnsi="Open Sans" w:cs="Open Sans"/>
          <w:sz w:val="24"/>
          <w:szCs w:val="24"/>
        </w:rPr>
        <w:tab/>
        <w:t>Chap. 19</w:t>
      </w:r>
    </w:p>
    <w:p w14:paraId="00000072"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lastRenderedPageBreak/>
        <w:t xml:space="preserve"> </w:t>
      </w:r>
    </w:p>
    <w:p w14:paraId="00000073"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10    </w:t>
      </w:r>
      <w:r>
        <w:rPr>
          <w:rFonts w:ascii="Open Sans" w:eastAsia="Open Sans" w:hAnsi="Open Sans" w:cs="Open Sans"/>
          <w:sz w:val="24"/>
          <w:szCs w:val="24"/>
        </w:rPr>
        <w:tab/>
        <w:t xml:space="preserve">3/9      </w:t>
      </w:r>
      <w:r>
        <w:rPr>
          <w:rFonts w:ascii="Open Sans" w:eastAsia="Open Sans" w:hAnsi="Open Sans" w:cs="Open Sans"/>
          <w:sz w:val="24"/>
          <w:szCs w:val="24"/>
        </w:rPr>
        <w:tab/>
      </w:r>
      <w:proofErr w:type="gramStart"/>
      <w:r>
        <w:rPr>
          <w:rFonts w:ascii="Open Sans" w:eastAsia="Open Sans" w:hAnsi="Open Sans" w:cs="Open Sans"/>
          <w:sz w:val="24"/>
          <w:szCs w:val="24"/>
        </w:rPr>
        <w:t>Biotech.,</w:t>
      </w:r>
      <w:proofErr w:type="gramEnd"/>
      <w:r>
        <w:rPr>
          <w:rFonts w:ascii="Open Sans" w:eastAsia="Open Sans" w:hAnsi="Open Sans" w:cs="Open Sans"/>
          <w:sz w:val="24"/>
          <w:szCs w:val="24"/>
        </w:rPr>
        <w:t xml:space="preserve"> Stem Cells, GMO’s</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t>Chap. 20</w:t>
      </w:r>
    </w:p>
    <w:p w14:paraId="00000074" w14:textId="77777777" w:rsidR="00FA340D" w:rsidRDefault="00600482">
      <w:pPr>
        <w:widowControl w:val="0"/>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 </w:t>
      </w:r>
    </w:p>
    <w:p w14:paraId="00000075"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sz w:val="24"/>
          <w:szCs w:val="24"/>
        </w:rPr>
        <w:t>11</w:t>
      </w:r>
      <w:r>
        <w:rPr>
          <w:rFonts w:ascii="Open Sans" w:eastAsia="Open Sans" w:hAnsi="Open Sans" w:cs="Open Sans"/>
          <w:sz w:val="24"/>
          <w:szCs w:val="24"/>
        </w:rPr>
        <w:tab/>
        <w:t>3/16</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b/>
          <w:sz w:val="24"/>
          <w:szCs w:val="24"/>
        </w:rPr>
        <w:t>Cumulative Final</w:t>
      </w:r>
      <w:r>
        <w:rPr>
          <w:rFonts w:ascii="Open Sans" w:eastAsia="Open Sans" w:hAnsi="Open Sans" w:cs="Open Sans"/>
          <w:sz w:val="24"/>
          <w:szCs w:val="24"/>
        </w:rPr>
        <w:t xml:space="preserve"> </w:t>
      </w:r>
      <w:r>
        <w:rPr>
          <w:rFonts w:ascii="Open Sans" w:eastAsia="Open Sans" w:hAnsi="Open Sans" w:cs="Open Sans"/>
          <w:b/>
          <w:sz w:val="24"/>
          <w:szCs w:val="24"/>
        </w:rPr>
        <w:t>Tuesday, March 17th at 9:30 AM</w:t>
      </w:r>
    </w:p>
    <w:p w14:paraId="00000076" w14:textId="77777777" w:rsidR="00FA340D" w:rsidRDefault="00FA340D">
      <w:pPr>
        <w:widowControl w:val="0"/>
        <w:pBdr>
          <w:top w:val="nil"/>
          <w:left w:val="nil"/>
          <w:bottom w:val="nil"/>
          <w:right w:val="nil"/>
          <w:between w:val="nil"/>
        </w:pBdr>
        <w:rPr>
          <w:rFonts w:ascii="Open Sans" w:eastAsia="Open Sans" w:hAnsi="Open Sans" w:cs="Open Sans"/>
          <w:b/>
          <w:sz w:val="24"/>
          <w:szCs w:val="24"/>
        </w:rPr>
      </w:pPr>
    </w:p>
    <w:p w14:paraId="00000077" w14:textId="77777777" w:rsidR="00FA340D" w:rsidRDefault="00600482">
      <w:pPr>
        <w:widowControl w:val="0"/>
        <w:pBdr>
          <w:top w:val="nil"/>
          <w:left w:val="nil"/>
          <w:bottom w:val="nil"/>
          <w:right w:val="nil"/>
          <w:between w:val="nil"/>
        </w:pBdr>
        <w:rPr>
          <w:rFonts w:ascii="Open Sans" w:eastAsia="Open Sans" w:hAnsi="Open Sans" w:cs="Open Sans"/>
          <w:b/>
          <w:sz w:val="24"/>
          <w:szCs w:val="24"/>
        </w:rPr>
      </w:pPr>
      <w:r>
        <w:rPr>
          <w:rFonts w:ascii="Open Sans" w:eastAsia="Open Sans" w:hAnsi="Open Sans" w:cs="Open Sans"/>
          <w:b/>
          <w:sz w:val="24"/>
          <w:szCs w:val="24"/>
        </w:rPr>
        <w:t xml:space="preserve"> </w:t>
      </w:r>
    </w:p>
    <w:p w14:paraId="00000078"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rPr>
      </w:pPr>
    </w:p>
    <w:p w14:paraId="00000079"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rPr>
      </w:pPr>
    </w:p>
    <w:p w14:paraId="0000007A" w14:textId="77777777" w:rsidR="00FA340D" w:rsidRDefault="00FA340D">
      <w:pPr>
        <w:widowControl w:val="0"/>
        <w:pBdr>
          <w:top w:val="nil"/>
          <w:left w:val="nil"/>
          <w:bottom w:val="nil"/>
          <w:right w:val="nil"/>
          <w:between w:val="nil"/>
        </w:pBdr>
        <w:jc w:val="center"/>
        <w:rPr>
          <w:rFonts w:ascii="Open Sans" w:eastAsia="Open Sans" w:hAnsi="Open Sans" w:cs="Open Sans"/>
          <w:b/>
          <w:sz w:val="24"/>
          <w:szCs w:val="24"/>
        </w:rPr>
      </w:pPr>
    </w:p>
    <w:p w14:paraId="0000007D" w14:textId="0191148C" w:rsidR="00FA340D" w:rsidRDefault="00FA340D">
      <w:pPr>
        <w:widowControl w:val="0"/>
        <w:pBdr>
          <w:top w:val="nil"/>
          <w:left w:val="nil"/>
          <w:bottom w:val="nil"/>
          <w:right w:val="nil"/>
          <w:between w:val="nil"/>
        </w:pBdr>
        <w:rPr>
          <w:sz w:val="24"/>
          <w:szCs w:val="24"/>
        </w:rPr>
      </w:pPr>
    </w:p>
    <w:sectPr w:rsidR="00FA34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40FD"/>
    <w:multiLevelType w:val="multilevel"/>
    <w:tmpl w:val="D826C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DB62257"/>
    <w:multiLevelType w:val="multilevel"/>
    <w:tmpl w:val="15441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0D"/>
    <w:rsid w:val="00600482"/>
    <w:rsid w:val="00C86721"/>
    <w:rsid w:val="00FA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61D8"/>
  <w15:docId w15:val="{A3715ABA-55CD-4AB5-8DC4-3DAB1507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linnbenton.edu/" TargetMode="External"/><Relationship Id="rId5" Type="http://schemas.openxmlformats.org/officeDocument/2006/relationships/hyperlink" Target="http://cf.linnbenton.edu/mathsci/ansci/stroob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2020-01-08T23:47:00Z</dcterms:created>
  <dcterms:modified xsi:type="dcterms:W3CDTF">2020-01-08T23:47:00Z</dcterms:modified>
</cp:coreProperties>
</file>