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A6" w:rsidRPr="00B73415" w:rsidRDefault="00261FA6" w:rsidP="00261FA6">
      <w:pPr>
        <w:suppressAutoHyphens/>
        <w:spacing w:line="240" w:lineRule="atLeast"/>
        <w:rPr>
          <w:b/>
          <w:sz w:val="24"/>
          <w:szCs w:val="24"/>
        </w:rPr>
      </w:pPr>
      <w:bookmarkStart w:id="0" w:name="_GoBack"/>
      <w:bookmarkEnd w:id="0"/>
      <w:r>
        <w:rPr>
          <w:b/>
          <w:sz w:val="24"/>
          <w:szCs w:val="24"/>
          <w:u w:val="single"/>
        </w:rPr>
        <w:t>Dental Specialties</w:t>
      </w:r>
      <w:r w:rsidRPr="00B73415">
        <w:rPr>
          <w:b/>
          <w:sz w:val="24"/>
          <w:szCs w:val="24"/>
          <w:u w:val="single"/>
        </w:rPr>
        <w:tab/>
      </w:r>
      <w:r w:rsidRPr="00B73415">
        <w:rPr>
          <w:b/>
          <w:sz w:val="24"/>
          <w:szCs w:val="24"/>
          <w:u w:val="single"/>
        </w:rPr>
        <w:tab/>
      </w:r>
      <w:r w:rsidRPr="00B73415">
        <w:rPr>
          <w:b/>
          <w:sz w:val="24"/>
          <w:szCs w:val="24"/>
          <w:u w:val="single"/>
        </w:rPr>
        <w:tab/>
        <w:t>S</w:t>
      </w:r>
      <w:r>
        <w:rPr>
          <w:b/>
          <w:sz w:val="24"/>
          <w:szCs w:val="24"/>
          <w:u w:val="single"/>
        </w:rPr>
        <w:t>yllabus</w:t>
      </w:r>
      <w:r w:rsidRPr="00B73415">
        <w:rPr>
          <w:b/>
          <w:sz w:val="24"/>
          <w:szCs w:val="24"/>
          <w:u w:val="single"/>
        </w:rPr>
        <w:tab/>
      </w:r>
      <w:r w:rsidRPr="00B73415">
        <w:rPr>
          <w:b/>
          <w:sz w:val="24"/>
          <w:szCs w:val="24"/>
          <w:u w:val="single"/>
        </w:rPr>
        <w:tab/>
      </w:r>
      <w:r>
        <w:rPr>
          <w:b/>
          <w:sz w:val="24"/>
          <w:szCs w:val="24"/>
          <w:u w:val="single"/>
        </w:rPr>
        <w:t xml:space="preserve">   </w:t>
      </w:r>
      <w:r w:rsidRPr="00B73415">
        <w:rPr>
          <w:b/>
          <w:sz w:val="24"/>
          <w:szCs w:val="24"/>
          <w:u w:val="single"/>
        </w:rPr>
        <w:tab/>
      </w:r>
      <w:r>
        <w:rPr>
          <w:b/>
          <w:sz w:val="24"/>
          <w:szCs w:val="24"/>
          <w:u w:val="single"/>
        </w:rPr>
        <w:tab/>
      </w:r>
      <w:r w:rsidRPr="00B73415">
        <w:rPr>
          <w:b/>
          <w:sz w:val="24"/>
          <w:szCs w:val="24"/>
          <w:u w:val="single"/>
        </w:rPr>
        <w:t>DA5.4</w:t>
      </w:r>
      <w:r>
        <w:rPr>
          <w:b/>
          <w:sz w:val="24"/>
          <w:szCs w:val="24"/>
          <w:u w:val="single"/>
        </w:rPr>
        <w:t>96</w:t>
      </w:r>
      <w:r w:rsidRPr="00B73415">
        <w:rPr>
          <w:b/>
          <w:sz w:val="24"/>
          <w:szCs w:val="24"/>
          <w:u w:val="single"/>
        </w:rPr>
        <w:tab/>
      </w:r>
      <w:r w:rsidRPr="00B73415">
        <w:rPr>
          <w:b/>
          <w:sz w:val="24"/>
          <w:szCs w:val="24"/>
        </w:rPr>
        <w:fldChar w:fldCharType="begin"/>
      </w:r>
      <w:r w:rsidRPr="00B73415">
        <w:rPr>
          <w:b/>
          <w:sz w:val="24"/>
          <w:szCs w:val="24"/>
        </w:rPr>
        <w:instrText xml:space="preserve">PRIVATE </w:instrText>
      </w:r>
      <w:r w:rsidRPr="00B73415">
        <w:rPr>
          <w:b/>
          <w:sz w:val="24"/>
          <w:szCs w:val="24"/>
        </w:rPr>
        <w:fldChar w:fldCharType="end"/>
      </w:r>
    </w:p>
    <w:p w:rsidR="00261FA6" w:rsidRPr="00534A8A" w:rsidRDefault="00261FA6" w:rsidP="00261FA6">
      <w:pPr>
        <w:suppressAutoHyphens/>
        <w:spacing w:line="240" w:lineRule="atLeast"/>
        <w:rPr>
          <w:sz w:val="24"/>
          <w:szCs w:val="24"/>
        </w:rPr>
      </w:pPr>
    </w:p>
    <w:p w:rsidR="00261FA6" w:rsidRPr="00534A8A" w:rsidRDefault="00261FA6" w:rsidP="00261FA6">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sidRPr="00534A8A">
        <w:rPr>
          <w:sz w:val="24"/>
          <w:szCs w:val="24"/>
          <w:u w:val="single"/>
        </w:rPr>
        <w:t xml:space="preserve">   3   </w:t>
      </w:r>
      <w:r w:rsidRPr="00534A8A">
        <w:rPr>
          <w:sz w:val="24"/>
          <w:szCs w:val="24"/>
        </w:rPr>
        <w:t xml:space="preserve"> Credits</w:t>
      </w:r>
      <w:r w:rsidRPr="00534A8A">
        <w:rPr>
          <w:sz w:val="24"/>
          <w:szCs w:val="24"/>
        </w:rPr>
        <w:tab/>
      </w:r>
      <w:r>
        <w:rPr>
          <w:sz w:val="24"/>
          <w:szCs w:val="24"/>
        </w:rPr>
        <w:tab/>
      </w:r>
      <w:r w:rsidRPr="00534A8A">
        <w:rPr>
          <w:sz w:val="24"/>
          <w:szCs w:val="24"/>
        </w:rPr>
        <w:t>2</w:t>
      </w:r>
      <w:r w:rsidRPr="00534A8A">
        <w:rPr>
          <w:sz w:val="24"/>
          <w:szCs w:val="24"/>
          <w:u w:val="single"/>
        </w:rPr>
        <w:t xml:space="preserve">   </w:t>
      </w:r>
      <w:r w:rsidRPr="00534A8A">
        <w:rPr>
          <w:sz w:val="24"/>
          <w:szCs w:val="24"/>
        </w:rPr>
        <w:t xml:space="preserve"> </w:t>
      </w:r>
      <w:proofErr w:type="spellStart"/>
      <w:r w:rsidRPr="00534A8A">
        <w:rPr>
          <w:sz w:val="24"/>
          <w:szCs w:val="24"/>
        </w:rPr>
        <w:t>Lec</w:t>
      </w:r>
      <w:proofErr w:type="spellEnd"/>
      <w:r w:rsidRPr="00534A8A">
        <w:rPr>
          <w:sz w:val="24"/>
          <w:szCs w:val="24"/>
        </w:rPr>
        <w:t>.</w:t>
      </w:r>
      <w:r w:rsidRPr="00534A8A">
        <w:rPr>
          <w:sz w:val="24"/>
          <w:szCs w:val="24"/>
        </w:rPr>
        <w:tab/>
      </w:r>
      <w:r w:rsidRPr="00534A8A">
        <w:rPr>
          <w:sz w:val="24"/>
          <w:szCs w:val="24"/>
        </w:rPr>
        <w:tab/>
      </w:r>
      <w:r w:rsidRPr="00534A8A">
        <w:rPr>
          <w:sz w:val="24"/>
          <w:szCs w:val="24"/>
          <w:u w:val="single"/>
        </w:rPr>
        <w:t xml:space="preserve">1   </w:t>
      </w:r>
      <w:r w:rsidRPr="00534A8A">
        <w:rPr>
          <w:sz w:val="24"/>
          <w:szCs w:val="24"/>
        </w:rPr>
        <w:t xml:space="preserve"> Lab</w:t>
      </w:r>
      <w:r w:rsidRPr="00534A8A">
        <w:rPr>
          <w:sz w:val="24"/>
          <w:szCs w:val="24"/>
        </w:rPr>
        <w:tab/>
      </w:r>
      <w:r w:rsidRPr="00534A8A">
        <w:rPr>
          <w:sz w:val="24"/>
          <w:szCs w:val="24"/>
        </w:rPr>
        <w:tab/>
      </w:r>
      <w:r>
        <w:rPr>
          <w:sz w:val="24"/>
          <w:szCs w:val="24"/>
        </w:rPr>
        <w:tab/>
      </w:r>
      <w:r w:rsidRPr="00935C3D">
        <w:rPr>
          <w:sz w:val="24"/>
          <w:szCs w:val="24"/>
          <w:u w:val="single"/>
        </w:rPr>
        <w:t>Spring Term</w:t>
      </w:r>
    </w:p>
    <w:p w:rsidR="00261FA6" w:rsidRPr="00534A8A" w:rsidRDefault="00261FA6" w:rsidP="00261FA6">
      <w:pPr>
        <w:rPr>
          <w:sz w:val="24"/>
          <w:szCs w:val="24"/>
        </w:rPr>
      </w:pPr>
    </w:p>
    <w:p w:rsidR="00261FA6" w:rsidRPr="00534A8A" w:rsidRDefault="00261FA6" w:rsidP="00261FA6">
      <w:pPr>
        <w:tabs>
          <w:tab w:val="left" w:pos="720"/>
          <w:tab w:val="left" w:pos="1440"/>
          <w:tab w:val="left" w:pos="2160"/>
        </w:tabs>
        <w:ind w:left="2160" w:hanging="2160"/>
        <w:rPr>
          <w:sz w:val="24"/>
          <w:szCs w:val="24"/>
        </w:rPr>
      </w:pPr>
      <w:r w:rsidRPr="00B73415">
        <w:rPr>
          <w:b/>
          <w:sz w:val="24"/>
          <w:szCs w:val="24"/>
        </w:rPr>
        <w:t>Faculty:</w:t>
      </w:r>
      <w:r w:rsidRPr="00534A8A">
        <w:rPr>
          <w:sz w:val="24"/>
          <w:szCs w:val="24"/>
        </w:rPr>
        <w:tab/>
      </w:r>
      <w:r w:rsidRPr="00534A8A">
        <w:rPr>
          <w:sz w:val="24"/>
          <w:szCs w:val="24"/>
        </w:rPr>
        <w:tab/>
      </w:r>
      <w:r>
        <w:rPr>
          <w:sz w:val="24"/>
          <w:szCs w:val="24"/>
        </w:rPr>
        <w:t xml:space="preserve">Stacey </w:t>
      </w:r>
      <w:proofErr w:type="spellStart"/>
      <w:r>
        <w:rPr>
          <w:sz w:val="24"/>
          <w:szCs w:val="24"/>
        </w:rPr>
        <w:t>Gerger</w:t>
      </w:r>
      <w:proofErr w:type="spellEnd"/>
      <w:r>
        <w:rPr>
          <w:sz w:val="24"/>
          <w:szCs w:val="24"/>
        </w:rPr>
        <w:t xml:space="preserve"> </w:t>
      </w:r>
      <w:r w:rsidRPr="00534A8A">
        <w:rPr>
          <w:sz w:val="24"/>
          <w:szCs w:val="24"/>
        </w:rPr>
        <w:t>CDA, EFDA</w:t>
      </w:r>
    </w:p>
    <w:p w:rsidR="00261FA6" w:rsidRPr="00534A8A" w:rsidRDefault="00261FA6" w:rsidP="00261FA6">
      <w:pPr>
        <w:rPr>
          <w:sz w:val="24"/>
          <w:szCs w:val="24"/>
        </w:rPr>
      </w:pPr>
    </w:p>
    <w:p w:rsidR="00261FA6" w:rsidRPr="00534A8A" w:rsidRDefault="00261FA6" w:rsidP="00261FA6">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B73415">
        <w:rPr>
          <w:b/>
          <w:sz w:val="24"/>
          <w:szCs w:val="24"/>
        </w:rPr>
        <w:t>Telephone:</w:t>
      </w:r>
      <w:r w:rsidRPr="00534A8A">
        <w:rPr>
          <w:sz w:val="24"/>
          <w:szCs w:val="24"/>
        </w:rPr>
        <w:tab/>
      </w:r>
      <w:r>
        <w:rPr>
          <w:sz w:val="24"/>
          <w:szCs w:val="24"/>
        </w:rPr>
        <w:tab/>
      </w:r>
      <w:r w:rsidRPr="00534A8A">
        <w:rPr>
          <w:sz w:val="24"/>
          <w:szCs w:val="24"/>
        </w:rPr>
        <w:t>LBCC: 541-917-44</w:t>
      </w:r>
      <w:r>
        <w:rPr>
          <w:sz w:val="24"/>
          <w:szCs w:val="24"/>
        </w:rPr>
        <w:t>93</w:t>
      </w:r>
      <w:r w:rsidRPr="00534A8A">
        <w:rPr>
          <w:sz w:val="24"/>
          <w:szCs w:val="24"/>
        </w:rPr>
        <w:tab/>
      </w:r>
      <w:r w:rsidRPr="00534A8A">
        <w:rPr>
          <w:sz w:val="24"/>
          <w:szCs w:val="24"/>
        </w:rPr>
        <w:tab/>
      </w:r>
    </w:p>
    <w:p w:rsidR="00261FA6" w:rsidRPr="00534A8A" w:rsidRDefault="00261FA6" w:rsidP="00261FA6">
      <w:pPr>
        <w:rPr>
          <w:sz w:val="24"/>
          <w:szCs w:val="24"/>
        </w:rPr>
      </w:pPr>
    </w:p>
    <w:p w:rsidR="00261FA6" w:rsidRPr="00534A8A" w:rsidRDefault="00261FA6" w:rsidP="00261FA6">
      <w:pPr>
        <w:tabs>
          <w:tab w:val="left" w:pos="720"/>
          <w:tab w:val="left" w:pos="1440"/>
          <w:tab w:val="left" w:pos="2160"/>
        </w:tabs>
        <w:ind w:left="2160" w:hanging="2160"/>
        <w:rPr>
          <w:sz w:val="24"/>
          <w:szCs w:val="24"/>
        </w:rPr>
      </w:pPr>
      <w:r w:rsidRPr="00B73415">
        <w:rPr>
          <w:b/>
          <w:sz w:val="24"/>
          <w:szCs w:val="24"/>
        </w:rPr>
        <w:t>E-mail:</w:t>
      </w:r>
      <w:r w:rsidRPr="00B73415">
        <w:rPr>
          <w:b/>
          <w:sz w:val="24"/>
          <w:szCs w:val="24"/>
        </w:rPr>
        <w:tab/>
      </w:r>
      <w:r w:rsidRPr="00534A8A">
        <w:rPr>
          <w:sz w:val="24"/>
          <w:szCs w:val="24"/>
        </w:rPr>
        <w:tab/>
      </w:r>
      <w:r>
        <w:rPr>
          <w:sz w:val="24"/>
          <w:szCs w:val="24"/>
        </w:rPr>
        <w:t>gergers</w:t>
      </w:r>
      <w:r w:rsidRPr="00534A8A">
        <w:rPr>
          <w:sz w:val="24"/>
          <w:szCs w:val="24"/>
        </w:rPr>
        <w:t>@linnbenton.edu</w:t>
      </w:r>
    </w:p>
    <w:p w:rsidR="00261FA6" w:rsidRPr="00534A8A" w:rsidRDefault="00261FA6" w:rsidP="00261FA6">
      <w:pPr>
        <w:rPr>
          <w:sz w:val="24"/>
          <w:szCs w:val="24"/>
        </w:rPr>
      </w:pPr>
      <w:r w:rsidRPr="00534A8A">
        <w:rPr>
          <w:sz w:val="24"/>
          <w:szCs w:val="24"/>
        </w:rPr>
        <w:tab/>
      </w:r>
      <w:r w:rsidRPr="00534A8A">
        <w:rPr>
          <w:sz w:val="24"/>
          <w:szCs w:val="24"/>
        </w:rPr>
        <w:tab/>
      </w:r>
      <w:r w:rsidRPr="00534A8A">
        <w:rPr>
          <w:sz w:val="24"/>
          <w:szCs w:val="24"/>
        </w:rPr>
        <w:tab/>
      </w:r>
    </w:p>
    <w:p w:rsidR="00261FA6" w:rsidRPr="00534A8A" w:rsidRDefault="00261FA6" w:rsidP="00261FA6">
      <w:pPr>
        <w:rPr>
          <w:sz w:val="24"/>
          <w:szCs w:val="24"/>
        </w:rPr>
      </w:pPr>
      <w:r w:rsidRPr="00B73415">
        <w:rPr>
          <w:b/>
          <w:sz w:val="24"/>
          <w:szCs w:val="24"/>
        </w:rPr>
        <w:t>Office location:</w:t>
      </w:r>
      <w:r>
        <w:rPr>
          <w:sz w:val="24"/>
          <w:szCs w:val="24"/>
        </w:rPr>
        <w:tab/>
        <w:t>HOC 150</w:t>
      </w:r>
    </w:p>
    <w:p w:rsidR="00261FA6" w:rsidRPr="00534A8A" w:rsidRDefault="00261FA6" w:rsidP="00261FA6">
      <w:pPr>
        <w:rPr>
          <w:sz w:val="24"/>
          <w:szCs w:val="24"/>
        </w:rPr>
      </w:pPr>
    </w:p>
    <w:p w:rsidR="00261FA6" w:rsidRPr="00534A8A" w:rsidRDefault="00261FA6" w:rsidP="00261FA6">
      <w:pPr>
        <w:tabs>
          <w:tab w:val="left" w:pos="720"/>
          <w:tab w:val="left" w:pos="1440"/>
          <w:tab w:val="left" w:pos="2160"/>
        </w:tabs>
        <w:ind w:left="2160" w:hanging="2160"/>
        <w:rPr>
          <w:sz w:val="24"/>
          <w:szCs w:val="24"/>
        </w:rPr>
      </w:pPr>
      <w:r w:rsidRPr="00B73415">
        <w:rPr>
          <w:b/>
          <w:sz w:val="24"/>
          <w:szCs w:val="24"/>
        </w:rPr>
        <w:t>Office hours:</w:t>
      </w:r>
      <w:r w:rsidRPr="00534A8A">
        <w:rPr>
          <w:sz w:val="24"/>
          <w:szCs w:val="24"/>
        </w:rPr>
        <w:tab/>
      </w:r>
      <w:r>
        <w:rPr>
          <w:sz w:val="24"/>
          <w:szCs w:val="24"/>
        </w:rPr>
        <w:tab/>
        <w:t>Posted outside of office</w:t>
      </w:r>
    </w:p>
    <w:p w:rsidR="00261FA6" w:rsidRPr="00534A8A" w:rsidRDefault="00261FA6" w:rsidP="00261FA6">
      <w:pPr>
        <w:rPr>
          <w:sz w:val="24"/>
          <w:szCs w:val="24"/>
        </w:rPr>
      </w:pPr>
    </w:p>
    <w:p w:rsidR="00261FA6" w:rsidRPr="00534A8A" w:rsidRDefault="00261FA6" w:rsidP="00261FA6">
      <w:pPr>
        <w:tabs>
          <w:tab w:val="left" w:pos="720"/>
          <w:tab w:val="left" w:pos="1440"/>
          <w:tab w:val="left" w:pos="2160"/>
        </w:tabs>
        <w:ind w:left="2160" w:hanging="2160"/>
        <w:rPr>
          <w:sz w:val="24"/>
          <w:szCs w:val="24"/>
        </w:rPr>
      </w:pPr>
      <w:r w:rsidRPr="00B73415">
        <w:rPr>
          <w:b/>
          <w:sz w:val="24"/>
          <w:szCs w:val="24"/>
        </w:rPr>
        <w:t>Class sessions:</w:t>
      </w:r>
      <w:r w:rsidRPr="00B73415">
        <w:rPr>
          <w:b/>
          <w:sz w:val="24"/>
          <w:szCs w:val="24"/>
        </w:rPr>
        <w:tab/>
      </w:r>
      <w:r w:rsidRPr="00534A8A">
        <w:rPr>
          <w:sz w:val="24"/>
          <w:szCs w:val="24"/>
        </w:rPr>
        <w:t xml:space="preserve">Lecture: </w:t>
      </w:r>
      <w:r>
        <w:rPr>
          <w:sz w:val="24"/>
          <w:szCs w:val="24"/>
        </w:rPr>
        <w:t>Tuesday 1:00-2:50</w:t>
      </w:r>
    </w:p>
    <w:p w:rsidR="00261FA6" w:rsidRPr="00534A8A" w:rsidRDefault="00261FA6" w:rsidP="00261FA6">
      <w:pPr>
        <w:rPr>
          <w:sz w:val="24"/>
          <w:szCs w:val="24"/>
        </w:rPr>
      </w:pPr>
      <w:r w:rsidRPr="00534A8A">
        <w:rPr>
          <w:sz w:val="24"/>
          <w:szCs w:val="24"/>
        </w:rPr>
        <w:tab/>
      </w:r>
      <w:r w:rsidRPr="00534A8A">
        <w:rPr>
          <w:sz w:val="24"/>
          <w:szCs w:val="24"/>
        </w:rPr>
        <w:tab/>
      </w:r>
      <w:r w:rsidRPr="00534A8A">
        <w:rPr>
          <w:sz w:val="24"/>
          <w:szCs w:val="24"/>
        </w:rPr>
        <w:tab/>
        <w:t xml:space="preserve">Room: </w:t>
      </w:r>
      <w:r>
        <w:rPr>
          <w:sz w:val="24"/>
          <w:szCs w:val="24"/>
        </w:rPr>
        <w:t>HOC 150</w:t>
      </w:r>
    </w:p>
    <w:p w:rsidR="00261FA6" w:rsidRPr="00534A8A" w:rsidRDefault="00261FA6" w:rsidP="00261FA6">
      <w:pPr>
        <w:rPr>
          <w:sz w:val="24"/>
          <w:szCs w:val="24"/>
        </w:rPr>
      </w:pPr>
      <w:r w:rsidRPr="00534A8A">
        <w:rPr>
          <w:sz w:val="24"/>
          <w:szCs w:val="24"/>
        </w:rPr>
        <w:tab/>
      </w:r>
      <w:r w:rsidRPr="00534A8A">
        <w:rPr>
          <w:sz w:val="24"/>
          <w:szCs w:val="24"/>
        </w:rPr>
        <w:tab/>
      </w:r>
      <w:r w:rsidRPr="00534A8A">
        <w:rPr>
          <w:sz w:val="24"/>
          <w:szCs w:val="24"/>
        </w:rPr>
        <w:tab/>
        <w:t>Lab: as scheduled</w:t>
      </w:r>
    </w:p>
    <w:p w:rsidR="00261FA6" w:rsidRPr="00513199" w:rsidRDefault="00261FA6" w:rsidP="00261FA6">
      <w:pPr>
        <w:widowControl w:val="0"/>
        <w:tabs>
          <w:tab w:val="left" w:pos="-1440"/>
        </w:tabs>
        <w:overflowPunct/>
        <w:ind w:left="2160" w:hanging="2160"/>
        <w:textAlignment w:val="auto"/>
        <w:rPr>
          <w:sz w:val="24"/>
          <w:szCs w:val="24"/>
        </w:rPr>
      </w:pPr>
      <w:r w:rsidRPr="00513199">
        <w:rPr>
          <w:sz w:val="24"/>
          <w:szCs w:val="24"/>
        </w:rPr>
        <w:tab/>
      </w:r>
      <w:r w:rsidRPr="00513199">
        <w:rPr>
          <w:sz w:val="24"/>
          <w:szCs w:val="24"/>
        </w:rPr>
        <w:tab/>
      </w:r>
    </w:p>
    <w:p w:rsidR="00261FA6" w:rsidRPr="00513199" w:rsidRDefault="00261FA6" w:rsidP="00261FA6">
      <w:pPr>
        <w:widowControl w:val="0"/>
        <w:rPr>
          <w:sz w:val="24"/>
          <w:szCs w:val="24"/>
          <w:u w:val="single"/>
        </w:rPr>
      </w:pPr>
    </w:p>
    <w:p w:rsidR="00261FA6" w:rsidRPr="00513199" w:rsidRDefault="00261FA6" w:rsidP="00261FA6">
      <w:pPr>
        <w:widowControl w:val="0"/>
        <w:rPr>
          <w:b/>
          <w:sz w:val="24"/>
          <w:szCs w:val="24"/>
          <w:u w:val="single"/>
        </w:rPr>
      </w:pPr>
      <w:r w:rsidRPr="00513199">
        <w:rPr>
          <w:b/>
          <w:sz w:val="24"/>
          <w:szCs w:val="24"/>
          <w:u w:val="single"/>
        </w:rPr>
        <w:t>COURSE DESCRIPTION:</w:t>
      </w:r>
    </w:p>
    <w:p w:rsidR="00261FA6" w:rsidRPr="00513199" w:rsidRDefault="00261FA6" w:rsidP="00261FA6">
      <w:pPr>
        <w:widowControl w:val="0"/>
        <w:rPr>
          <w:b/>
          <w:sz w:val="24"/>
          <w:szCs w:val="24"/>
          <w:u w:val="single"/>
        </w:rPr>
      </w:pPr>
    </w:p>
    <w:p w:rsidR="00261FA6" w:rsidRDefault="00261FA6" w:rsidP="00261FA6">
      <w:pPr>
        <w:widowControl w:val="0"/>
        <w:rPr>
          <w:sz w:val="24"/>
          <w:szCs w:val="24"/>
          <w:lang w:val="en"/>
        </w:rPr>
      </w:pPr>
      <w:r w:rsidRPr="00D912B5">
        <w:rPr>
          <w:sz w:val="24"/>
          <w:szCs w:val="24"/>
          <w:lang w:val="en"/>
        </w:rPr>
        <w:t xml:space="preserve">Dental specialties, role of dental auxiliaries, specialized instrumentation, materials and equipment will be encompassed to demonstrate a thorough knowledge of the following Dental Specialty Practices: Endodontics, </w:t>
      </w:r>
      <w:proofErr w:type="spellStart"/>
      <w:r w:rsidRPr="00D912B5">
        <w:rPr>
          <w:sz w:val="24"/>
          <w:szCs w:val="24"/>
          <w:lang w:val="en"/>
        </w:rPr>
        <w:t>Pedodontics</w:t>
      </w:r>
      <w:proofErr w:type="spellEnd"/>
      <w:r w:rsidRPr="00D912B5">
        <w:rPr>
          <w:sz w:val="24"/>
          <w:szCs w:val="24"/>
          <w:lang w:val="en"/>
        </w:rPr>
        <w:t>, Prosthodontics, Periodontics, Oral Surgery, Orthodontics and Implant Surgery. The didactic preparation will strengthen the students understanding of specialty practices as they precede to the specialty observations spring term.</w:t>
      </w:r>
    </w:p>
    <w:p w:rsidR="00261FA6" w:rsidRPr="00D912B5" w:rsidRDefault="00261FA6" w:rsidP="00261FA6">
      <w:pPr>
        <w:widowControl w:val="0"/>
        <w:rPr>
          <w:sz w:val="24"/>
          <w:szCs w:val="24"/>
          <w:lang w:val="en"/>
        </w:rPr>
      </w:pPr>
    </w:p>
    <w:p w:rsidR="00261FA6" w:rsidRPr="00513199" w:rsidRDefault="00261FA6" w:rsidP="00261FA6">
      <w:pPr>
        <w:widowControl w:val="0"/>
        <w:rPr>
          <w:sz w:val="24"/>
          <w:szCs w:val="24"/>
        </w:rPr>
      </w:pPr>
    </w:p>
    <w:p w:rsidR="00261FA6" w:rsidRPr="00513199" w:rsidRDefault="00261FA6" w:rsidP="00261FA6">
      <w:pPr>
        <w:widowControl w:val="0"/>
        <w:rPr>
          <w:b/>
          <w:sz w:val="24"/>
          <w:szCs w:val="24"/>
          <w:u w:val="single"/>
        </w:rPr>
      </w:pPr>
      <w:r w:rsidRPr="00513199">
        <w:rPr>
          <w:b/>
          <w:sz w:val="24"/>
          <w:szCs w:val="24"/>
          <w:u w:val="single"/>
        </w:rPr>
        <w:t>COURSE OBJECTIVES:</w:t>
      </w:r>
    </w:p>
    <w:p w:rsidR="00261FA6" w:rsidRPr="00513199" w:rsidRDefault="00261FA6" w:rsidP="00261FA6">
      <w:pPr>
        <w:widowControl w:val="0"/>
        <w:rPr>
          <w:b/>
          <w:sz w:val="24"/>
          <w:szCs w:val="24"/>
          <w:u w:val="single"/>
        </w:rPr>
      </w:pPr>
    </w:p>
    <w:p w:rsidR="00261FA6" w:rsidRDefault="00261FA6" w:rsidP="00261FA6">
      <w:pPr>
        <w:widowControl w:val="0"/>
        <w:rPr>
          <w:color w:val="000000"/>
          <w:sz w:val="24"/>
          <w:szCs w:val="24"/>
          <w:lang w:val="en"/>
        </w:rPr>
      </w:pPr>
      <w:r w:rsidRPr="00513199">
        <w:rPr>
          <w:color w:val="000000"/>
          <w:sz w:val="24"/>
          <w:szCs w:val="24"/>
          <w:lang w:val="en"/>
        </w:rPr>
        <w:t>Students will understand the purpose and function of specialty practices, procedures that are commonly performed and how they interact with general practices.</w:t>
      </w:r>
    </w:p>
    <w:p w:rsidR="00261FA6" w:rsidRPr="00513199" w:rsidRDefault="00261FA6" w:rsidP="00261FA6">
      <w:pPr>
        <w:widowControl w:val="0"/>
        <w:rPr>
          <w:color w:val="000000"/>
          <w:sz w:val="24"/>
          <w:szCs w:val="24"/>
          <w:lang w:val="en"/>
        </w:rPr>
      </w:pPr>
    </w:p>
    <w:p w:rsidR="00261FA6" w:rsidRPr="00513199" w:rsidRDefault="00261FA6" w:rsidP="00261FA6">
      <w:pPr>
        <w:widowControl w:val="0"/>
        <w:rPr>
          <w:sz w:val="24"/>
          <w:szCs w:val="24"/>
        </w:rPr>
      </w:pPr>
    </w:p>
    <w:p w:rsidR="00261FA6" w:rsidRPr="00513199" w:rsidRDefault="00261FA6" w:rsidP="00261FA6">
      <w:pPr>
        <w:widowControl w:val="0"/>
        <w:rPr>
          <w:b/>
          <w:sz w:val="24"/>
          <w:szCs w:val="24"/>
          <w:u w:val="single"/>
        </w:rPr>
      </w:pPr>
      <w:r w:rsidRPr="00513199">
        <w:rPr>
          <w:b/>
          <w:sz w:val="24"/>
          <w:szCs w:val="24"/>
          <w:u w:val="single"/>
        </w:rPr>
        <w:t>TEXTS AND REFERENCES:</w:t>
      </w:r>
    </w:p>
    <w:p w:rsidR="00261FA6" w:rsidRPr="00513199" w:rsidRDefault="00261FA6" w:rsidP="00261FA6">
      <w:pPr>
        <w:widowControl w:val="0"/>
        <w:rPr>
          <w:b/>
          <w:sz w:val="24"/>
          <w:szCs w:val="24"/>
        </w:rPr>
      </w:pPr>
    </w:p>
    <w:p w:rsidR="00261FA6" w:rsidRDefault="00261FA6" w:rsidP="00261FA6">
      <w:pPr>
        <w:widowControl w:val="0"/>
        <w:rPr>
          <w:sz w:val="24"/>
          <w:szCs w:val="24"/>
        </w:rPr>
      </w:pPr>
      <w:r w:rsidRPr="00513199">
        <w:rPr>
          <w:sz w:val="24"/>
          <w:szCs w:val="24"/>
        </w:rPr>
        <w:t xml:space="preserve">Torres and </w:t>
      </w:r>
      <w:proofErr w:type="spellStart"/>
      <w:r w:rsidRPr="00513199">
        <w:rPr>
          <w:sz w:val="24"/>
          <w:szCs w:val="24"/>
        </w:rPr>
        <w:t>Erhlich</w:t>
      </w:r>
      <w:proofErr w:type="spellEnd"/>
      <w:r w:rsidRPr="00513199">
        <w:rPr>
          <w:sz w:val="24"/>
          <w:szCs w:val="24"/>
        </w:rPr>
        <w:t xml:space="preserve">, </w:t>
      </w:r>
      <w:r w:rsidRPr="00513199">
        <w:rPr>
          <w:sz w:val="24"/>
          <w:szCs w:val="24"/>
          <w:u w:val="single"/>
        </w:rPr>
        <w:t>Modern Dental Assisting,</w:t>
      </w:r>
      <w:r w:rsidRPr="00513199">
        <w:rPr>
          <w:sz w:val="24"/>
          <w:szCs w:val="24"/>
        </w:rPr>
        <w:t xml:space="preserve"> Saunders </w:t>
      </w:r>
    </w:p>
    <w:p w:rsidR="00261FA6" w:rsidRPr="00513199" w:rsidRDefault="00261FA6" w:rsidP="00261FA6">
      <w:pPr>
        <w:widowControl w:val="0"/>
        <w:rPr>
          <w:sz w:val="24"/>
          <w:szCs w:val="24"/>
        </w:rPr>
      </w:pPr>
      <w:r w:rsidRPr="00513199">
        <w:rPr>
          <w:sz w:val="24"/>
          <w:szCs w:val="24"/>
        </w:rPr>
        <w:t xml:space="preserve">Delmar’s, </w:t>
      </w:r>
      <w:r w:rsidRPr="00513199">
        <w:rPr>
          <w:sz w:val="24"/>
          <w:szCs w:val="24"/>
          <w:u w:val="single"/>
        </w:rPr>
        <w:t xml:space="preserve">Dental Assisting </w:t>
      </w:r>
      <w:proofErr w:type="gramStart"/>
      <w:r w:rsidRPr="00513199">
        <w:rPr>
          <w:sz w:val="24"/>
          <w:szCs w:val="24"/>
          <w:u w:val="single"/>
        </w:rPr>
        <w:t>A</w:t>
      </w:r>
      <w:proofErr w:type="gramEnd"/>
      <w:r w:rsidRPr="00513199">
        <w:rPr>
          <w:sz w:val="24"/>
          <w:szCs w:val="24"/>
          <w:u w:val="single"/>
        </w:rPr>
        <w:t xml:space="preserve"> Comprehensive Approach</w:t>
      </w:r>
      <w:r w:rsidRPr="00513199">
        <w:rPr>
          <w:sz w:val="24"/>
          <w:szCs w:val="24"/>
        </w:rPr>
        <w:t xml:space="preserve">; </w:t>
      </w:r>
      <w:proofErr w:type="spellStart"/>
      <w:r>
        <w:rPr>
          <w:sz w:val="24"/>
          <w:szCs w:val="24"/>
        </w:rPr>
        <w:t>Phinney</w:t>
      </w:r>
      <w:proofErr w:type="spellEnd"/>
      <w:r>
        <w:rPr>
          <w:sz w:val="24"/>
          <w:szCs w:val="24"/>
        </w:rPr>
        <w:t xml:space="preserve"> &amp; Halstead</w:t>
      </w:r>
    </w:p>
    <w:p w:rsidR="00261FA6" w:rsidRDefault="00261FA6" w:rsidP="00261FA6">
      <w:pPr>
        <w:widowControl w:val="0"/>
        <w:rPr>
          <w:sz w:val="24"/>
          <w:szCs w:val="24"/>
        </w:rPr>
      </w:pPr>
      <w:proofErr w:type="spellStart"/>
      <w:r w:rsidRPr="00513199">
        <w:rPr>
          <w:sz w:val="24"/>
          <w:szCs w:val="24"/>
        </w:rPr>
        <w:t>Finkbeiner</w:t>
      </w:r>
      <w:proofErr w:type="spellEnd"/>
      <w:r w:rsidRPr="00513199">
        <w:rPr>
          <w:sz w:val="24"/>
          <w:szCs w:val="24"/>
        </w:rPr>
        <w:t xml:space="preserve"> and Johnson, </w:t>
      </w:r>
      <w:r w:rsidRPr="00513199">
        <w:rPr>
          <w:sz w:val="24"/>
          <w:szCs w:val="24"/>
          <w:u w:val="single"/>
        </w:rPr>
        <w:t>Comprehensive Dental Assisting;</w:t>
      </w:r>
      <w:r w:rsidRPr="00513199">
        <w:rPr>
          <w:sz w:val="24"/>
          <w:szCs w:val="24"/>
        </w:rPr>
        <w:t xml:space="preserve"> Mosby</w:t>
      </w:r>
    </w:p>
    <w:p w:rsidR="00261FA6" w:rsidRDefault="00261FA6" w:rsidP="00261FA6">
      <w:pPr>
        <w:widowControl w:val="0"/>
        <w:rPr>
          <w:sz w:val="24"/>
          <w:szCs w:val="24"/>
        </w:rPr>
      </w:pPr>
    </w:p>
    <w:p w:rsidR="00261FA6" w:rsidRDefault="00261FA6" w:rsidP="00261FA6">
      <w:pPr>
        <w:widowControl w:val="0"/>
        <w:rPr>
          <w:sz w:val="24"/>
          <w:szCs w:val="24"/>
        </w:rPr>
      </w:pPr>
    </w:p>
    <w:p w:rsidR="00261FA6" w:rsidRDefault="00261FA6" w:rsidP="00261FA6">
      <w:pPr>
        <w:widowControl w:val="0"/>
        <w:rPr>
          <w:sz w:val="24"/>
          <w:szCs w:val="24"/>
        </w:rPr>
      </w:pPr>
    </w:p>
    <w:p w:rsidR="00261FA6" w:rsidRDefault="00261FA6" w:rsidP="00261FA6">
      <w:pPr>
        <w:widowControl w:val="0"/>
        <w:rPr>
          <w:sz w:val="24"/>
          <w:szCs w:val="24"/>
        </w:rPr>
      </w:pPr>
    </w:p>
    <w:p w:rsidR="00261FA6" w:rsidRDefault="00261FA6" w:rsidP="00261FA6">
      <w:pPr>
        <w:widowControl w:val="0"/>
        <w:rPr>
          <w:sz w:val="24"/>
          <w:szCs w:val="24"/>
        </w:rPr>
      </w:pPr>
    </w:p>
    <w:p w:rsidR="00261FA6" w:rsidRDefault="00261FA6" w:rsidP="00261FA6">
      <w:pPr>
        <w:widowControl w:val="0"/>
        <w:rPr>
          <w:sz w:val="24"/>
          <w:szCs w:val="24"/>
        </w:rPr>
      </w:pPr>
    </w:p>
    <w:p w:rsidR="00261FA6" w:rsidRDefault="00261FA6" w:rsidP="00261FA6">
      <w:pPr>
        <w:widowControl w:val="0"/>
        <w:rPr>
          <w:sz w:val="24"/>
          <w:szCs w:val="24"/>
        </w:rPr>
      </w:pPr>
    </w:p>
    <w:p w:rsidR="00261FA6" w:rsidRPr="00513199" w:rsidRDefault="00261FA6" w:rsidP="00261FA6">
      <w:pPr>
        <w:widowControl w:val="0"/>
        <w:overflowPunct/>
        <w:jc w:val="both"/>
        <w:textAlignment w:val="auto"/>
        <w:rPr>
          <w:rFonts w:eastAsia="PMingLiU"/>
          <w:sz w:val="24"/>
          <w:szCs w:val="24"/>
        </w:rPr>
      </w:pPr>
      <w:r w:rsidRPr="00513199">
        <w:rPr>
          <w:rFonts w:eastAsia="PMingLiU"/>
          <w:b/>
          <w:bCs/>
          <w:sz w:val="24"/>
          <w:szCs w:val="24"/>
          <w:u w:val="single"/>
        </w:rPr>
        <w:lastRenderedPageBreak/>
        <w:t>TEACHING METHODOLOGY:</w:t>
      </w:r>
    </w:p>
    <w:p w:rsidR="00261FA6" w:rsidRDefault="00261FA6" w:rsidP="00261FA6">
      <w:pPr>
        <w:widowControl w:val="0"/>
        <w:overflowPunct/>
        <w:textAlignment w:val="auto"/>
        <w:rPr>
          <w:sz w:val="24"/>
          <w:szCs w:val="24"/>
        </w:rPr>
      </w:pPr>
      <w:r w:rsidRPr="00513199">
        <w:rPr>
          <w:rFonts w:ascii="Sakkal Majalla" w:hAnsi="Sakkal Majalla"/>
          <w:sz w:val="24"/>
          <w:szCs w:val="24"/>
        </w:rPr>
        <w:t>This course is comprised of a two hour didactic session and a two hour laboratory session.  Methodology includes weekly lectures, classroom discussion, instructor demonstrations, visual aids, assigned reading, homework assignments, weekly quizzes, Power Point projections, handouts and a final exam.  Lab will consist of assignments, check-off skill competencies</w:t>
      </w:r>
      <w:r>
        <w:rPr>
          <w:rFonts w:eastAsia="PMingLiU"/>
          <w:sz w:val="24"/>
          <w:szCs w:val="24"/>
        </w:rPr>
        <w:t xml:space="preserve">.  </w:t>
      </w:r>
      <w:r w:rsidRPr="00513199">
        <w:rPr>
          <w:sz w:val="24"/>
          <w:szCs w:val="24"/>
        </w:rPr>
        <w:t>The student will complete four different specialty observations, three hours each, during spring term.  Students will also complete a four hour lecture /lab session with an orthodontic assistant during spring term.</w:t>
      </w:r>
    </w:p>
    <w:p w:rsidR="00261FA6" w:rsidRDefault="00261FA6" w:rsidP="00261FA6">
      <w:pPr>
        <w:widowControl w:val="0"/>
        <w:overflowPunct/>
        <w:textAlignment w:val="auto"/>
        <w:rPr>
          <w:sz w:val="24"/>
          <w:szCs w:val="24"/>
        </w:rPr>
      </w:pPr>
    </w:p>
    <w:p w:rsidR="00261FA6" w:rsidRDefault="00261FA6" w:rsidP="00261FA6">
      <w:pPr>
        <w:widowControl w:val="0"/>
        <w:overflowPunct/>
        <w:textAlignment w:val="auto"/>
        <w:rPr>
          <w:sz w:val="24"/>
          <w:szCs w:val="24"/>
        </w:rPr>
      </w:pPr>
    </w:p>
    <w:p w:rsidR="00261FA6" w:rsidRPr="00D60C14"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u w:val="single"/>
        </w:rPr>
      </w:pPr>
      <w:r w:rsidRPr="00D60C14">
        <w:rPr>
          <w:b/>
          <w:sz w:val="24"/>
          <w:szCs w:val="24"/>
          <w:u w:val="single"/>
        </w:rPr>
        <w:t>CENTER FOR ACCESSIBILITY RESOURCES</w:t>
      </w:r>
      <w:r>
        <w:rPr>
          <w:b/>
          <w:sz w:val="24"/>
          <w:szCs w:val="24"/>
          <w:u w:val="single"/>
        </w:rPr>
        <w:t>:</w:t>
      </w: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261FA6" w:rsidRPr="00D60C14"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D60C14">
        <w:rPr>
          <w:sz w:val="24"/>
          <w:szCs w:val="24"/>
        </w:rPr>
        <w:t>You should meet with your instructor during the first week of class if:</w:t>
      </w:r>
    </w:p>
    <w:p w:rsidR="00261FA6" w:rsidRPr="00D60C14" w:rsidRDefault="00261FA6" w:rsidP="00261FA6">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sz w:val="24"/>
          <w:szCs w:val="24"/>
        </w:rPr>
      </w:pPr>
      <w:r w:rsidRPr="00D60C14">
        <w:rPr>
          <w:sz w:val="24"/>
          <w:szCs w:val="24"/>
        </w:rPr>
        <w:t xml:space="preserve">you have a documented disability and need accommodations, </w:t>
      </w:r>
    </w:p>
    <w:p w:rsidR="00261FA6" w:rsidRPr="00D60C14" w:rsidRDefault="00261FA6" w:rsidP="00261FA6">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sz w:val="24"/>
          <w:szCs w:val="24"/>
        </w:rPr>
      </w:pPr>
      <w:r w:rsidRPr="00D60C14">
        <w:rPr>
          <w:sz w:val="24"/>
          <w:szCs w:val="24"/>
        </w:rPr>
        <w:t xml:space="preserve">your instructor needs to know medical information about you, or </w:t>
      </w:r>
    </w:p>
    <w:p w:rsidR="00261FA6" w:rsidRPr="00D60C14" w:rsidRDefault="00261FA6" w:rsidP="00261FA6">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textAlignment w:val="auto"/>
        <w:rPr>
          <w:sz w:val="24"/>
          <w:szCs w:val="24"/>
        </w:rPr>
      </w:pPr>
      <w:proofErr w:type="gramStart"/>
      <w:r w:rsidRPr="00D60C14">
        <w:rPr>
          <w:sz w:val="24"/>
          <w:szCs w:val="24"/>
        </w:rPr>
        <w:t>you</w:t>
      </w:r>
      <w:proofErr w:type="gramEnd"/>
      <w:r w:rsidRPr="00D60C14">
        <w:rPr>
          <w:sz w:val="24"/>
          <w:szCs w:val="24"/>
        </w:rPr>
        <w:t xml:space="preserve"> need special arrangements in the event of an emergency. </w:t>
      </w: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D60C14">
        <w:rPr>
          <w:sz w:val="24"/>
          <w:szCs w:val="24"/>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go to </w:t>
      </w:r>
      <w:hyperlink r:id="rId6" w:history="1">
        <w:r w:rsidRPr="00D60C14">
          <w:rPr>
            <w:rStyle w:val="Hyperlink"/>
            <w:sz w:val="24"/>
            <w:szCs w:val="24"/>
          </w:rPr>
          <w:t>http://linnbenton.edu/cfar</w:t>
        </w:r>
      </w:hyperlink>
      <w:r w:rsidRPr="00D60C14">
        <w:rPr>
          <w:sz w:val="24"/>
          <w:szCs w:val="24"/>
        </w:rPr>
        <w:t xml:space="preserve"> for steps on how to apply for services or call 541-917-4789. </w:t>
      </w: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261FA6" w:rsidRPr="00513199" w:rsidRDefault="00261FA6" w:rsidP="00261FA6">
      <w:pPr>
        <w:overflowPunct/>
        <w:autoSpaceDE/>
        <w:autoSpaceDN/>
        <w:adjustRightInd/>
        <w:textAlignment w:val="auto"/>
        <w:rPr>
          <w:b/>
          <w:sz w:val="24"/>
          <w:szCs w:val="24"/>
          <w:u w:val="single"/>
        </w:rPr>
      </w:pPr>
      <w:r w:rsidRPr="00513199">
        <w:rPr>
          <w:b/>
          <w:sz w:val="24"/>
          <w:szCs w:val="24"/>
          <w:u w:val="single"/>
        </w:rPr>
        <w:t>LEARNING OUTCOMES:</w:t>
      </w:r>
    </w:p>
    <w:p w:rsidR="00261FA6" w:rsidRPr="00513199" w:rsidRDefault="00261FA6" w:rsidP="00261FA6">
      <w:pPr>
        <w:overflowPunct/>
        <w:autoSpaceDE/>
        <w:autoSpaceDN/>
        <w:adjustRightInd/>
        <w:textAlignment w:val="auto"/>
        <w:rPr>
          <w:b/>
          <w:sz w:val="24"/>
          <w:szCs w:val="24"/>
          <w:u w:val="single"/>
        </w:rPr>
      </w:pPr>
    </w:p>
    <w:p w:rsidR="00261FA6" w:rsidRPr="00513199" w:rsidRDefault="00261FA6" w:rsidP="00261FA6">
      <w:pPr>
        <w:numPr>
          <w:ilvl w:val="0"/>
          <w:numId w:val="1"/>
        </w:numPr>
        <w:overflowPunct/>
        <w:autoSpaceDE/>
        <w:autoSpaceDN/>
        <w:adjustRightInd/>
        <w:spacing w:line="360" w:lineRule="auto"/>
        <w:textAlignment w:val="auto"/>
        <w:rPr>
          <w:sz w:val="24"/>
          <w:szCs w:val="24"/>
          <w:u w:val="single"/>
        </w:rPr>
      </w:pPr>
      <w:r w:rsidRPr="00513199">
        <w:rPr>
          <w:sz w:val="24"/>
          <w:szCs w:val="24"/>
        </w:rPr>
        <w:t>Identify, recognize and explain the purpose and function of dental specialty practices, and the relationship to general practice.</w:t>
      </w:r>
    </w:p>
    <w:p w:rsidR="00261FA6" w:rsidRPr="00513199" w:rsidRDefault="00261FA6" w:rsidP="00261FA6">
      <w:pPr>
        <w:numPr>
          <w:ilvl w:val="0"/>
          <w:numId w:val="1"/>
        </w:numPr>
        <w:overflowPunct/>
        <w:autoSpaceDE/>
        <w:autoSpaceDN/>
        <w:adjustRightInd/>
        <w:spacing w:line="360" w:lineRule="auto"/>
        <w:textAlignment w:val="auto"/>
        <w:rPr>
          <w:sz w:val="24"/>
          <w:szCs w:val="24"/>
          <w:u w:val="single"/>
        </w:rPr>
      </w:pPr>
      <w:r w:rsidRPr="00513199">
        <w:rPr>
          <w:sz w:val="24"/>
          <w:szCs w:val="24"/>
        </w:rPr>
        <w:t>Recognize, explain and demonstrate dental specialty practice procedures, equipment and materials.</w:t>
      </w:r>
    </w:p>
    <w:p w:rsidR="00261FA6" w:rsidRPr="00513199" w:rsidRDefault="00261FA6" w:rsidP="00261FA6">
      <w:pPr>
        <w:numPr>
          <w:ilvl w:val="0"/>
          <w:numId w:val="1"/>
        </w:numPr>
        <w:overflowPunct/>
        <w:autoSpaceDE/>
        <w:autoSpaceDN/>
        <w:adjustRightInd/>
        <w:spacing w:line="360" w:lineRule="auto"/>
        <w:textAlignment w:val="auto"/>
        <w:rPr>
          <w:sz w:val="24"/>
          <w:szCs w:val="24"/>
          <w:u w:val="single"/>
        </w:rPr>
      </w:pPr>
      <w:r w:rsidRPr="00513199">
        <w:rPr>
          <w:sz w:val="24"/>
          <w:szCs w:val="24"/>
        </w:rPr>
        <w:t>Identify and describe the roles of dental specialty team members.</w:t>
      </w:r>
    </w:p>
    <w:p w:rsidR="00261FA6" w:rsidRPr="00D60C14"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261FA6" w:rsidRPr="00B73415" w:rsidRDefault="00261FA6" w:rsidP="00261FA6">
      <w:pPr>
        <w:rPr>
          <w:b/>
          <w:sz w:val="24"/>
          <w:szCs w:val="24"/>
        </w:rPr>
      </w:pPr>
      <w:r w:rsidRPr="00B73415">
        <w:rPr>
          <w:b/>
          <w:sz w:val="24"/>
          <w:szCs w:val="24"/>
          <w:u w:val="single"/>
        </w:rPr>
        <w:t>EXAMINATIONS AND GRADES:</w:t>
      </w:r>
    </w:p>
    <w:p w:rsidR="00261FA6" w:rsidRPr="00534A8A" w:rsidRDefault="00261FA6" w:rsidP="00261FA6">
      <w:pPr>
        <w:rPr>
          <w:sz w:val="24"/>
          <w:szCs w:val="24"/>
        </w:rPr>
      </w:pPr>
    </w:p>
    <w:p w:rsidR="00261FA6" w:rsidRPr="00534A8A" w:rsidRDefault="00261FA6" w:rsidP="00261FA6">
      <w:pPr>
        <w:rPr>
          <w:sz w:val="24"/>
          <w:szCs w:val="24"/>
        </w:rPr>
      </w:pPr>
      <w:r w:rsidRPr="00534A8A">
        <w:rPr>
          <w:sz w:val="24"/>
          <w:szCs w:val="24"/>
        </w:rPr>
        <w:t xml:space="preserve">Course grades will be determined by a series of written assignments, laboratory assignments, quizzes, mid-term exam and final exam. </w:t>
      </w:r>
      <w:proofErr w:type="spellStart"/>
      <w:r>
        <w:rPr>
          <w:sz w:val="24"/>
          <w:szCs w:val="24"/>
        </w:rPr>
        <w:t>Specialities</w:t>
      </w:r>
      <w:proofErr w:type="spellEnd"/>
      <w:r w:rsidRPr="00534A8A">
        <w:rPr>
          <w:sz w:val="24"/>
          <w:szCs w:val="24"/>
        </w:rPr>
        <w:t xml:space="preserve"> Laboratory evaluations will count as </w:t>
      </w:r>
      <w:r>
        <w:rPr>
          <w:sz w:val="24"/>
          <w:szCs w:val="24"/>
        </w:rPr>
        <w:t>25</w:t>
      </w:r>
      <w:r w:rsidRPr="00534A8A">
        <w:rPr>
          <w:sz w:val="24"/>
          <w:szCs w:val="24"/>
        </w:rPr>
        <w:t>% of the combined grade.</w:t>
      </w:r>
    </w:p>
    <w:p w:rsidR="00261FA6" w:rsidRPr="00534A8A" w:rsidRDefault="00261FA6" w:rsidP="00261FA6">
      <w:pPr>
        <w:rPr>
          <w:sz w:val="24"/>
          <w:szCs w:val="24"/>
        </w:rPr>
      </w:pPr>
    </w:p>
    <w:p w:rsidR="00261FA6" w:rsidRPr="00534A8A" w:rsidRDefault="00261FA6" w:rsidP="00261FA6">
      <w:pPr>
        <w:tabs>
          <w:tab w:val="left" w:pos="720"/>
          <w:tab w:val="left" w:pos="1440"/>
          <w:tab w:val="left" w:pos="2160"/>
        </w:tabs>
        <w:ind w:left="2160" w:hanging="2160"/>
        <w:rPr>
          <w:sz w:val="24"/>
          <w:szCs w:val="24"/>
        </w:rPr>
      </w:pPr>
      <w:r w:rsidRPr="00534A8A">
        <w:rPr>
          <w:sz w:val="24"/>
          <w:szCs w:val="24"/>
        </w:rPr>
        <w:t>Grading Scale:</w:t>
      </w:r>
      <w:r w:rsidRPr="00534A8A">
        <w:rPr>
          <w:sz w:val="24"/>
          <w:szCs w:val="24"/>
        </w:rPr>
        <w:tab/>
      </w:r>
      <w:r>
        <w:rPr>
          <w:sz w:val="24"/>
          <w:szCs w:val="24"/>
        </w:rPr>
        <w:tab/>
      </w:r>
      <w:r w:rsidRPr="00534A8A">
        <w:rPr>
          <w:sz w:val="24"/>
          <w:szCs w:val="24"/>
        </w:rPr>
        <w:t>A = 92</w:t>
      </w:r>
      <w:proofErr w:type="gramStart"/>
      <w:r w:rsidRPr="00534A8A">
        <w:rPr>
          <w:sz w:val="24"/>
          <w:szCs w:val="24"/>
        </w:rPr>
        <w:t>%  -</w:t>
      </w:r>
      <w:proofErr w:type="gramEnd"/>
      <w:r w:rsidRPr="00534A8A">
        <w:rPr>
          <w:sz w:val="24"/>
          <w:szCs w:val="24"/>
        </w:rPr>
        <w:t xml:space="preserve"> 100%</w:t>
      </w:r>
    </w:p>
    <w:p w:rsidR="00261FA6" w:rsidRPr="00534A8A" w:rsidRDefault="00261FA6" w:rsidP="00261FA6">
      <w:pPr>
        <w:rPr>
          <w:sz w:val="24"/>
          <w:szCs w:val="24"/>
        </w:rPr>
      </w:pPr>
      <w:r w:rsidRPr="00534A8A">
        <w:rPr>
          <w:sz w:val="24"/>
          <w:szCs w:val="24"/>
        </w:rPr>
        <w:tab/>
      </w:r>
      <w:r w:rsidRPr="00534A8A">
        <w:rPr>
          <w:sz w:val="24"/>
          <w:szCs w:val="24"/>
        </w:rPr>
        <w:tab/>
      </w:r>
      <w:r w:rsidRPr="00534A8A">
        <w:rPr>
          <w:sz w:val="24"/>
          <w:szCs w:val="24"/>
        </w:rPr>
        <w:tab/>
        <w:t>B = 82</w:t>
      </w:r>
      <w:proofErr w:type="gramStart"/>
      <w:r w:rsidRPr="00534A8A">
        <w:rPr>
          <w:sz w:val="24"/>
          <w:szCs w:val="24"/>
        </w:rPr>
        <w:t>%  -</w:t>
      </w:r>
      <w:proofErr w:type="gramEnd"/>
      <w:r w:rsidRPr="00534A8A">
        <w:rPr>
          <w:sz w:val="24"/>
          <w:szCs w:val="24"/>
        </w:rPr>
        <w:t xml:space="preserve"> 91%</w:t>
      </w:r>
    </w:p>
    <w:p w:rsidR="00261FA6" w:rsidRPr="00534A8A" w:rsidRDefault="00261FA6" w:rsidP="00261FA6">
      <w:pPr>
        <w:rPr>
          <w:sz w:val="24"/>
          <w:szCs w:val="24"/>
        </w:rPr>
      </w:pPr>
      <w:r w:rsidRPr="00534A8A">
        <w:rPr>
          <w:sz w:val="24"/>
          <w:szCs w:val="24"/>
        </w:rPr>
        <w:tab/>
      </w:r>
      <w:r w:rsidRPr="00534A8A">
        <w:rPr>
          <w:sz w:val="24"/>
          <w:szCs w:val="24"/>
        </w:rPr>
        <w:tab/>
      </w:r>
      <w:r w:rsidRPr="00534A8A">
        <w:rPr>
          <w:sz w:val="24"/>
          <w:szCs w:val="24"/>
        </w:rPr>
        <w:tab/>
        <w:t>C = 72</w:t>
      </w:r>
      <w:proofErr w:type="gramStart"/>
      <w:r w:rsidRPr="00534A8A">
        <w:rPr>
          <w:sz w:val="24"/>
          <w:szCs w:val="24"/>
        </w:rPr>
        <w:t>%  -</w:t>
      </w:r>
      <w:proofErr w:type="gramEnd"/>
      <w:r w:rsidRPr="00534A8A">
        <w:rPr>
          <w:sz w:val="24"/>
          <w:szCs w:val="24"/>
        </w:rPr>
        <w:t xml:space="preserve"> 81%</w:t>
      </w:r>
    </w:p>
    <w:p w:rsidR="00261FA6" w:rsidRPr="00534A8A" w:rsidRDefault="00261FA6" w:rsidP="00261FA6">
      <w:pPr>
        <w:rPr>
          <w:sz w:val="24"/>
          <w:szCs w:val="24"/>
        </w:rPr>
      </w:pPr>
      <w:r w:rsidRPr="00534A8A">
        <w:rPr>
          <w:sz w:val="24"/>
          <w:szCs w:val="24"/>
        </w:rPr>
        <w:tab/>
      </w:r>
      <w:r w:rsidRPr="00534A8A">
        <w:rPr>
          <w:sz w:val="24"/>
          <w:szCs w:val="24"/>
        </w:rPr>
        <w:tab/>
      </w:r>
      <w:r w:rsidRPr="00534A8A">
        <w:rPr>
          <w:sz w:val="24"/>
          <w:szCs w:val="24"/>
        </w:rPr>
        <w:tab/>
        <w:t>D = 65</w:t>
      </w:r>
      <w:proofErr w:type="gramStart"/>
      <w:r w:rsidRPr="00534A8A">
        <w:rPr>
          <w:sz w:val="24"/>
          <w:szCs w:val="24"/>
        </w:rPr>
        <w:t>%  -</w:t>
      </w:r>
      <w:proofErr w:type="gramEnd"/>
      <w:r w:rsidRPr="00534A8A">
        <w:rPr>
          <w:sz w:val="24"/>
          <w:szCs w:val="24"/>
        </w:rPr>
        <w:t xml:space="preserve"> 71%</w:t>
      </w:r>
    </w:p>
    <w:p w:rsidR="00261FA6" w:rsidRDefault="00261FA6" w:rsidP="00261FA6">
      <w:pPr>
        <w:rPr>
          <w:sz w:val="24"/>
          <w:szCs w:val="24"/>
        </w:rPr>
      </w:pPr>
      <w:r w:rsidRPr="00534A8A">
        <w:rPr>
          <w:sz w:val="24"/>
          <w:szCs w:val="24"/>
        </w:rPr>
        <w:tab/>
      </w:r>
      <w:r w:rsidRPr="00534A8A">
        <w:rPr>
          <w:sz w:val="24"/>
          <w:szCs w:val="24"/>
        </w:rPr>
        <w:tab/>
      </w:r>
      <w:r w:rsidRPr="00534A8A">
        <w:rPr>
          <w:sz w:val="24"/>
          <w:szCs w:val="24"/>
        </w:rPr>
        <w:tab/>
      </w:r>
      <w:proofErr w:type="gramStart"/>
      <w:r w:rsidRPr="00534A8A">
        <w:rPr>
          <w:sz w:val="24"/>
          <w:szCs w:val="24"/>
        </w:rPr>
        <w:t>F  =</w:t>
      </w:r>
      <w:proofErr w:type="gramEnd"/>
      <w:r w:rsidRPr="00534A8A">
        <w:rPr>
          <w:sz w:val="24"/>
          <w:szCs w:val="24"/>
        </w:rPr>
        <w:t xml:space="preserve"> below 65%</w:t>
      </w:r>
    </w:p>
    <w:p w:rsidR="00261FA6" w:rsidRDefault="00261FA6" w:rsidP="00261FA6">
      <w:pPr>
        <w:rPr>
          <w:sz w:val="24"/>
          <w:szCs w:val="24"/>
        </w:rPr>
      </w:pPr>
    </w:p>
    <w:p w:rsidR="00261FA6" w:rsidRDefault="00261FA6" w:rsidP="00261FA6">
      <w:pPr>
        <w:rPr>
          <w:sz w:val="24"/>
          <w:szCs w:val="24"/>
        </w:rPr>
      </w:pPr>
    </w:p>
    <w:p w:rsidR="00261FA6" w:rsidRPr="00513199" w:rsidRDefault="00261FA6" w:rsidP="00261FA6">
      <w:pPr>
        <w:widowControl w:val="0"/>
        <w:overflowPunct/>
        <w:jc w:val="both"/>
        <w:textAlignment w:val="auto"/>
        <w:rPr>
          <w:b/>
          <w:sz w:val="24"/>
          <w:szCs w:val="24"/>
          <w:u w:val="single"/>
        </w:rPr>
      </w:pPr>
      <w:r w:rsidRPr="00513199">
        <w:rPr>
          <w:b/>
          <w:sz w:val="24"/>
          <w:szCs w:val="24"/>
          <w:u w:val="single"/>
        </w:rPr>
        <w:lastRenderedPageBreak/>
        <w:t>SCHOLASTIC REQUIREMENTS:</w:t>
      </w:r>
    </w:p>
    <w:p w:rsidR="00261FA6" w:rsidRPr="0062332D" w:rsidRDefault="00261FA6" w:rsidP="00261FA6">
      <w:pPr>
        <w:widowControl w:val="0"/>
        <w:overflowPunct/>
        <w:textAlignment w:val="auto"/>
        <w:rPr>
          <w:rFonts w:cs="Sakkal Majalla"/>
          <w:sz w:val="24"/>
          <w:szCs w:val="24"/>
        </w:rPr>
      </w:pPr>
      <w:r w:rsidRPr="0062332D">
        <w:rPr>
          <w:rFonts w:cs="Sakkal Majalla"/>
          <w:sz w:val="24"/>
          <w:szCs w:val="24"/>
        </w:rPr>
        <w:t>To remain in the Dental Assistant Program, the student must achieve</w:t>
      </w:r>
      <w:r w:rsidRPr="0062332D">
        <w:rPr>
          <w:rFonts w:ascii="Sakkal Majalla" w:hAnsi="Sakkal Majalla" w:cs="Sakkal Majalla"/>
          <w:sz w:val="24"/>
          <w:szCs w:val="24"/>
        </w:rPr>
        <w:t xml:space="preserve"> 72% or more for </w:t>
      </w:r>
      <w:r w:rsidRPr="00513199">
        <w:rPr>
          <w:sz w:val="24"/>
          <w:szCs w:val="24"/>
        </w:rPr>
        <w:t xml:space="preserve">Dental Specialties </w:t>
      </w:r>
      <w:r w:rsidRPr="0062332D">
        <w:rPr>
          <w:rFonts w:cs="Sakkal Majalla"/>
          <w:sz w:val="24"/>
          <w:szCs w:val="24"/>
        </w:rPr>
        <w:t xml:space="preserve">lecture and 72% or more for </w:t>
      </w:r>
      <w:r w:rsidRPr="00513199">
        <w:rPr>
          <w:sz w:val="24"/>
          <w:szCs w:val="24"/>
        </w:rPr>
        <w:t xml:space="preserve">Dental Specialties </w:t>
      </w:r>
      <w:r w:rsidRPr="0062332D">
        <w:rPr>
          <w:rFonts w:cs="Sakkal Majalla"/>
          <w:sz w:val="24"/>
          <w:szCs w:val="24"/>
        </w:rPr>
        <w:t>lab both independently, for a final combined course grade.</w:t>
      </w:r>
    </w:p>
    <w:p w:rsidR="00261FA6" w:rsidRDefault="00261FA6" w:rsidP="00261FA6">
      <w:pPr>
        <w:widowControl w:val="0"/>
        <w:rPr>
          <w:sz w:val="24"/>
          <w:szCs w:val="24"/>
        </w:rPr>
      </w:pPr>
    </w:p>
    <w:p w:rsidR="00261FA6" w:rsidRDefault="00261FA6" w:rsidP="00261FA6">
      <w:pPr>
        <w:widowControl w:val="0"/>
        <w:rPr>
          <w:sz w:val="24"/>
          <w:szCs w:val="24"/>
        </w:rPr>
      </w:pP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u w:val="single"/>
        </w:rPr>
      </w:pPr>
      <w:r w:rsidRPr="00944EDE">
        <w:rPr>
          <w:b/>
          <w:sz w:val="24"/>
          <w:szCs w:val="24"/>
          <w:u w:val="single"/>
        </w:rPr>
        <w:t>GRADING POINTS BREAKDOWN</w:t>
      </w:r>
      <w:r>
        <w:rPr>
          <w:b/>
          <w:sz w:val="24"/>
          <w:szCs w:val="24"/>
          <w:u w:val="single"/>
        </w:rPr>
        <w:t>:</w:t>
      </w: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u w:val="single"/>
        </w:rPr>
      </w:pP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Lab</w:t>
      </w:r>
      <w:r>
        <w:rPr>
          <w:sz w:val="24"/>
          <w:szCs w:val="24"/>
        </w:rPr>
        <w:tab/>
        <w:t xml:space="preserve"> </w:t>
      </w:r>
      <w:r>
        <w:rPr>
          <w:sz w:val="24"/>
          <w:szCs w:val="24"/>
        </w:rPr>
        <w:tab/>
        <w:t>133</w:t>
      </w:r>
      <w:r>
        <w:rPr>
          <w:sz w:val="24"/>
          <w:szCs w:val="24"/>
        </w:rPr>
        <w:tab/>
      </w:r>
    </w:p>
    <w:p w:rsidR="002E52F8"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Homework</w:t>
      </w:r>
      <w:r>
        <w:rPr>
          <w:sz w:val="24"/>
          <w:szCs w:val="24"/>
        </w:rPr>
        <w:tab/>
      </w:r>
      <w:r w:rsidR="002E52F8">
        <w:rPr>
          <w:sz w:val="24"/>
          <w:szCs w:val="24"/>
        </w:rPr>
        <w:t>81.75</w:t>
      </w: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Quizzes </w:t>
      </w:r>
      <w:r>
        <w:rPr>
          <w:sz w:val="24"/>
          <w:szCs w:val="24"/>
        </w:rPr>
        <w:tab/>
        <w:t>215</w:t>
      </w:r>
    </w:p>
    <w:p w:rsidR="00261FA6" w:rsidRPr="000D1C3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u w:val="single"/>
        </w:rPr>
      </w:pPr>
      <w:r w:rsidRPr="000D1C36">
        <w:rPr>
          <w:sz w:val="24"/>
          <w:szCs w:val="24"/>
          <w:u w:val="single"/>
        </w:rPr>
        <w:t>Final</w:t>
      </w:r>
      <w:r w:rsidRPr="000D1C36">
        <w:rPr>
          <w:sz w:val="24"/>
          <w:szCs w:val="24"/>
          <w:u w:val="single"/>
        </w:rPr>
        <w:tab/>
      </w:r>
      <w:r w:rsidRPr="000D1C36">
        <w:rPr>
          <w:sz w:val="24"/>
          <w:szCs w:val="24"/>
          <w:u w:val="single"/>
        </w:rPr>
        <w:tab/>
      </w:r>
      <w:r>
        <w:rPr>
          <w:sz w:val="24"/>
          <w:szCs w:val="24"/>
          <w:u w:val="single"/>
        </w:rPr>
        <w:t xml:space="preserve">100 </w:t>
      </w:r>
      <w:r w:rsidRPr="000D1C36">
        <w:rPr>
          <w:sz w:val="24"/>
          <w:szCs w:val="24"/>
          <w:u w:val="single"/>
        </w:rPr>
        <w:t xml:space="preserve">  </w:t>
      </w: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Total</w:t>
      </w:r>
      <w:r>
        <w:rPr>
          <w:sz w:val="24"/>
          <w:szCs w:val="24"/>
        </w:rPr>
        <w:tab/>
      </w:r>
      <w:r>
        <w:rPr>
          <w:sz w:val="24"/>
          <w:szCs w:val="24"/>
        </w:rPr>
        <w:tab/>
        <w:t>5</w:t>
      </w:r>
      <w:r w:rsidR="002E52F8">
        <w:rPr>
          <w:sz w:val="24"/>
          <w:szCs w:val="24"/>
        </w:rPr>
        <w:t>29.75</w:t>
      </w: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D1C36">
        <w:rPr>
          <w:b/>
          <w:sz w:val="24"/>
          <w:szCs w:val="24"/>
          <w:u w:val="single"/>
        </w:rPr>
        <w:t>WEEKLY ASSIGNMENTS:</w:t>
      </w: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Weekly assignments are due at the beginning of class unless otherwise indicated by the instructor. No late homework will be accepted. It is your responsibility to get any missed notes or handouts from another student if you are absent. </w:t>
      </w:r>
    </w:p>
    <w:p w:rsidR="00261FA6" w:rsidRDefault="00261FA6" w:rsidP="00261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u w:val="single"/>
        </w:rPr>
      </w:pPr>
    </w:p>
    <w:p w:rsidR="00261FA6" w:rsidRDefault="00261FA6" w:rsidP="00261FA6">
      <w:pPr>
        <w:widowControl w:val="0"/>
        <w:rPr>
          <w:b/>
          <w:sz w:val="24"/>
          <w:szCs w:val="24"/>
          <w:u w:val="single"/>
        </w:rPr>
      </w:pPr>
    </w:p>
    <w:p w:rsidR="00261FA6" w:rsidRPr="00513199" w:rsidRDefault="00261FA6" w:rsidP="00261FA6">
      <w:pPr>
        <w:widowControl w:val="0"/>
        <w:rPr>
          <w:sz w:val="24"/>
          <w:szCs w:val="24"/>
        </w:rPr>
      </w:pPr>
      <w:r w:rsidRPr="00513199">
        <w:rPr>
          <w:b/>
          <w:sz w:val="24"/>
          <w:szCs w:val="24"/>
          <w:u w:val="single"/>
        </w:rPr>
        <w:t>TESTIN</w:t>
      </w:r>
      <w:r>
        <w:rPr>
          <w:b/>
          <w:sz w:val="24"/>
          <w:szCs w:val="24"/>
          <w:u w:val="single"/>
        </w:rPr>
        <w:t>G</w:t>
      </w:r>
      <w:r w:rsidRPr="00513199">
        <w:rPr>
          <w:sz w:val="24"/>
          <w:szCs w:val="24"/>
        </w:rPr>
        <w:t>:</w:t>
      </w:r>
    </w:p>
    <w:p w:rsidR="00261FA6" w:rsidRPr="00513199" w:rsidRDefault="00261FA6" w:rsidP="00261FA6">
      <w:pPr>
        <w:widowControl w:val="0"/>
        <w:rPr>
          <w:b/>
          <w:sz w:val="24"/>
          <w:szCs w:val="24"/>
          <w:u w:val="single"/>
        </w:rPr>
      </w:pPr>
    </w:p>
    <w:p w:rsidR="00261FA6" w:rsidRDefault="00261FA6" w:rsidP="00261FA6">
      <w:pPr>
        <w:widowControl w:val="0"/>
        <w:overflowPunct/>
        <w:jc w:val="both"/>
        <w:textAlignment w:val="auto"/>
        <w:rPr>
          <w:sz w:val="24"/>
          <w:szCs w:val="24"/>
        </w:rPr>
      </w:pPr>
      <w:r w:rsidRPr="0062332D">
        <w:rPr>
          <w:sz w:val="24"/>
          <w:szCs w:val="24"/>
        </w:rPr>
        <w:t xml:space="preserve">Weekly quizzes are given on Moodle and must be completed on time for credit and will be available from Friday at 6:00 am until </w:t>
      </w:r>
      <w:r>
        <w:rPr>
          <w:sz w:val="24"/>
          <w:szCs w:val="24"/>
        </w:rPr>
        <w:t>Monday</w:t>
      </w:r>
      <w:r w:rsidRPr="0062332D">
        <w:rPr>
          <w:sz w:val="24"/>
          <w:szCs w:val="24"/>
        </w:rPr>
        <w:t xml:space="preserve"> 11:5</w:t>
      </w:r>
      <w:r>
        <w:rPr>
          <w:sz w:val="24"/>
          <w:szCs w:val="24"/>
        </w:rPr>
        <w:t>5</w:t>
      </w:r>
      <w:r w:rsidRPr="0062332D">
        <w:rPr>
          <w:sz w:val="24"/>
          <w:szCs w:val="24"/>
        </w:rPr>
        <w:t xml:space="preserve"> pm.  You have one attempt allowed. No late quizzes will be accepted. Zero points will be given for a missed quiz.   It is your responsibility to make sure your computer is working and that you have access to Moodle prior to the exam due date.  If you have a problem it is your responsibility to contact tech services to resolve the issue as soon as possible.  In addition you must email the instructor, explaining the problem, as soon as an issue arises.  Instructor notification does not exempt you from testing regulations.  </w:t>
      </w:r>
      <w:r w:rsidRPr="00F52C1C">
        <w:rPr>
          <w:sz w:val="24"/>
          <w:szCs w:val="24"/>
        </w:rPr>
        <w:t xml:space="preserve">For in-class testing: once testing has begun no one will be admitted into the classroom until testing is completed.  No make-up times will be offered for pop quizzes or finals.  </w:t>
      </w:r>
      <w:r w:rsidRPr="0062332D">
        <w:rPr>
          <w:sz w:val="24"/>
          <w:szCs w:val="24"/>
        </w:rPr>
        <w:t>A final exam will be given during finals week in a classroom setting.   Final Exams are only offered during the original scheduled time; no other times will be accepted.  If the final exam is not taken during the allotted time zero points will be given.</w:t>
      </w:r>
    </w:p>
    <w:p w:rsidR="00261FA6" w:rsidRDefault="00261FA6" w:rsidP="00261FA6">
      <w:pPr>
        <w:widowControl w:val="0"/>
        <w:overflowPunct/>
        <w:jc w:val="both"/>
        <w:textAlignment w:val="auto"/>
        <w:rPr>
          <w:sz w:val="24"/>
          <w:szCs w:val="24"/>
        </w:rPr>
      </w:pPr>
    </w:p>
    <w:p w:rsidR="00261FA6" w:rsidRDefault="00261FA6" w:rsidP="00261FA6">
      <w:pPr>
        <w:widowControl w:val="0"/>
        <w:overflowPunct/>
        <w:jc w:val="both"/>
        <w:textAlignment w:val="auto"/>
        <w:rPr>
          <w:sz w:val="24"/>
          <w:szCs w:val="24"/>
        </w:rPr>
      </w:pPr>
    </w:p>
    <w:p w:rsidR="00261FA6" w:rsidRDefault="00261FA6" w:rsidP="00261FA6">
      <w:pPr>
        <w:widowControl w:val="0"/>
        <w:overflowPunct/>
        <w:jc w:val="both"/>
        <w:textAlignment w:val="auto"/>
        <w:rPr>
          <w:sz w:val="24"/>
          <w:szCs w:val="24"/>
        </w:rPr>
      </w:pPr>
    </w:p>
    <w:p w:rsidR="00261FA6" w:rsidRDefault="00261FA6" w:rsidP="00261FA6">
      <w:pPr>
        <w:widowControl w:val="0"/>
        <w:overflowPunct/>
        <w:jc w:val="both"/>
        <w:textAlignment w:val="auto"/>
        <w:rPr>
          <w:sz w:val="24"/>
          <w:szCs w:val="24"/>
        </w:rPr>
      </w:pPr>
    </w:p>
    <w:p w:rsidR="00261FA6" w:rsidRDefault="00261FA6" w:rsidP="00261FA6">
      <w:pPr>
        <w:widowControl w:val="0"/>
        <w:overflowPunct/>
        <w:jc w:val="both"/>
        <w:textAlignment w:val="auto"/>
        <w:rPr>
          <w:sz w:val="24"/>
          <w:szCs w:val="24"/>
        </w:rPr>
      </w:pPr>
    </w:p>
    <w:p w:rsidR="00261FA6" w:rsidRDefault="00261FA6" w:rsidP="00261FA6">
      <w:pPr>
        <w:widowControl w:val="0"/>
        <w:overflowPunct/>
        <w:jc w:val="both"/>
        <w:textAlignment w:val="auto"/>
        <w:rPr>
          <w:sz w:val="24"/>
          <w:szCs w:val="24"/>
        </w:rPr>
      </w:pPr>
    </w:p>
    <w:p w:rsidR="00261FA6" w:rsidRDefault="00261FA6" w:rsidP="00261FA6">
      <w:pPr>
        <w:widowControl w:val="0"/>
        <w:overflowPunct/>
        <w:jc w:val="both"/>
        <w:textAlignment w:val="auto"/>
        <w:rPr>
          <w:sz w:val="24"/>
          <w:szCs w:val="24"/>
        </w:rPr>
      </w:pPr>
    </w:p>
    <w:p w:rsidR="00261FA6" w:rsidRDefault="00261FA6" w:rsidP="00261FA6">
      <w:pPr>
        <w:widowControl w:val="0"/>
        <w:overflowPunct/>
        <w:jc w:val="both"/>
        <w:textAlignment w:val="auto"/>
        <w:rPr>
          <w:sz w:val="24"/>
          <w:szCs w:val="24"/>
        </w:rPr>
      </w:pPr>
    </w:p>
    <w:p w:rsidR="00261FA6" w:rsidRDefault="00261FA6" w:rsidP="00261FA6">
      <w:pPr>
        <w:widowControl w:val="0"/>
        <w:overflowPunct/>
        <w:jc w:val="both"/>
        <w:textAlignment w:val="auto"/>
        <w:rPr>
          <w:sz w:val="24"/>
          <w:szCs w:val="24"/>
        </w:rPr>
      </w:pPr>
    </w:p>
    <w:p w:rsidR="00261FA6" w:rsidRPr="0062332D" w:rsidRDefault="00261FA6" w:rsidP="00261FA6">
      <w:pPr>
        <w:widowControl w:val="0"/>
        <w:overflowPunct/>
        <w:jc w:val="both"/>
        <w:textAlignment w:val="auto"/>
        <w:rPr>
          <w:sz w:val="24"/>
          <w:szCs w:val="24"/>
        </w:rPr>
      </w:pPr>
    </w:p>
    <w:p w:rsidR="00261FA6" w:rsidRDefault="00261FA6" w:rsidP="00261FA6">
      <w:pPr>
        <w:widowControl w:val="0"/>
        <w:rPr>
          <w:sz w:val="24"/>
          <w:szCs w:val="24"/>
        </w:rPr>
      </w:pPr>
    </w:p>
    <w:p w:rsidR="00261FA6" w:rsidRPr="006638B7" w:rsidRDefault="00261FA6" w:rsidP="00261FA6">
      <w:pPr>
        <w:spacing w:after="160"/>
        <w:rPr>
          <w:b/>
          <w:sz w:val="24"/>
          <w:szCs w:val="24"/>
          <w:u w:val="single"/>
        </w:rPr>
      </w:pPr>
      <w:r w:rsidRPr="006638B7">
        <w:rPr>
          <w:b/>
          <w:bCs/>
          <w:sz w:val="24"/>
          <w:szCs w:val="24"/>
          <w:u w:val="single"/>
        </w:rPr>
        <w:lastRenderedPageBreak/>
        <w:t xml:space="preserve">DISTANCE EDUCATION POLICY: </w:t>
      </w:r>
    </w:p>
    <w:p w:rsidR="00261FA6" w:rsidRPr="006638B7" w:rsidRDefault="00261FA6" w:rsidP="00261FA6">
      <w:pPr>
        <w:spacing w:after="160"/>
        <w:rPr>
          <w:sz w:val="24"/>
          <w:szCs w:val="24"/>
        </w:rPr>
      </w:pPr>
      <w:r w:rsidRPr="006638B7">
        <w:rPr>
          <w:sz w:val="24"/>
          <w:szCs w:val="24"/>
        </w:rPr>
        <w:t>For distance learning courses and programs, LBCC provides students with a unique username and password based on their official admission and registration records. The initial password expires on first login, and a new password must be created by the student. Any assistance provided to the student regarding their account requires the student to verify their identity. The student must enter their username and password each and every time the student enters into a distance education course. More information can be found on the eLearning webpage. There are no charges associated with the identity verification process. Students who wish to have their exams proctored follow LBCC-approved procedures, show proof of current enrollment, and provide photo identification</w:t>
      </w:r>
    </w:p>
    <w:p w:rsidR="00261FA6" w:rsidRPr="006638B7" w:rsidRDefault="00261FA6" w:rsidP="00261FA6">
      <w:pPr>
        <w:widowControl w:val="0"/>
        <w:numPr>
          <w:ilvl w:val="0"/>
          <w:numId w:val="2"/>
        </w:numPr>
        <w:overflowPunct/>
        <w:textAlignment w:val="auto"/>
        <w:rPr>
          <w:sz w:val="24"/>
          <w:szCs w:val="24"/>
        </w:rPr>
      </w:pPr>
      <w:r w:rsidRPr="006638B7">
        <w:rPr>
          <w:sz w:val="24"/>
          <w:szCs w:val="24"/>
        </w:rPr>
        <w:t>Technology and resources are adequate to support a distan</w:t>
      </w:r>
      <w:r>
        <w:rPr>
          <w:sz w:val="24"/>
          <w:szCs w:val="24"/>
        </w:rPr>
        <w:t xml:space="preserve">ce-learning environment. </w:t>
      </w:r>
      <w:r w:rsidRPr="006638B7">
        <w:rPr>
          <w:sz w:val="24"/>
          <w:szCs w:val="24"/>
        </w:rPr>
        <w:t>Current technologies include the following:</w:t>
      </w:r>
    </w:p>
    <w:p w:rsidR="00261FA6" w:rsidRPr="006638B7" w:rsidRDefault="00261FA6" w:rsidP="00261FA6">
      <w:pPr>
        <w:widowControl w:val="0"/>
        <w:numPr>
          <w:ilvl w:val="0"/>
          <w:numId w:val="2"/>
        </w:numPr>
        <w:overflowPunct/>
        <w:rPr>
          <w:rFonts w:ascii="Noto Sans Symbols" w:hAnsi="Noto Sans Symbols"/>
          <w:sz w:val="24"/>
          <w:szCs w:val="24"/>
        </w:rPr>
      </w:pPr>
      <w:r w:rsidRPr="006638B7">
        <w:rPr>
          <w:sz w:val="24"/>
          <w:szCs w:val="24"/>
        </w:rPr>
        <w:t>Our online course management system is “Moodle” (Modular Object Oriented Dynamic Learning Environment)</w:t>
      </w:r>
    </w:p>
    <w:p w:rsidR="00261FA6" w:rsidRPr="006638B7" w:rsidRDefault="00261FA6" w:rsidP="00261FA6">
      <w:pPr>
        <w:ind w:left="720"/>
        <w:rPr>
          <w:rFonts w:ascii="Noto Sans Symbols" w:hAnsi="Noto Sans Symbols"/>
          <w:sz w:val="24"/>
          <w:szCs w:val="24"/>
        </w:rPr>
      </w:pPr>
    </w:p>
    <w:p w:rsidR="00261FA6" w:rsidRPr="006638B7" w:rsidRDefault="00261FA6" w:rsidP="00261FA6">
      <w:pPr>
        <w:rPr>
          <w:sz w:val="24"/>
          <w:szCs w:val="24"/>
        </w:rPr>
      </w:pPr>
      <w:r w:rsidRPr="006638B7">
        <w:rPr>
          <w:sz w:val="24"/>
          <w:szCs w:val="24"/>
        </w:rPr>
        <w:t>Current resources include the following:</w:t>
      </w:r>
    </w:p>
    <w:p w:rsidR="00261FA6" w:rsidRPr="006638B7" w:rsidRDefault="00261FA6" w:rsidP="00261FA6">
      <w:pPr>
        <w:widowControl w:val="0"/>
        <w:numPr>
          <w:ilvl w:val="0"/>
          <w:numId w:val="3"/>
        </w:numPr>
        <w:overflowPunct/>
        <w:rPr>
          <w:rFonts w:ascii="Noto Sans Symbols" w:hAnsi="Noto Sans Symbols"/>
          <w:sz w:val="24"/>
          <w:szCs w:val="24"/>
        </w:rPr>
      </w:pPr>
      <w:r w:rsidRPr="006638B7">
        <w:rPr>
          <w:sz w:val="24"/>
          <w:szCs w:val="24"/>
        </w:rPr>
        <w:t>Moodle Technical and Administrator support</w:t>
      </w:r>
    </w:p>
    <w:p w:rsidR="00261FA6" w:rsidRPr="006638B7" w:rsidRDefault="00261FA6" w:rsidP="00261FA6">
      <w:pPr>
        <w:widowControl w:val="0"/>
        <w:numPr>
          <w:ilvl w:val="0"/>
          <w:numId w:val="3"/>
        </w:numPr>
        <w:overflowPunct/>
        <w:rPr>
          <w:rFonts w:ascii="Noto Sans Symbols" w:hAnsi="Noto Sans Symbols"/>
          <w:sz w:val="24"/>
          <w:szCs w:val="24"/>
        </w:rPr>
      </w:pPr>
      <w:r w:rsidRPr="006638B7">
        <w:rPr>
          <w:sz w:val="24"/>
          <w:szCs w:val="24"/>
        </w:rPr>
        <w:t>Linn-Benton Community College Media Department support</w:t>
      </w:r>
    </w:p>
    <w:p w:rsidR="00261FA6" w:rsidRPr="006638B7" w:rsidRDefault="00261FA6" w:rsidP="00261FA6">
      <w:pPr>
        <w:widowControl w:val="0"/>
        <w:numPr>
          <w:ilvl w:val="0"/>
          <w:numId w:val="3"/>
        </w:numPr>
        <w:overflowPunct/>
        <w:rPr>
          <w:rFonts w:ascii="Noto Sans Symbols" w:hAnsi="Noto Sans Symbols"/>
          <w:sz w:val="24"/>
          <w:szCs w:val="24"/>
        </w:rPr>
      </w:pPr>
      <w:r w:rsidRPr="006638B7">
        <w:rPr>
          <w:sz w:val="24"/>
          <w:szCs w:val="24"/>
        </w:rPr>
        <w:t xml:space="preserve">Faculty are adequately trained and skilled to use distance education methodologies. </w:t>
      </w:r>
    </w:p>
    <w:p w:rsidR="00261FA6" w:rsidRPr="006638B7" w:rsidRDefault="00261FA6" w:rsidP="00261FA6">
      <w:pPr>
        <w:widowControl w:val="0"/>
        <w:numPr>
          <w:ilvl w:val="0"/>
          <w:numId w:val="3"/>
        </w:numPr>
        <w:overflowPunct/>
        <w:rPr>
          <w:rFonts w:ascii="Noto Sans Symbols" w:hAnsi="Noto Sans Symbols"/>
          <w:sz w:val="24"/>
          <w:szCs w:val="24"/>
        </w:rPr>
      </w:pPr>
      <w:r w:rsidRPr="006638B7">
        <w:rPr>
          <w:sz w:val="24"/>
          <w:szCs w:val="24"/>
        </w:rPr>
        <w:t xml:space="preserve">Moodle trainings are provided by the college or as needed by departments. </w:t>
      </w:r>
    </w:p>
    <w:p w:rsidR="00261FA6" w:rsidRPr="00513199" w:rsidRDefault="00261FA6" w:rsidP="00261FA6">
      <w:pPr>
        <w:widowControl w:val="0"/>
        <w:rPr>
          <w:sz w:val="24"/>
          <w:szCs w:val="24"/>
        </w:rPr>
      </w:pPr>
    </w:p>
    <w:p w:rsidR="00EA5F1F" w:rsidRDefault="00EA5F1F"/>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Default="00261FA6"/>
    <w:p w:rsidR="00261FA6" w:rsidRPr="00D211C8" w:rsidRDefault="00261FA6">
      <w:pPr>
        <w:rPr>
          <w:sz w:val="16"/>
          <w:szCs w:val="16"/>
        </w:rPr>
      </w:pPr>
    </w:p>
    <w:sectPr w:rsidR="00261FA6" w:rsidRPr="00D21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akkal Majalla">
    <w:altName w:val="Times New Roman"/>
    <w:panose1 w:val="02000000000000000000"/>
    <w:charset w:val="00"/>
    <w:family w:val="auto"/>
    <w:pitch w:val="variable"/>
    <w:sig w:usb0="00000000" w:usb1="C000204B" w:usb2="00000008" w:usb3="00000000" w:csb0="000000D3"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834"/>
    <w:multiLevelType w:val="multilevel"/>
    <w:tmpl w:val="2C566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B669E"/>
    <w:multiLevelType w:val="hybridMultilevel"/>
    <w:tmpl w:val="06C65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804213"/>
    <w:multiLevelType w:val="hybridMultilevel"/>
    <w:tmpl w:val="213C6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9C2941"/>
    <w:multiLevelType w:val="multilevel"/>
    <w:tmpl w:val="A65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A6"/>
    <w:rsid w:val="00231641"/>
    <w:rsid w:val="00261FA6"/>
    <w:rsid w:val="002E52F8"/>
    <w:rsid w:val="00D211C8"/>
    <w:rsid w:val="00EA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A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1FA6"/>
    <w:rPr>
      <w:color w:val="0000FF"/>
      <w:u w:val="single"/>
    </w:rPr>
  </w:style>
  <w:style w:type="paragraph" w:styleId="BalloonText">
    <w:name w:val="Balloon Text"/>
    <w:basedOn w:val="Normal"/>
    <w:link w:val="BalloonTextChar"/>
    <w:uiPriority w:val="99"/>
    <w:semiHidden/>
    <w:unhideWhenUsed/>
    <w:rsid w:val="00D21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1C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A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1FA6"/>
    <w:rPr>
      <w:color w:val="0000FF"/>
      <w:u w:val="single"/>
    </w:rPr>
  </w:style>
  <w:style w:type="paragraph" w:styleId="BalloonText">
    <w:name w:val="Balloon Text"/>
    <w:basedOn w:val="Normal"/>
    <w:link w:val="BalloonTextChar"/>
    <w:uiPriority w:val="99"/>
    <w:semiHidden/>
    <w:unhideWhenUsed/>
    <w:rsid w:val="00D21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1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cf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Byram</cp:lastModifiedBy>
  <cp:revision>2</cp:revision>
  <cp:lastPrinted>2019-03-15T15:08:00Z</cp:lastPrinted>
  <dcterms:created xsi:type="dcterms:W3CDTF">2019-03-20T21:59:00Z</dcterms:created>
  <dcterms:modified xsi:type="dcterms:W3CDTF">2019-03-20T21:59:00Z</dcterms:modified>
</cp:coreProperties>
</file>