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Introduction to Sociology, SOC 204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Instructor: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Arfa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Aflatooni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PhD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Winter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 201</w:t>
      </w:r>
      <w:r>
        <w:rPr>
          <w:rFonts w:ascii="Arial" w:eastAsia="Arial" w:hAnsi="Arial" w:cs="Arial"/>
          <w:sz w:val="24"/>
          <w:szCs w:val="24"/>
        </w:rPr>
        <w:t>9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Office: SSH 105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MWF 11-11:50 (NSH-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10)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Office Hours: </w:t>
      </w:r>
      <w:r>
        <w:rPr>
          <w:rFonts w:ascii="Arial" w:eastAsia="Arial" w:hAnsi="Arial" w:cs="Arial"/>
          <w:sz w:val="24"/>
          <w:szCs w:val="24"/>
        </w:rPr>
        <w:t>Weekdays 1-2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 </w:t>
      </w:r>
      <w:r>
        <w:rPr>
          <w:rFonts w:ascii="Arial" w:eastAsia="Arial" w:hAnsi="Arial" w:cs="Arial"/>
          <w:color w:val="000000"/>
          <w:sz w:val="24"/>
          <w:szCs w:val="24"/>
        </w:rPr>
        <w:t>10:1</w:t>
      </w:r>
      <w:r>
        <w:rPr>
          <w:rFonts w:ascii="Arial" w:eastAsia="Arial" w:hAnsi="Arial" w:cs="Arial"/>
          <w:sz w:val="24"/>
          <w:szCs w:val="24"/>
        </w:rPr>
        <w:t>1:20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(NSH 20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or by appointment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:30-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:50 (NSH </w:t>
      </w:r>
      <w:r>
        <w:rPr>
          <w:rFonts w:ascii="Arial" w:eastAsia="Arial" w:hAnsi="Arial" w:cs="Arial"/>
          <w:sz w:val="24"/>
          <w:szCs w:val="24"/>
        </w:rPr>
        <w:t>110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Email: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aflatoa@linnbenton.edu</w:t>
        </w:r>
      </w:hyperlink>
      <w:hyperlink r:id="rId6"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  <w:r>
          <w:rPr>
            <w:rFonts w:ascii="Arial" w:eastAsia="Arial" w:hAnsi="Arial" w:cs="Arial"/>
            <w:color w:val="000000"/>
            <w:sz w:val="24"/>
            <w:szCs w:val="24"/>
          </w:rPr>
          <w:tab/>
        </w:r>
      </w:hyperlink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My LBCC Web page: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http://cf.linnbe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nton.edu/artcom/social_science/aflatoa/web.cfm?pgID=86</w:t>
        </w:r>
      </w:hyperlink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Course Description and Objectives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course introduces you to the discipline of sociology.  Sociology is the systematic and scientific study of patterns and processes of social life, focusing on </w:t>
      </w:r>
      <w:r>
        <w:rPr>
          <w:rFonts w:ascii="Arial" w:eastAsia="Arial" w:hAnsi="Arial" w:cs="Arial"/>
          <w:color w:val="000000"/>
          <w:sz w:val="24"/>
          <w:szCs w:val="24"/>
        </w:rPr>
        <w:t>all of its major dimensions - economic, political, religious to mention a few.  Sociology studies both individual actors as well as formal and informal organizations that shape our modern social landscape.  The main objective of this class is for you to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velop a “sociological imagination" or understanding of how our individual lives are connected to larger historical events and trends.  I have designed the course to give you practice in developing and sharpening your scholarly abilities.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Course Outcomes </w:t>
      </w:r>
    </w:p>
    <w:p w:rsidR="00134087" w:rsidRDefault="00411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Explain the meaning of a “sociological perspective” and some of its core concepts—especially culture, structure, and power.</w:t>
      </w:r>
    </w:p>
    <w:p w:rsidR="00134087" w:rsidRDefault="00411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Apply a sociological perspective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to better understand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your own personal experiences and their connection to larger social forces.</w:t>
      </w:r>
    </w:p>
    <w:p w:rsidR="00134087" w:rsidRDefault="00411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nalyze social phenomena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to better understand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them by using </w:t>
      </w:r>
      <w:r>
        <w:rPr>
          <w:rFonts w:ascii="Arial" w:eastAsia="Arial" w:hAnsi="Arial" w:cs="Arial"/>
          <w:sz w:val="24"/>
          <w:szCs w:val="24"/>
        </w:rPr>
        <w:t>sociology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core concepts and theories.</w:t>
      </w:r>
    </w:p>
    <w:p w:rsidR="00134087" w:rsidRDefault="0013408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Required Textbook on Connect Site</w:t>
      </w:r>
    </w:p>
    <w:p w:rsidR="00134087" w:rsidRDefault="0041165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Experience Sociology (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3rd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Edition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), by David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Croteau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and William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Hoynes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Published by McGraw-Hill. You will get access to</w:t>
      </w:r>
      <w:r>
        <w:rPr>
          <w:rFonts w:ascii="Arial" w:eastAsia="Arial" w:hAnsi="Arial" w:cs="Arial"/>
          <w:b/>
          <w:sz w:val="24"/>
          <w:szCs w:val="24"/>
        </w:rPr>
        <w:t xml:space="preserve"> th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e-version of this book when you sign up for this class. We use this book for both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204 and 205 at LBCC. The first nine chapters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are covered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204 and the remaining chapters in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205. A Moodle course shell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is created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for this course that give yo</w:t>
      </w:r>
      <w:r>
        <w:rPr>
          <w:rFonts w:ascii="Arial" w:eastAsia="Arial" w:hAnsi="Arial" w:cs="Arial"/>
          <w:b/>
          <w:color w:val="000000"/>
          <w:sz w:val="24"/>
          <w:szCs w:val="24"/>
        </w:rPr>
        <w:t>u access to McGraw-Hill Connect site. Please see the attached instructions.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Tests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There will be three in-class examinations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Your exams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are not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cumulative (including your final).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 The three exams count for 50% (roughly 17% for each) of your final grade. There will be 25 multiple choice and five essay questions on each examination (each multiple-choice question will be worth two points and each essay answer will be worth ten points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and your tests will cover materials presented in my lectures and the textbook.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You will find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Powerpoint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slides on your Moodle course shell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222222"/>
          <w:highlight w:val="white"/>
        </w:rPr>
        <w:t>These slides do not replace lecture notes.</w:t>
      </w:r>
      <w:r>
        <w:rPr>
          <w:rFonts w:ascii="Verdana" w:eastAsia="Verdana" w:hAnsi="Verdana" w:cs="Verdana"/>
          <w:color w:val="222222"/>
          <w:highlight w:val="white"/>
        </w:rPr>
        <w:t> </w:t>
      </w:r>
      <w:proofErr w:type="gramStart"/>
      <w:r>
        <w:rPr>
          <w:rFonts w:ascii="Verdana" w:eastAsia="Verdana" w:hAnsi="Verdana" w:cs="Verdana"/>
          <w:color w:val="222222"/>
          <w:highlight w:val="white"/>
        </w:rPr>
        <w:t>They contain only a brief outline of lecture and </w:t>
      </w:r>
      <w:r>
        <w:rPr>
          <w:rFonts w:ascii="Verdana" w:eastAsia="Verdana" w:hAnsi="Verdana" w:cs="Verdana"/>
          <w:b/>
          <w:color w:val="222222"/>
          <w:highlight w:val="white"/>
        </w:rPr>
        <w:t>will not</w:t>
      </w:r>
      <w:r>
        <w:rPr>
          <w:rFonts w:ascii="Verdana" w:eastAsia="Verdana" w:hAnsi="Verdana" w:cs="Verdana"/>
          <w:color w:val="222222"/>
          <w:highlight w:val="white"/>
        </w:rPr>
        <w:t xml:space="preserve"> include all </w:t>
      </w:r>
      <w:r>
        <w:rPr>
          <w:rFonts w:ascii="Verdana" w:eastAsia="Verdana" w:hAnsi="Verdana" w:cs="Verdana"/>
          <w:color w:val="222222"/>
          <w:highlight w:val="white"/>
        </w:rPr>
        <w:t>information covered in class.</w:t>
      </w:r>
      <w:proofErr w:type="gramEnd"/>
      <w:r>
        <w:rPr>
          <w:rFonts w:ascii="Verdana" w:eastAsia="Verdana" w:hAnsi="Verdana" w:cs="Verdana"/>
          <w:color w:val="222222"/>
          <w:highlight w:val="white"/>
        </w:rPr>
        <w:t xml:space="preserve"> For example, to preserve active participation, I do not include material generated in your in-class group activities. In addition, I often do class demonstrations that are not included in the slides. 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Connect Activities and A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ssignments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You will do about 40% of your homework on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McGraw-Hill Connect </w:t>
      </w:r>
      <w:r>
        <w:rPr>
          <w:rFonts w:ascii="Arial" w:eastAsia="Arial" w:hAnsi="Arial" w:cs="Arial"/>
          <w:color w:val="000000"/>
          <w:sz w:val="24"/>
          <w:szCs w:val="24"/>
        </w:rPr>
        <w:t>site (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b/>
          <w:sz w:val="24"/>
          <w:szCs w:val="24"/>
        </w:rPr>
        <w:t xml:space="preserve"> Chrome</w:t>
      </w:r>
      <w:r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b/>
          <w:sz w:val="24"/>
          <w:szCs w:val="24"/>
        </w:rPr>
        <w:t>Firefox</w:t>
      </w:r>
      <w:r>
        <w:rPr>
          <w:rFonts w:ascii="Arial" w:eastAsia="Arial" w:hAnsi="Arial" w:cs="Arial"/>
          <w:sz w:val="24"/>
          <w:szCs w:val="24"/>
        </w:rPr>
        <w:t xml:space="preserve"> as your browser when you access Connect)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With the purchase of your book, you will have access to the Connect site through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Moodle course shell for Introduction to Sociology (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204)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I have selected and assigned fourteen activities/assignments on the Connect site that you will have to complete. You can open the assignments on </w:t>
      </w:r>
      <w:r>
        <w:rPr>
          <w:rFonts w:ascii="Arial" w:eastAsia="Arial" w:hAnsi="Arial" w:cs="Arial"/>
          <w:sz w:val="24"/>
          <w:szCs w:val="24"/>
        </w:rPr>
        <w:t xml:space="preserve">Jan. 7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and start working on them, but please note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(on the Connect site) that each assignment has a due date.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Attendance and Participation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You are required to attend the class and participate in class discussions and activities. You will receive 10% for attendance and participation.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Breakdown of Your F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inal Grade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Exams = 50 %, Connect Activities/Assignments = 40%, Participation and Attendance</w:t>
      </w:r>
      <w:r>
        <w:rPr>
          <w:rFonts w:ascii="Arial" w:eastAsia="Arial" w:hAnsi="Arial" w:cs="Arial"/>
          <w:b/>
          <w:sz w:val="24"/>
          <w:szCs w:val="24"/>
        </w:rPr>
        <w:t>=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10%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Grading Scale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A= 90-100 %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B= 80-89 %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C= 70-79 %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D= 60-69%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F=below 59 %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Classroom Environment and Policies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(1) Come to class prepared to discuss, having finished all reading assignments. 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(2) Keep notes of your reactions to works as you read.  Be prepared to share these reactions when called upon.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(3) Pick a passage from the reading assignment you find particul</w:t>
      </w:r>
      <w:r>
        <w:rPr>
          <w:rFonts w:ascii="Arial" w:eastAsia="Arial" w:hAnsi="Arial" w:cs="Arial"/>
          <w:color w:val="000000"/>
          <w:sz w:val="24"/>
          <w:szCs w:val="24"/>
        </w:rPr>
        <w:t>arly significant and be prepared to share it with the class.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(4) Come armed with questions.  We learn by thinking critically, questioning, and getting involved.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(5) You have a responsibility to yourself, to me, and to your colleagues to be active learners.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 This class is not just about individual participation. It is a shared experience of inquiry.  You are learning how to learn and how to be an active thinker.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(6)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Be cordial towards and respectful of your fellow students and their opinions.  Do not talk or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giggle when class is in session. Do not bring food and beverages to class and be on time. Please turn off your cellular phones while in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you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are in class.  Please turn off all electronics before class unless they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are being used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for educational purposes (ta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king down notes, etc.).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(7) Missed exams and assignments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will be counted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 zeros. If you are going to miss a test, you have to have a good reason and arrangements will have to make with me prior to the test. Acceptable reasons for missing an exam would 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clude health problems, a death in the family, etc.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(8) in a class of this nature, interaction and participation are very important.  If you do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not follow through with your end of the bargain (i.e., attending class, participating in discussions, keeping up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with the reading) it is unlikely our experience together will be completely successful. 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(9) Class policy on plagiarism: Students who use someone else’s work as their own or copy information or ideas from outside sources without proper citations will rece</w:t>
      </w:r>
      <w:r>
        <w:rPr>
          <w:rFonts w:ascii="Arial" w:eastAsia="Arial" w:hAnsi="Arial" w:cs="Arial"/>
          <w:color w:val="000000"/>
          <w:sz w:val="24"/>
          <w:szCs w:val="24"/>
        </w:rPr>
        <w:t>ive an “F” for their work. Do Your Own Work!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(10)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Have a pen, pencil, and notepad along with your textbook in class at all times. These are the tools of your trade as a student. Do not expect me to provide you with them!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(11) </w:t>
      </w:r>
      <w:r>
        <w:rPr>
          <w:rFonts w:ascii="Arial" w:eastAsia="Arial" w:hAnsi="Arial" w:cs="Arial"/>
          <w:b/>
          <w:color w:val="000000"/>
          <w:sz w:val="24"/>
          <w:szCs w:val="24"/>
        </w:rPr>
        <w:t>One more point of emphasis</w:t>
      </w:r>
      <w:r>
        <w:rPr>
          <w:rFonts w:ascii="Arial" w:eastAsia="Arial" w:hAnsi="Arial" w:cs="Arial"/>
          <w:color w:val="000000"/>
          <w:sz w:val="24"/>
          <w:szCs w:val="24"/>
        </w:rPr>
        <w:t>: 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syllabus for the course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should be understood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 a contract between us and I reserve the right to dismiss students from the class who do not uphold the provisions of it.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Course Outline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Week 1 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Sociology in a Changing World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2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Understanding the Research Process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2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3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Culture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3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Test # 1: MWF class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Jan 28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, TR classes: </w:t>
      </w:r>
      <w:r>
        <w:rPr>
          <w:rFonts w:ascii="Arial" w:eastAsia="Arial" w:hAnsi="Arial" w:cs="Arial"/>
          <w:b/>
          <w:sz w:val="24"/>
          <w:szCs w:val="24"/>
          <w:u w:val="single"/>
        </w:rPr>
        <w:t>Jan 29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4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Social Structure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4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5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Power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5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6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Socialization 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6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Test # 2: MWF class </w:t>
      </w:r>
      <w:r>
        <w:rPr>
          <w:rFonts w:ascii="Arial" w:eastAsia="Arial" w:hAnsi="Arial" w:cs="Arial"/>
          <w:b/>
          <w:sz w:val="24"/>
          <w:szCs w:val="24"/>
          <w:u w:val="single"/>
        </w:rPr>
        <w:t>Feb 20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and TR class</w:t>
      </w:r>
      <w:r>
        <w:rPr>
          <w:rFonts w:ascii="Arial" w:eastAsia="Arial" w:hAnsi="Arial" w:cs="Arial"/>
          <w:b/>
          <w:sz w:val="24"/>
          <w:szCs w:val="24"/>
          <w:u w:val="single"/>
        </w:rPr>
        <w:t>es Feb 19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134087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134087" w:rsidRDefault="00134087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7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Interaction, Groups, and Organizations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Reading: Chapter 7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Week 8 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Deviance and Social Control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Reading Chapter 7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Week 9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Class and Global Inequality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Reading: Chapter 9 </w:t>
      </w:r>
    </w:p>
    <w:p w:rsidR="00134087" w:rsidRDefault="001340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Final Test:  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MWF 11-11:50 class: </w:t>
      </w:r>
      <w:r>
        <w:rPr>
          <w:rFonts w:ascii="Arial" w:eastAsia="Arial" w:hAnsi="Arial" w:cs="Arial"/>
          <w:b/>
          <w:sz w:val="24"/>
          <w:szCs w:val="24"/>
        </w:rPr>
        <w:t>Wed March 20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at 10 am</w:t>
      </w:r>
    </w:p>
    <w:p w:rsidR="00134087" w:rsidRDefault="0041165A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10-11: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0 class: </w:t>
      </w:r>
      <w:r>
        <w:rPr>
          <w:rFonts w:ascii="Arial" w:eastAsia="Arial" w:hAnsi="Arial" w:cs="Arial"/>
          <w:b/>
          <w:sz w:val="24"/>
          <w:szCs w:val="24"/>
        </w:rPr>
        <w:t>Tuesday March 19 at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9:30 am</w:t>
      </w:r>
    </w:p>
    <w:p w:rsidR="00134087" w:rsidRDefault="0041165A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:30-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:50 class: Tuesday </w:t>
      </w:r>
      <w:r>
        <w:rPr>
          <w:rFonts w:ascii="Arial" w:eastAsia="Arial" w:hAnsi="Arial" w:cs="Arial"/>
          <w:b/>
          <w:sz w:val="24"/>
          <w:szCs w:val="24"/>
        </w:rPr>
        <w:t xml:space="preserve">March 19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at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:30 </w:t>
      </w:r>
      <w:r>
        <w:rPr>
          <w:rFonts w:ascii="Arial" w:eastAsia="Arial" w:hAnsi="Arial" w:cs="Arial"/>
          <w:b/>
          <w:sz w:val="24"/>
          <w:szCs w:val="24"/>
        </w:rPr>
        <w:t>pm</w:t>
      </w:r>
    </w:p>
    <w:p w:rsidR="00134087" w:rsidRDefault="004116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134087" w:rsidRDefault="004116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086475" cy="8658225"/>
            <wp:effectExtent l="0" t="0" r="0" b="0"/>
            <wp:docPr id="1" name="image1.png" descr="https://lh3.googleusercontent.com/1k9nah2Th-Xh9F0i2oqOT6dmljw70aqvJlfJPKsQtNn3svtR4QRJ7JeLfWLWoprRrrJPxJDGQlR0QN03XnwXJAUoQL3cSlanr-1OnMtpcNwAmlkf9U-HR97-yTlDiCPUIEzjCRZf9ksHNp8sO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1k9nah2Th-Xh9F0i2oqOT6dmljw70aqvJlfJPKsQtNn3svtR4QRJ7JeLfWLWoprRrrJPxJDGQlR0QN03XnwXJAUoQL3cSlanr-1OnMtpcNwAmlkf9U-HR97-yTlDiCPUIEzjCRZf9ksHNp8sO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65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340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90B"/>
    <w:multiLevelType w:val="multilevel"/>
    <w:tmpl w:val="CCAA0EC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087"/>
    <w:rsid w:val="00134087"/>
    <w:rsid w:val="004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454D8-0407-404E-B097-11A89A5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f.linnbenton.edu/artcom/social_science/aflatoa/web.cfm?pgID=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latoa@linnbenton.edu" TargetMode="External"/><Relationship Id="rId5" Type="http://schemas.openxmlformats.org/officeDocument/2006/relationships/hyperlink" Target="mailto:aflatoa@linnbento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2019-02-07T18:04:00Z</dcterms:created>
  <dcterms:modified xsi:type="dcterms:W3CDTF">2019-02-07T18:04:00Z</dcterms:modified>
</cp:coreProperties>
</file>