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Intro to College Writing, WR115 and ALP Syllabus</w:t>
      </w:r>
    </w:p>
    <w:p w:rsidR="00000000" w:rsidDel="00000000" w:rsidP="00000000" w:rsidRDefault="00000000" w:rsidRPr="00000000" w14:paraId="00000002">
      <w:pPr>
        <w:pStyle w:val="Heading1"/>
        <w:keepNext w:val="0"/>
        <w:keepLines w:val="0"/>
        <w:widowControl w:val="0"/>
        <w:rPr/>
      </w:pPr>
      <w:r w:rsidDel="00000000" w:rsidR="00000000" w:rsidRPr="00000000">
        <w:rPr>
          <w:rtl w:val="0"/>
        </w:rPr>
        <w:t xml:space="preserve">General Information</w:t>
      </w:r>
    </w:p>
    <w:p w:rsidR="00000000" w:rsidDel="00000000" w:rsidP="00000000" w:rsidRDefault="00000000" w:rsidRPr="00000000" w14:paraId="00000003">
      <w:pPr>
        <w:pStyle w:val="Heading2"/>
        <w:keepNext w:val="0"/>
        <w:keepLines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4">
      <w:pPr>
        <w:widowControl w:val="0"/>
        <w:rPr/>
      </w:pPr>
      <w:r w:rsidDel="00000000" w:rsidR="00000000" w:rsidRPr="00000000">
        <w:rPr>
          <w:rtl w:val="0"/>
        </w:rPr>
        <w:t xml:space="preserve">Tristan Striker</w:t>
      </w:r>
    </w:p>
    <w:p w:rsidR="00000000" w:rsidDel="00000000" w:rsidP="00000000" w:rsidRDefault="00000000" w:rsidRPr="00000000" w14:paraId="00000005">
      <w:pPr>
        <w:widowControl w:val="0"/>
        <w:rPr/>
      </w:pPr>
      <w:r w:rsidDel="00000000" w:rsidR="00000000" w:rsidRPr="00000000">
        <w:rPr>
          <w:rtl w:val="0"/>
        </w:rPr>
        <w:t xml:space="preserve">Phone number: 4574 </w:t>
      </w:r>
    </w:p>
    <w:p w:rsidR="00000000" w:rsidDel="00000000" w:rsidP="00000000" w:rsidRDefault="00000000" w:rsidRPr="00000000" w14:paraId="00000006">
      <w:pPr>
        <w:widowControl w:val="0"/>
        <w:rPr/>
      </w:pPr>
      <w:r w:rsidDel="00000000" w:rsidR="00000000" w:rsidRPr="00000000">
        <w:rPr>
          <w:rtl w:val="0"/>
        </w:rPr>
        <w:t xml:space="preserve">E-mail: striket@linnbenton.edu</w:t>
      </w:r>
    </w:p>
    <w:p w:rsidR="00000000" w:rsidDel="00000000" w:rsidP="00000000" w:rsidRDefault="00000000" w:rsidRPr="00000000" w14:paraId="00000007">
      <w:pPr>
        <w:widowControl w:val="0"/>
        <w:rPr/>
      </w:pPr>
      <w:r w:rsidDel="00000000" w:rsidR="00000000" w:rsidRPr="00000000">
        <w:rPr>
          <w:rtl w:val="0"/>
        </w:rPr>
        <w:t xml:space="preserve">Office Hours: Tuesdays and Thursdays 12:30-1:30 or by appointment</w:t>
      </w:r>
    </w:p>
    <w:p w:rsidR="00000000" w:rsidDel="00000000" w:rsidP="00000000" w:rsidRDefault="00000000" w:rsidRPr="00000000" w14:paraId="00000008">
      <w:pPr>
        <w:widowControl w:val="0"/>
        <w:rPr/>
      </w:pPr>
      <w:r w:rsidDel="00000000" w:rsidR="00000000" w:rsidRPr="00000000">
        <w:rPr>
          <w:rtl w:val="0"/>
        </w:rPr>
        <w:t xml:space="preserve">Office Location: Zoom</w:t>
      </w:r>
    </w:p>
    <w:p w:rsidR="00000000" w:rsidDel="00000000" w:rsidP="00000000" w:rsidRDefault="00000000" w:rsidRPr="00000000" w14:paraId="00000009">
      <w:pPr>
        <w:pStyle w:val="Heading2"/>
        <w:keepNext w:val="0"/>
        <w:keepLines w:val="0"/>
        <w:widowControl w:val="0"/>
        <w:rPr/>
      </w:pPr>
      <w:r w:rsidDel="00000000" w:rsidR="00000000" w:rsidRPr="00000000">
        <w:rPr>
          <w:rtl w:val="0"/>
        </w:rPr>
        <w:t xml:space="preserve">Course Information</w:t>
      </w:r>
    </w:p>
    <w:p w:rsidR="00000000" w:rsidDel="00000000" w:rsidP="00000000" w:rsidRDefault="00000000" w:rsidRPr="00000000" w14:paraId="0000000A">
      <w:pPr>
        <w:widowControl w:val="0"/>
        <w:rPr/>
      </w:pPr>
      <w:r w:rsidDel="00000000" w:rsidR="00000000" w:rsidRPr="00000000">
        <w:rPr>
          <w:rtl w:val="0"/>
        </w:rPr>
        <w:t xml:space="preserve">Course name: WR 115 ALP Intro to College Writing</w:t>
      </w:r>
    </w:p>
    <w:p w:rsidR="00000000" w:rsidDel="00000000" w:rsidP="00000000" w:rsidRDefault="00000000" w:rsidRPr="00000000" w14:paraId="0000000B">
      <w:pPr>
        <w:widowControl w:val="0"/>
        <w:rPr/>
      </w:pPr>
      <w:r w:rsidDel="00000000" w:rsidR="00000000" w:rsidRPr="00000000">
        <w:rPr>
          <w:rtl w:val="0"/>
        </w:rPr>
        <w:t xml:space="preserve">Course Section: 06</w:t>
      </w:r>
    </w:p>
    <w:p w:rsidR="00000000" w:rsidDel="00000000" w:rsidP="00000000" w:rsidRDefault="00000000" w:rsidRPr="00000000" w14:paraId="0000000C">
      <w:pPr>
        <w:widowControl w:val="0"/>
        <w:rPr/>
      </w:pPr>
      <w:r w:rsidDel="00000000" w:rsidR="00000000" w:rsidRPr="00000000">
        <w:rPr>
          <w:rtl w:val="0"/>
        </w:rPr>
        <w:t xml:space="preserve">CRN: 20518</w:t>
      </w:r>
    </w:p>
    <w:p w:rsidR="00000000" w:rsidDel="00000000" w:rsidP="00000000" w:rsidRDefault="00000000" w:rsidRPr="00000000" w14:paraId="0000000D">
      <w:pPr>
        <w:widowControl w:val="0"/>
        <w:rPr/>
      </w:pPr>
      <w:r w:rsidDel="00000000" w:rsidR="00000000" w:rsidRPr="00000000">
        <w:rPr>
          <w:rtl w:val="0"/>
        </w:rPr>
        <w:t xml:space="preserve">Scheduled time/days: Tues/Thurs 11:30-12:50 </w:t>
      </w:r>
    </w:p>
    <w:p w:rsidR="00000000" w:rsidDel="00000000" w:rsidP="00000000" w:rsidRDefault="00000000" w:rsidRPr="00000000" w14:paraId="0000000E">
      <w:pPr>
        <w:widowControl w:val="0"/>
        <w:rPr/>
      </w:pPr>
      <w:r w:rsidDel="00000000" w:rsidR="00000000" w:rsidRPr="00000000">
        <w:rPr>
          <w:rtl w:val="0"/>
        </w:rPr>
        <w:t xml:space="preserve">Number of credits: 3</w:t>
      </w:r>
    </w:p>
    <w:p w:rsidR="00000000" w:rsidDel="00000000" w:rsidP="00000000" w:rsidRDefault="00000000" w:rsidRPr="00000000" w14:paraId="0000000F">
      <w:pPr>
        <w:widowControl w:val="0"/>
        <w:rPr/>
      </w:pPr>
      <w:r w:rsidDel="00000000" w:rsidR="00000000" w:rsidRPr="00000000">
        <w:rPr>
          <w:rtl w:val="0"/>
        </w:rPr>
        <w:t xml:space="preserve">Classroom(s): Zoom</w:t>
      </w:r>
    </w:p>
    <w:p w:rsidR="00000000" w:rsidDel="00000000" w:rsidP="00000000" w:rsidRDefault="00000000" w:rsidRPr="00000000" w14:paraId="00000010">
      <w:pPr>
        <w:pStyle w:val="Heading3"/>
        <w:keepNext w:val="0"/>
        <w:keepLines w:val="0"/>
        <w:widowControl w:val="0"/>
        <w:rPr/>
      </w:pPr>
      <w:r w:rsidDel="00000000" w:rsidR="00000000" w:rsidRPr="00000000">
        <w:rPr>
          <w:rtl w:val="0"/>
        </w:rPr>
        <w:t xml:space="preserve">Prerequisites:</w:t>
      </w:r>
    </w:p>
    <w:p w:rsidR="00000000" w:rsidDel="00000000" w:rsidP="00000000" w:rsidRDefault="00000000" w:rsidRPr="00000000" w14:paraId="00000011">
      <w:pPr>
        <w:widowControl w:val="0"/>
        <w:rPr/>
      </w:pPr>
      <w:r w:rsidDel="00000000" w:rsidR="00000000" w:rsidRPr="00000000">
        <w:rPr>
          <w:rtl w:val="0"/>
        </w:rPr>
        <w:t xml:space="preserve">Prerequisite: Placement in </w:t>
      </w:r>
      <w:hyperlink r:id="rId6">
        <w:r w:rsidDel="00000000" w:rsidR="00000000" w:rsidRPr="00000000">
          <w:rPr>
            <w:color w:val="0563c1"/>
            <w:u w:val="single"/>
            <w:rtl w:val="0"/>
          </w:rPr>
          <w:t xml:space="preserve">WR 115</w:t>
        </w:r>
      </w:hyperlink>
      <w:r w:rsidDel="00000000" w:rsidR="00000000" w:rsidRPr="00000000">
        <w:rPr>
          <w:rtl w:val="0"/>
        </w:rPr>
        <w:t xml:space="preserve"> is determined by pre-enrollment testing (CPT) or by passing </w:t>
      </w:r>
      <w:hyperlink r:id="rId7">
        <w:r w:rsidDel="00000000" w:rsidR="00000000" w:rsidRPr="00000000">
          <w:rPr>
            <w:color w:val="0563c1"/>
            <w:u w:val="single"/>
            <w:rtl w:val="0"/>
          </w:rPr>
          <w:t xml:space="preserve">WR 095</w:t>
        </w:r>
      </w:hyperlink>
      <w:r w:rsidDel="00000000" w:rsidR="00000000" w:rsidRPr="00000000">
        <w:rPr>
          <w:rtl w:val="0"/>
        </w:rPr>
        <w:t xml:space="preserve"> or ENL 095W (College Writing Fundamentals for ELLs) with a grade of C or better. Students may challenge their mandatory placement, with an advisor's approval, by signing a self-placement form through their counselor. </w:t>
        <w:br w:type="textWrapping"/>
        <w:br w:type="textWrapping"/>
        <w:t xml:space="preserve">If this section is a Writing LAB, students are required to attend a Writing Lab Orientation at the beginning of the term. Orientation times and dates can be found at: </w:t>
      </w:r>
      <w:hyperlink r:id="rId8">
        <w:r w:rsidDel="00000000" w:rsidR="00000000" w:rsidRPr="00000000">
          <w:rPr>
            <w:color w:val="0563c1"/>
            <w:u w:val="single"/>
            <w:rtl w:val="0"/>
          </w:rPr>
          <w:t xml:space="preserve">www.linnbenton.edu/go/writinglab</w:t>
        </w:r>
      </w:hyperlink>
      <w:r w:rsidDel="00000000" w:rsidR="00000000" w:rsidRPr="00000000">
        <w:rPr>
          <w:rtl w:val="0"/>
        </w:rPr>
      </w:r>
    </w:p>
    <w:p w:rsidR="00000000" w:rsidDel="00000000" w:rsidP="00000000" w:rsidRDefault="00000000" w:rsidRPr="00000000" w14:paraId="00000012">
      <w:pPr>
        <w:pStyle w:val="Heading2"/>
        <w:keepNext w:val="0"/>
        <w:keepLines w:val="0"/>
        <w:widowControl w:val="0"/>
        <w:rPr/>
      </w:pPr>
      <w:r w:rsidDel="00000000" w:rsidR="00000000" w:rsidRPr="00000000">
        <w:rPr>
          <w:rtl w:val="0"/>
        </w:rPr>
        <w:t xml:space="preserve">Course Materials</w:t>
      </w:r>
    </w:p>
    <w:p w:rsidR="00000000" w:rsidDel="00000000" w:rsidP="00000000" w:rsidRDefault="00000000" w:rsidRPr="00000000" w14:paraId="00000013">
      <w:pPr>
        <w:rPr/>
      </w:pPr>
      <w:r w:rsidDel="00000000" w:rsidR="00000000" w:rsidRPr="00000000">
        <w:rPr>
          <w:rtl w:val="0"/>
        </w:rPr>
        <w:t xml:space="preserve">All course materials will be on Moodle.</w:t>
      </w:r>
      <w:r w:rsidDel="00000000" w:rsidR="00000000" w:rsidRPr="00000000">
        <w:rPr>
          <w:rtl w:val="0"/>
        </w:rPr>
      </w:r>
    </w:p>
    <w:p w:rsidR="00000000" w:rsidDel="00000000" w:rsidP="00000000" w:rsidRDefault="00000000" w:rsidRPr="00000000" w14:paraId="00000014">
      <w:pPr>
        <w:pStyle w:val="Heading2"/>
        <w:keepNext w:val="0"/>
        <w:keepLines w:val="0"/>
        <w:widowControl w:val="0"/>
        <w:rPr/>
      </w:pPr>
      <w:r w:rsidDel="00000000" w:rsidR="00000000" w:rsidRPr="00000000">
        <w:rPr>
          <w:rtl w:val="0"/>
        </w:rPr>
        <w:t xml:space="preserve">Course-Specific Requirements</w:t>
      </w:r>
    </w:p>
    <w:p w:rsidR="00000000" w:rsidDel="00000000" w:rsidP="00000000" w:rsidRDefault="00000000" w:rsidRPr="00000000" w14:paraId="00000015">
      <w:pPr>
        <w:widowControl w:val="0"/>
        <w:rPr/>
      </w:pPr>
      <w:r w:rsidDel="00000000" w:rsidR="00000000" w:rsidRPr="00000000">
        <w:rPr>
          <w:rtl w:val="0"/>
        </w:rPr>
        <w:t xml:space="preserve">Your presence and a high tolerance for puns and bad jokes.</w:t>
      </w:r>
    </w:p>
    <w:p w:rsidR="00000000" w:rsidDel="00000000" w:rsidP="00000000" w:rsidRDefault="00000000" w:rsidRPr="00000000" w14:paraId="00000016">
      <w:pPr>
        <w:pStyle w:val="Heading2"/>
        <w:keepNext w:val="0"/>
        <w:keepLines w:val="0"/>
        <w:widowControl w:val="0"/>
        <w:rPr/>
      </w:pPr>
      <w:r w:rsidDel="00000000" w:rsidR="00000000" w:rsidRPr="00000000">
        <w:rPr>
          <w:rtl w:val="0"/>
        </w:rPr>
        <w:t xml:space="preserve">Course Description</w:t>
      </w:r>
    </w:p>
    <w:p w:rsidR="00000000" w:rsidDel="00000000" w:rsidP="00000000" w:rsidRDefault="00000000" w:rsidRPr="00000000" w14:paraId="00000017">
      <w:pPr>
        <w:rPr/>
      </w:pPr>
      <w:r w:rsidDel="00000000" w:rsidR="00000000" w:rsidRPr="00000000">
        <w:rPr>
          <w:rtl w:val="0"/>
        </w:rPr>
        <w:t xml:space="preserve">Welcome to Intro to College Writing! I am thrilled to be your guide through this exciting process. Writing is a journey. Ok, I know that is a cliché, but it really is. One of the key goals for us in this class will be to explore your unique writing process. For all of us, this process involves three basic steps: prewriting (exploring, brainstorming, drafting), writing (exploring, brainstorming, drafting), and rewriting (explo…wait, this sounds familiar!). Think of writing as a wonderful, never-ending cycle of creating, testing out, recreating, revising, creating again, and eventually tearing yourself away from your writing because you must submit it. While there may not be a straightforward “process” or “method” to writing (and this is what makes it so wonderful!), there are skills and models we can use as springboards. Let’s dive in!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In terms of tangible assignments and assessments, we will be exploring summary and response. Our goal will be to create an assignment as a community that will help us practice and develop these important writing skills while having a ton of fun. Below, you will see a detailed assignment write-up, which we will discuss in week 2 and solidify by week 4. We will devote our time together exploring grammar, rhetorical strategies, and the conversation skills from They Say I Say (our main textbook) to get ourselves a solid foundation upon which we can build our unique writing styles.</w:t>
      </w:r>
    </w:p>
    <w:p w:rsidR="00000000" w:rsidDel="00000000" w:rsidP="00000000" w:rsidRDefault="00000000" w:rsidRPr="00000000" w14:paraId="0000001A">
      <w:pPr>
        <w:pStyle w:val="Heading2"/>
        <w:keepNext w:val="0"/>
        <w:keepLines w:val="0"/>
        <w:widowControl w:val="0"/>
        <w:rPr/>
      </w:pPr>
      <w:r w:rsidDel="00000000" w:rsidR="00000000" w:rsidRPr="00000000">
        <w:rPr>
          <w:rtl w:val="0"/>
        </w:rPr>
        <w:t xml:space="preserve">WR 115 Student Learning Outcomes</w:t>
      </w:r>
    </w:p>
    <w:p w:rsidR="00000000" w:rsidDel="00000000" w:rsidP="00000000" w:rsidRDefault="00000000" w:rsidRPr="00000000" w14:paraId="0000001B">
      <w:pPr>
        <w:pStyle w:val="Heading1"/>
        <w:keepNext w:val="0"/>
        <w:keepLines w:val="0"/>
        <w:widowControl w:val="0"/>
        <w:numPr>
          <w:ilvl w:val="0"/>
          <w:numId w:val="4"/>
        </w:numPr>
        <w:ind w:left="720" w:hanging="360"/>
        <w:rPr/>
      </w:pPr>
      <w:r w:rsidDel="00000000" w:rsidR="00000000" w:rsidRPr="00000000">
        <w:rPr>
          <w:b w:val="0"/>
          <w:sz w:val="24"/>
          <w:szCs w:val="24"/>
          <w:rtl w:val="0"/>
        </w:rPr>
        <w:t xml:space="preserve">Write thoughtful, clear, and focused paragraphs and essays for a variety of purposes. </w:t>
      </w:r>
      <w:r w:rsidDel="00000000" w:rsidR="00000000" w:rsidRPr="00000000">
        <w:rPr>
          <w:rtl w:val="0"/>
        </w:rPr>
      </w:r>
    </w:p>
    <w:p w:rsidR="00000000" w:rsidDel="00000000" w:rsidP="00000000" w:rsidRDefault="00000000" w:rsidRPr="00000000" w14:paraId="0000001C">
      <w:pPr>
        <w:pStyle w:val="Heading1"/>
        <w:keepNext w:val="0"/>
        <w:keepLines w:val="0"/>
        <w:widowControl w:val="0"/>
        <w:numPr>
          <w:ilvl w:val="0"/>
          <w:numId w:val="4"/>
        </w:numPr>
        <w:ind w:left="720" w:hanging="360"/>
        <w:rPr/>
      </w:pPr>
      <w:r w:rsidDel="00000000" w:rsidR="00000000" w:rsidRPr="00000000">
        <w:rPr>
          <w:b w:val="0"/>
          <w:sz w:val="24"/>
          <w:szCs w:val="24"/>
          <w:rtl w:val="0"/>
        </w:rPr>
        <w:t xml:space="preserve">Illustrate critical reading by clearly summarizing, paraphrasing, and directly quoting. </w:t>
      </w:r>
      <w:r w:rsidDel="00000000" w:rsidR="00000000" w:rsidRPr="00000000">
        <w:rPr>
          <w:rtl w:val="0"/>
        </w:rPr>
      </w:r>
    </w:p>
    <w:p w:rsidR="00000000" w:rsidDel="00000000" w:rsidP="00000000" w:rsidRDefault="00000000" w:rsidRPr="00000000" w14:paraId="0000001D">
      <w:pPr>
        <w:pStyle w:val="Heading1"/>
        <w:keepNext w:val="0"/>
        <w:keepLines w:val="0"/>
        <w:widowControl w:val="0"/>
        <w:numPr>
          <w:ilvl w:val="0"/>
          <w:numId w:val="4"/>
        </w:numPr>
        <w:ind w:left="720" w:hanging="360"/>
        <w:rPr/>
      </w:pPr>
      <w:r w:rsidDel="00000000" w:rsidR="00000000" w:rsidRPr="00000000">
        <w:rPr>
          <w:b w:val="0"/>
          <w:sz w:val="24"/>
          <w:szCs w:val="24"/>
          <w:rtl w:val="0"/>
        </w:rPr>
        <w:t xml:space="preserve">Distinguish your ideas from others' ideas in your writing. </w:t>
      </w:r>
      <w:r w:rsidDel="00000000" w:rsidR="00000000" w:rsidRPr="00000000">
        <w:rPr>
          <w:rtl w:val="0"/>
        </w:rPr>
      </w:r>
    </w:p>
    <w:p w:rsidR="00000000" w:rsidDel="00000000" w:rsidP="00000000" w:rsidRDefault="00000000" w:rsidRPr="00000000" w14:paraId="0000001E">
      <w:pPr>
        <w:pStyle w:val="Heading1"/>
        <w:keepNext w:val="0"/>
        <w:keepLines w:val="0"/>
        <w:widowControl w:val="0"/>
        <w:numPr>
          <w:ilvl w:val="0"/>
          <w:numId w:val="4"/>
        </w:numPr>
        <w:ind w:left="720" w:hanging="360"/>
        <w:rPr/>
      </w:pPr>
      <w:r w:rsidDel="00000000" w:rsidR="00000000" w:rsidRPr="00000000">
        <w:rPr>
          <w:b w:val="0"/>
          <w:sz w:val="24"/>
          <w:szCs w:val="24"/>
          <w:rtl w:val="0"/>
        </w:rPr>
        <w:t xml:space="preserve">Focus a main point and develop this main point clearly and logically using examples and illustrations in a well-organized essay. </w:t>
      </w:r>
      <w:r w:rsidDel="00000000" w:rsidR="00000000" w:rsidRPr="00000000">
        <w:rPr>
          <w:rtl w:val="0"/>
        </w:rPr>
      </w:r>
    </w:p>
    <w:p w:rsidR="00000000" w:rsidDel="00000000" w:rsidP="00000000" w:rsidRDefault="00000000" w:rsidRPr="00000000" w14:paraId="0000001F">
      <w:pPr>
        <w:pStyle w:val="Heading1"/>
        <w:keepNext w:val="0"/>
        <w:keepLines w:val="0"/>
        <w:widowControl w:val="0"/>
        <w:numPr>
          <w:ilvl w:val="0"/>
          <w:numId w:val="4"/>
        </w:numPr>
        <w:ind w:left="720" w:hanging="360"/>
        <w:rPr/>
      </w:pPr>
      <w:r w:rsidDel="00000000" w:rsidR="00000000" w:rsidRPr="00000000">
        <w:rPr>
          <w:b w:val="0"/>
          <w:sz w:val="24"/>
          <w:szCs w:val="24"/>
          <w:rtl w:val="0"/>
        </w:rPr>
        <w:t xml:space="preserve">Revise writing using standard college editing and proofreading conventions (grammar, syntax, spelling, punctuation).</w:t>
      </w:r>
      <w:r w:rsidDel="00000000" w:rsidR="00000000" w:rsidRPr="00000000">
        <w:rPr>
          <w:rtl w:val="0"/>
        </w:rPr>
      </w:r>
    </w:p>
    <w:p w:rsidR="00000000" w:rsidDel="00000000" w:rsidP="00000000" w:rsidRDefault="00000000" w:rsidRPr="00000000" w14:paraId="00000020">
      <w:pPr>
        <w:pStyle w:val="Heading1"/>
        <w:keepNext w:val="0"/>
        <w:keepLines w:val="0"/>
        <w:widowControl w:val="0"/>
        <w:rPr/>
      </w:pPr>
      <w:r w:rsidDel="00000000" w:rsidR="00000000" w:rsidRPr="00000000">
        <w:rPr>
          <w:rtl w:val="0"/>
        </w:rPr>
        <w:t xml:space="preserve">Class Policies</w:t>
      </w:r>
    </w:p>
    <w:p w:rsidR="00000000" w:rsidDel="00000000" w:rsidP="00000000" w:rsidRDefault="00000000" w:rsidRPr="00000000" w14:paraId="00000021">
      <w:pPr>
        <w:pStyle w:val="Heading2"/>
        <w:keepNext w:val="0"/>
        <w:keepLines w:val="0"/>
        <w:widowControl w:val="0"/>
        <w:rPr/>
      </w:pPr>
      <w:r w:rsidDel="00000000" w:rsidR="00000000" w:rsidRPr="00000000">
        <w:rPr>
          <w:rtl w:val="0"/>
        </w:rPr>
        <w:t xml:space="preserve">Behavior and Expectations</w:t>
      </w:r>
    </w:p>
    <w:p w:rsidR="00000000" w:rsidDel="00000000" w:rsidP="00000000" w:rsidRDefault="00000000" w:rsidRPr="00000000" w14:paraId="00000022">
      <w:pPr>
        <w:widowControl w:val="0"/>
        <w:rPr/>
      </w:pPr>
      <w:r w:rsidDel="00000000" w:rsidR="00000000" w:rsidRPr="00000000">
        <w:rPr>
          <w:rtl w:val="0"/>
        </w:rPr>
        <w:t xml:space="preserve">You are held accountable to the </w:t>
      </w:r>
      <w:hyperlink r:id="rId9">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3">
      <w:pPr>
        <w:widowControl w:val="0"/>
        <w:rPr/>
      </w:pPr>
      <w:r w:rsidDel="00000000" w:rsidR="00000000" w:rsidRPr="00000000">
        <w:rPr>
          <w:rtl w:val="0"/>
        </w:rPr>
      </w:r>
    </w:p>
    <w:p w:rsidR="00000000" w:rsidDel="00000000" w:rsidP="00000000" w:rsidRDefault="00000000" w:rsidRPr="00000000" w14:paraId="00000024">
      <w:pPr>
        <w:pStyle w:val="Heading3"/>
        <w:keepNext w:val="0"/>
        <w:keepLines w:val="0"/>
        <w:widowControl w:val="0"/>
        <w:rPr/>
      </w:pPr>
      <w:r w:rsidDel="00000000" w:rsidR="00000000" w:rsidRPr="00000000">
        <w:rPr>
          <w:rtl w:val="0"/>
        </w:rPr>
        <w:t xml:space="preserve">Guidelines for communication</w:t>
      </w:r>
    </w:p>
    <w:p w:rsidR="00000000" w:rsidDel="00000000" w:rsidP="00000000" w:rsidRDefault="00000000" w:rsidRPr="00000000" w14:paraId="0000002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Stay focused on the conversation. Refer back to texts we are reading in class to make your points.</w:t>
      </w:r>
    </w:p>
    <w:p w:rsidR="00000000" w:rsidDel="00000000" w:rsidP="00000000" w:rsidRDefault="00000000" w:rsidRPr="00000000" w14:paraId="0000002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Engage ideas instead of attacking each other.</w:t>
      </w:r>
    </w:p>
    <w:p w:rsidR="00000000" w:rsidDel="00000000" w:rsidP="00000000" w:rsidRDefault="00000000" w:rsidRPr="00000000" w14:paraId="0000002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start feeling defensive, attacked, or put on the spot, try asking yourself why you feel that way. Share your feelings with the class. </w:t>
      </w:r>
    </w:p>
    <w:p w:rsidR="00000000" w:rsidDel="00000000" w:rsidP="00000000" w:rsidRDefault="00000000" w:rsidRPr="00000000" w14:paraId="00000028">
      <w:pPr>
        <w:pStyle w:val="Heading3"/>
        <w:keepNext w:val="0"/>
        <w:keepLines w:val="0"/>
        <w:widowControl w:val="0"/>
        <w:rPr/>
      </w:pPr>
      <w:r w:rsidDel="00000000" w:rsidR="00000000" w:rsidRPr="00000000">
        <w:rPr>
          <w:rtl w:val="0"/>
        </w:rPr>
        <w:t xml:space="preserve">Use of cell phones</w:t>
      </w:r>
    </w:p>
    <w:p w:rsidR="00000000" w:rsidDel="00000000" w:rsidP="00000000" w:rsidRDefault="00000000" w:rsidRPr="00000000" w14:paraId="00000029">
      <w:pPr>
        <w:widowControl w:val="0"/>
        <w:rPr/>
      </w:pPr>
      <w:r w:rsidDel="00000000" w:rsidR="00000000" w:rsidRPr="00000000">
        <w:rPr>
          <w:rtl w:val="0"/>
        </w:rPr>
        <w:t xml:space="preserve">Please put away your cell phones until class is finished. See it as a test to determine if screens and electronic devices really are addictive. </w:t>
      </w:r>
    </w:p>
    <w:p w:rsidR="00000000" w:rsidDel="00000000" w:rsidP="00000000" w:rsidRDefault="00000000" w:rsidRPr="00000000" w14:paraId="0000002A">
      <w:pPr>
        <w:pStyle w:val="Heading2"/>
        <w:keepNext w:val="0"/>
        <w:keepLines w:val="0"/>
        <w:widowControl w:val="0"/>
        <w:rPr/>
      </w:pPr>
      <w:r w:rsidDel="00000000" w:rsidR="00000000" w:rsidRPr="00000000">
        <w:rPr>
          <w:rtl w:val="0"/>
        </w:rPr>
        <w:t xml:space="preserve">Attendance/Tardiness Policy</w:t>
      </w:r>
    </w:p>
    <w:p w:rsidR="00000000" w:rsidDel="00000000" w:rsidP="00000000" w:rsidRDefault="00000000" w:rsidRPr="00000000" w14:paraId="0000002B">
      <w:pPr>
        <w:widowControl w:val="0"/>
        <w:rPr/>
      </w:pPr>
      <w:r w:rsidDel="00000000" w:rsidR="00000000" w:rsidRPr="00000000">
        <w:rPr>
          <w:rtl w:val="0"/>
        </w:rPr>
        <w:t xml:space="preserve">I expect you to be on time and to attend every class. Attendance is worth 10 points out of 100 for the course. I understand that life happens. You have two (2) freebies, or absences that will not count against your final grade. My policy is simple:</w:t>
      </w:r>
    </w:p>
    <w:p w:rsidR="00000000" w:rsidDel="00000000" w:rsidP="00000000" w:rsidRDefault="00000000" w:rsidRPr="00000000" w14:paraId="0000002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absence is worth two (2) points. This means that each time you are absent beyond the two freebies, you will lose two points.  </w:t>
      </w:r>
    </w:p>
    <w:p w:rsidR="00000000" w:rsidDel="00000000" w:rsidP="00000000" w:rsidRDefault="00000000" w:rsidRPr="00000000" w14:paraId="0000002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 two tardies, or every two times you are late to class, will count as one absence. So, if you are tardy four times, that counts as two absences. </w:t>
      </w:r>
    </w:p>
    <w:p w:rsidR="00000000" w:rsidDel="00000000" w:rsidP="00000000" w:rsidRDefault="00000000" w:rsidRPr="00000000" w14:paraId="0000002E">
      <w:pPr>
        <w:pStyle w:val="Heading2"/>
        <w:keepNext w:val="0"/>
        <w:keepLines w:val="0"/>
        <w:widowControl w:val="0"/>
        <w:rPr/>
      </w:pPr>
      <w:r w:rsidDel="00000000" w:rsidR="00000000" w:rsidRPr="00000000">
        <w:rPr>
          <w:rtl w:val="0"/>
        </w:rPr>
        <w:t xml:space="preserve">Testing</w:t>
      </w:r>
    </w:p>
    <w:p w:rsidR="00000000" w:rsidDel="00000000" w:rsidP="00000000" w:rsidRDefault="00000000" w:rsidRPr="00000000" w14:paraId="0000002F">
      <w:pPr>
        <w:widowControl w:val="0"/>
        <w:rPr/>
      </w:pPr>
      <w:r w:rsidDel="00000000" w:rsidR="00000000" w:rsidRPr="00000000">
        <w:rPr>
          <w:rtl w:val="0"/>
        </w:rPr>
        <w:t xml:space="preserve">One of our purposes will be to prepare for the WR121 final exam for this class. This exam will be made up of two days. On the first day, you will write a rough draft of a given writing prompt. The second day is your chance to revise your essay. We will also have a practice run for this final exam towards the end of the quarter. </w:t>
      </w:r>
    </w:p>
    <w:p w:rsidR="00000000" w:rsidDel="00000000" w:rsidP="00000000" w:rsidRDefault="00000000" w:rsidRPr="00000000" w14:paraId="0000003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final exam is scheduled for the following days during Finals week: Monday, 12-12:50, and Tuesday, 11:30-12:20. Students must test both days.</w:t>
      </w:r>
    </w:p>
    <w:p w:rsidR="00000000" w:rsidDel="00000000" w:rsidP="00000000" w:rsidRDefault="00000000" w:rsidRPr="00000000" w14:paraId="00000031">
      <w:pPr>
        <w:pStyle w:val="Heading2"/>
        <w:keepNext w:val="0"/>
        <w:keepLines w:val="0"/>
        <w:widowControl w:val="0"/>
        <w:rPr/>
      </w:pPr>
      <w:r w:rsidDel="00000000" w:rsidR="00000000" w:rsidRPr="00000000">
        <w:rPr>
          <w:rtl w:val="0"/>
        </w:rPr>
        <w:t xml:space="preserve">Grading</w:t>
      </w:r>
    </w:p>
    <w:p w:rsidR="00000000" w:rsidDel="00000000" w:rsidP="00000000" w:rsidRDefault="00000000" w:rsidRPr="00000000" w14:paraId="00000032">
      <w:pPr>
        <w:widowControl w:val="0"/>
        <w:rPr/>
      </w:pPr>
      <w:r w:rsidDel="00000000" w:rsidR="00000000" w:rsidRPr="00000000">
        <w:rPr>
          <w:rtl w:val="0"/>
        </w:rPr>
        <w:t xml:space="preserve">Here’s how the class breaks down (out of 100 points):</w:t>
      </w:r>
    </w:p>
    <w:p w:rsidR="00000000" w:rsidDel="00000000" w:rsidP="00000000" w:rsidRDefault="00000000" w:rsidRPr="00000000" w14:paraId="00000033">
      <w:pPr>
        <w:widowControl w:val="0"/>
        <w:rPr/>
      </w:pPr>
      <w:r w:rsidDel="00000000" w:rsidR="00000000" w:rsidRPr="00000000">
        <w:rPr>
          <w:rtl w:val="0"/>
        </w:rPr>
      </w:r>
    </w:p>
    <w:p w:rsidR="00000000" w:rsidDel="00000000" w:rsidP="00000000" w:rsidRDefault="00000000" w:rsidRPr="00000000" w14:paraId="0000003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Personal Essay- 20 points</w:t>
      </w:r>
      <w:r w:rsidDel="00000000" w:rsidR="00000000" w:rsidRPr="00000000">
        <w:rPr>
          <w:rtl w:val="0"/>
        </w:rPr>
      </w:r>
    </w:p>
    <w:p w:rsidR="00000000" w:rsidDel="00000000" w:rsidP="00000000" w:rsidRDefault="00000000" w:rsidRPr="00000000" w14:paraId="0000003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Grammar Poem- 25 points</w:t>
      </w:r>
      <w:r w:rsidDel="00000000" w:rsidR="00000000" w:rsidRPr="00000000">
        <w:rPr>
          <w:rtl w:val="0"/>
        </w:rPr>
      </w:r>
    </w:p>
    <w:p w:rsidR="00000000" w:rsidDel="00000000" w:rsidP="00000000" w:rsidRDefault="00000000" w:rsidRPr="00000000" w14:paraId="000000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 Paper- </w:t>
      </w:r>
      <w:r w:rsidDel="00000000" w:rsidR="00000000" w:rsidRPr="00000000">
        <w:rPr>
          <w:rtl w:val="0"/>
        </w:rPr>
        <w:t xml:space="preserve">25 points</w:t>
      </w:r>
      <w:r w:rsidDel="00000000" w:rsidR="00000000" w:rsidRPr="00000000">
        <w:rPr>
          <w:rtl w:val="0"/>
        </w:rPr>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Learning Reflection-15 points</w:t>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Discussion Forums- 10 points</w:t>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Activities- 10 points</w:t>
      </w:r>
    </w:p>
    <w:p w:rsidR="00000000" w:rsidDel="00000000" w:rsidP="00000000" w:rsidRDefault="00000000" w:rsidRPr="00000000" w14:paraId="0000003A">
      <w:pPr>
        <w:widowControl w:val="0"/>
        <w:rPr/>
      </w:pPr>
      <w:r w:rsidDel="00000000" w:rsidR="00000000" w:rsidRPr="00000000">
        <w:rPr>
          <w:rtl w:val="0"/>
        </w:rPr>
      </w:r>
    </w:p>
    <w:p w:rsidR="00000000" w:rsidDel="00000000" w:rsidP="00000000" w:rsidRDefault="00000000" w:rsidRPr="00000000" w14:paraId="0000003B">
      <w:pPr>
        <w:widowControl w:val="0"/>
        <w:rPr/>
      </w:pPr>
      <w:r w:rsidDel="00000000" w:rsidR="00000000" w:rsidRPr="00000000">
        <w:rPr>
          <w:rtl w:val="0"/>
        </w:rPr>
        <w:t xml:space="preserve">The main goal of this class, next to our larger writing assignment, will be to support what we do in WR121. The in-class writing and class participation grades will be based on class work and discussions throughout the term. We will also have a practice final exam, separate from the WR121 practice final exam, to give you extra preparation.</w:t>
      </w:r>
    </w:p>
    <w:p w:rsidR="00000000" w:rsidDel="00000000" w:rsidP="00000000" w:rsidRDefault="00000000" w:rsidRPr="00000000" w14:paraId="0000003C">
      <w:pPr>
        <w:widowControl w:val="0"/>
        <w:rPr/>
      </w:pPr>
      <w:r w:rsidDel="00000000" w:rsidR="00000000" w:rsidRPr="00000000">
        <w:rPr>
          <w:rtl w:val="0"/>
        </w:rPr>
      </w:r>
    </w:p>
    <w:p w:rsidR="00000000" w:rsidDel="00000000" w:rsidP="00000000" w:rsidRDefault="00000000" w:rsidRPr="00000000" w14:paraId="0000003D">
      <w:pPr>
        <w:widowControl w:val="0"/>
        <w:rPr>
          <w:b w:val="1"/>
        </w:rPr>
      </w:pPr>
      <w:r w:rsidDel="00000000" w:rsidR="00000000" w:rsidRPr="00000000">
        <w:rPr>
          <w:b w:val="1"/>
          <w:rtl w:val="0"/>
        </w:rPr>
        <w:t xml:space="preserve">Final Grade Calculation:</w:t>
      </w:r>
    </w:p>
    <w:p w:rsidR="00000000" w:rsidDel="00000000" w:rsidP="00000000" w:rsidRDefault="00000000" w:rsidRPr="00000000" w14:paraId="0000003E">
      <w:pPr>
        <w:widowControl w:val="0"/>
        <w:rPr/>
      </w:pPr>
      <w:r w:rsidDel="00000000" w:rsidR="00000000" w:rsidRPr="00000000">
        <w:rPr>
          <w:rtl w:val="0"/>
        </w:rPr>
      </w:r>
    </w:p>
    <w:tbl>
      <w:tblPr>
        <w:tblStyle w:val="Table1"/>
        <w:tblW w:w="54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30j0zll" w:id="1"/>
          <w:bookmarkEnd w:id="1"/>
          <w:p w:rsidR="00000000" w:rsidDel="00000000" w:rsidP="00000000" w:rsidRDefault="00000000" w:rsidRPr="00000000" w14:paraId="0000003F">
            <w:pPr>
              <w:pStyle w:val="Heading3"/>
              <w:rPr/>
            </w:pPr>
            <w:r w:rsidDel="00000000" w:rsidR="00000000" w:rsidRPr="00000000">
              <w:rPr>
                <w:rtl w:val="0"/>
              </w:rPr>
              <w:t xml:space="preserve">Letter Grade</w:t>
            </w:r>
          </w:p>
        </w:tc>
        <w:tc>
          <w:tcPr/>
          <w:p w:rsidR="00000000" w:rsidDel="00000000" w:rsidP="00000000" w:rsidRDefault="00000000" w:rsidRPr="00000000" w14:paraId="00000040">
            <w:pPr>
              <w:pStyle w:val="Heading3"/>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41">
            <w:pPr>
              <w:pStyle w:val="Heading3"/>
              <w:rPr/>
            </w:pPr>
            <w:r w:rsidDel="00000000" w:rsidR="00000000" w:rsidRPr="00000000">
              <w:rPr>
                <w:rtl w:val="0"/>
              </w:rPr>
              <w:t xml:space="preserve">Performance</w:t>
            </w:r>
          </w:p>
        </w:tc>
      </w:tr>
      <w:tr>
        <w:tc>
          <w:tcPr/>
          <w:p w:rsidR="00000000" w:rsidDel="00000000" w:rsidP="00000000" w:rsidRDefault="00000000" w:rsidRPr="00000000" w14:paraId="00000042">
            <w:pPr>
              <w:keepNext w:val="1"/>
              <w:keepLines w:val="1"/>
              <w:jc w:val="center"/>
              <w:rPr/>
            </w:pPr>
            <w:r w:rsidDel="00000000" w:rsidR="00000000" w:rsidRPr="00000000">
              <w:rPr>
                <w:rtl w:val="0"/>
              </w:rPr>
              <w:t xml:space="preserve">A</w:t>
            </w:r>
          </w:p>
        </w:tc>
        <w:tc>
          <w:tcPr/>
          <w:p w:rsidR="00000000" w:rsidDel="00000000" w:rsidP="00000000" w:rsidRDefault="00000000" w:rsidRPr="00000000" w14:paraId="00000043">
            <w:pPr>
              <w:keepNext w:val="1"/>
              <w:keepLines w:val="1"/>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44">
            <w:pPr>
              <w:keepNext w:val="1"/>
              <w:keepLines w:val="1"/>
              <w:rPr/>
            </w:pPr>
            <w:r w:rsidDel="00000000" w:rsidR="00000000" w:rsidRPr="00000000">
              <w:rPr>
                <w:rtl w:val="0"/>
              </w:rPr>
              <w:t xml:space="preserve">Excellent Work</w:t>
            </w:r>
          </w:p>
        </w:tc>
      </w:tr>
      <w:tr>
        <w:tc>
          <w:tcPr/>
          <w:p w:rsidR="00000000" w:rsidDel="00000000" w:rsidP="00000000" w:rsidRDefault="00000000" w:rsidRPr="00000000" w14:paraId="00000045">
            <w:pPr>
              <w:keepNext w:val="1"/>
              <w:keepLines w:val="1"/>
              <w:jc w:val="center"/>
              <w:rPr/>
            </w:pPr>
            <w:r w:rsidDel="00000000" w:rsidR="00000000" w:rsidRPr="00000000">
              <w:rPr>
                <w:rtl w:val="0"/>
              </w:rPr>
              <w:t xml:space="preserve">B</w:t>
            </w:r>
          </w:p>
        </w:tc>
        <w:tc>
          <w:tcPr/>
          <w:p w:rsidR="00000000" w:rsidDel="00000000" w:rsidP="00000000" w:rsidRDefault="00000000" w:rsidRPr="00000000" w14:paraId="00000046">
            <w:pPr>
              <w:keepNext w:val="1"/>
              <w:keepLines w:val="1"/>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47">
            <w:pPr>
              <w:keepNext w:val="1"/>
              <w:keepLines w:val="1"/>
              <w:rPr/>
            </w:pPr>
            <w:r w:rsidDel="00000000" w:rsidR="00000000" w:rsidRPr="00000000">
              <w:rPr>
                <w:rtl w:val="0"/>
              </w:rPr>
              <w:t xml:space="preserve">Good Work</w:t>
            </w:r>
          </w:p>
        </w:tc>
      </w:tr>
      <w:tr>
        <w:tc>
          <w:tcPr/>
          <w:p w:rsidR="00000000" w:rsidDel="00000000" w:rsidP="00000000" w:rsidRDefault="00000000" w:rsidRPr="00000000" w14:paraId="00000048">
            <w:pPr>
              <w:keepNext w:val="1"/>
              <w:keepLines w:val="1"/>
              <w:jc w:val="center"/>
              <w:rPr/>
            </w:pPr>
            <w:r w:rsidDel="00000000" w:rsidR="00000000" w:rsidRPr="00000000">
              <w:rPr>
                <w:rtl w:val="0"/>
              </w:rPr>
              <w:t xml:space="preserve">C</w:t>
            </w:r>
          </w:p>
        </w:tc>
        <w:tc>
          <w:tcPr/>
          <w:p w:rsidR="00000000" w:rsidDel="00000000" w:rsidP="00000000" w:rsidRDefault="00000000" w:rsidRPr="00000000" w14:paraId="00000049">
            <w:pPr>
              <w:keepNext w:val="1"/>
              <w:keepLines w:val="1"/>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4A">
            <w:pPr>
              <w:keepNext w:val="1"/>
              <w:keepLines w:val="1"/>
              <w:rPr/>
            </w:pPr>
            <w:r w:rsidDel="00000000" w:rsidR="00000000" w:rsidRPr="00000000">
              <w:rPr>
                <w:rtl w:val="0"/>
              </w:rPr>
              <w:t xml:space="preserve">Average Work</w:t>
            </w:r>
          </w:p>
        </w:tc>
      </w:tr>
      <w:tr>
        <w:tc>
          <w:tcPr/>
          <w:p w:rsidR="00000000" w:rsidDel="00000000" w:rsidP="00000000" w:rsidRDefault="00000000" w:rsidRPr="00000000" w14:paraId="0000004B">
            <w:pPr>
              <w:keepNext w:val="1"/>
              <w:keepLines w:val="1"/>
              <w:jc w:val="center"/>
              <w:rPr/>
            </w:pPr>
            <w:r w:rsidDel="00000000" w:rsidR="00000000" w:rsidRPr="00000000">
              <w:rPr>
                <w:rtl w:val="0"/>
              </w:rPr>
              <w:t xml:space="preserve">D</w:t>
            </w:r>
          </w:p>
        </w:tc>
        <w:tc>
          <w:tcPr/>
          <w:p w:rsidR="00000000" w:rsidDel="00000000" w:rsidP="00000000" w:rsidRDefault="00000000" w:rsidRPr="00000000" w14:paraId="0000004C">
            <w:pPr>
              <w:keepNext w:val="1"/>
              <w:keepLines w:val="1"/>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4D">
            <w:pPr>
              <w:keepNext w:val="1"/>
              <w:keepLines w:val="1"/>
              <w:rPr/>
            </w:pPr>
            <w:r w:rsidDel="00000000" w:rsidR="00000000" w:rsidRPr="00000000">
              <w:rPr>
                <w:rtl w:val="0"/>
              </w:rPr>
              <w:t xml:space="preserve">Poor Work</w:t>
            </w:r>
          </w:p>
        </w:tc>
      </w:tr>
      <w:tr>
        <w:tc>
          <w:tcPr/>
          <w:p w:rsidR="00000000" w:rsidDel="00000000" w:rsidP="00000000" w:rsidRDefault="00000000" w:rsidRPr="00000000" w14:paraId="0000004E">
            <w:pPr>
              <w:keepNext w:val="1"/>
              <w:keepLines w:val="1"/>
              <w:jc w:val="center"/>
              <w:rPr/>
            </w:pPr>
            <w:r w:rsidDel="00000000" w:rsidR="00000000" w:rsidRPr="00000000">
              <w:rPr>
                <w:rtl w:val="0"/>
              </w:rPr>
              <w:t xml:space="preserve">F</w:t>
            </w:r>
          </w:p>
        </w:tc>
        <w:tc>
          <w:tcPr/>
          <w:p w:rsidR="00000000" w:rsidDel="00000000" w:rsidP="00000000" w:rsidRDefault="00000000" w:rsidRPr="00000000" w14:paraId="0000004F">
            <w:pPr>
              <w:keepNext w:val="1"/>
              <w:keepLines w:val="1"/>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50">
            <w:pPr>
              <w:keepNext w:val="1"/>
              <w:keepLines w:val="1"/>
              <w:rPr/>
            </w:pPr>
            <w:r w:rsidDel="00000000" w:rsidR="00000000" w:rsidRPr="00000000">
              <w:rPr>
                <w:rtl w:val="0"/>
              </w:rPr>
              <w:t xml:space="preserve">Failing Work</w:t>
            </w:r>
          </w:p>
        </w:tc>
      </w:tr>
    </w:tbl>
    <w:p w:rsidR="00000000" w:rsidDel="00000000" w:rsidP="00000000" w:rsidRDefault="00000000" w:rsidRPr="00000000" w14:paraId="00000051">
      <w:pPr>
        <w:widowControl w:val="0"/>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widowControl w:val="0"/>
        <w:rPr>
          <w:b w:val="1"/>
        </w:rPr>
      </w:pPr>
      <w:r w:rsidDel="00000000" w:rsidR="00000000" w:rsidRPr="00000000">
        <w:rPr>
          <w:b w:val="1"/>
          <w:rtl w:val="0"/>
        </w:rPr>
        <w:t xml:space="preserve">Late Assignment Policy</w:t>
      </w:r>
    </w:p>
    <w:p w:rsidR="00000000" w:rsidDel="00000000" w:rsidP="00000000" w:rsidRDefault="00000000" w:rsidRPr="00000000" w14:paraId="00000054">
      <w:pPr>
        <w:widowControl w:val="0"/>
        <w:rPr/>
      </w:pPr>
      <w:r w:rsidDel="00000000" w:rsidR="00000000" w:rsidRPr="00000000">
        <w:rPr>
          <w:rtl w:val="0"/>
        </w:rPr>
        <w:t xml:space="preserve">Because of how short quarters are, I cannot and will not accept late papers. However, do not hesitate to contact me if you are feeling overwhelmed or something happens. It is always better to let me know than to not hand anything in.</w:t>
      </w:r>
    </w:p>
    <w:p w:rsidR="00000000" w:rsidDel="00000000" w:rsidP="00000000" w:rsidRDefault="00000000" w:rsidRPr="00000000" w14:paraId="00000055">
      <w:pPr>
        <w:pStyle w:val="Heading1"/>
        <w:keepNext w:val="0"/>
        <w:keepLines w:val="0"/>
        <w:widowControl w:val="0"/>
        <w:rPr/>
      </w:pPr>
      <w:r w:rsidDel="00000000" w:rsidR="00000000" w:rsidRPr="00000000">
        <w:rPr>
          <w:rtl w:val="0"/>
        </w:rPr>
        <w:t xml:space="preserve">College Policies</w:t>
      </w:r>
    </w:p>
    <w:p w:rsidR="00000000" w:rsidDel="00000000" w:rsidP="00000000" w:rsidRDefault="00000000" w:rsidRPr="00000000" w14:paraId="00000056">
      <w:pPr>
        <w:pStyle w:val="Heading2"/>
        <w:keepNext w:val="0"/>
        <w:keepLines w:val="0"/>
        <w:widowControl w:val="0"/>
        <w:rPr/>
      </w:pPr>
      <w:r w:rsidDel="00000000" w:rsidR="00000000" w:rsidRPr="00000000">
        <w:rPr>
          <w:rtl w:val="0"/>
        </w:rPr>
        <w:t xml:space="preserve">LBCC Email and Course Communications</w:t>
      </w:r>
    </w:p>
    <w:p w:rsidR="00000000" w:rsidDel="00000000" w:rsidP="00000000" w:rsidRDefault="00000000" w:rsidRPr="00000000" w14:paraId="00000057">
      <w:pPr>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8">
      <w:pPr>
        <w:pStyle w:val="Heading2"/>
        <w:rPr/>
      </w:pPr>
      <w:r w:rsidDel="00000000" w:rsidR="00000000" w:rsidRPr="00000000">
        <w:rPr>
          <w:rtl w:val="0"/>
        </w:rPr>
        <w:t xml:space="preserve">Disability and Access Statement</w:t>
      </w:r>
    </w:p>
    <w:p w:rsidR="00000000" w:rsidDel="00000000" w:rsidP="00000000" w:rsidRDefault="00000000" w:rsidRPr="00000000" w14:paraId="00000059">
      <w:pPr>
        <w:widowControl w:val="0"/>
        <w:rPr/>
      </w:pPr>
      <w:r w:rsidDel="00000000" w:rsidR="00000000" w:rsidRPr="00000000">
        <w:rP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r w:rsidDel="00000000" w:rsidR="00000000" w:rsidRPr="00000000">
          <w:rPr>
            <w:color w:val="0563c1"/>
            <w:u w:val="single"/>
            <w:rtl w:val="0"/>
          </w:rPr>
          <w:t xml:space="preserve">CFAR Website</w:t>
        </w:r>
      </w:hyperlink>
      <w:r w:rsidDel="00000000" w:rsidR="00000000" w:rsidRPr="00000000">
        <w:rPr>
          <w:rtl w:val="0"/>
        </w:rPr>
        <w:t xml:space="preserve"> for steps on how to apply for services or call 541-917-4789. </w:t>
      </w:r>
    </w:p>
    <w:p w:rsidR="00000000" w:rsidDel="00000000" w:rsidP="00000000" w:rsidRDefault="00000000" w:rsidRPr="00000000" w14:paraId="0000005A">
      <w:pPr>
        <w:pStyle w:val="Heading2"/>
        <w:rPr/>
      </w:pPr>
      <w:r w:rsidDel="00000000" w:rsidR="00000000" w:rsidRPr="00000000">
        <w:rPr>
          <w:rtl w:val="0"/>
        </w:rPr>
        <w:t xml:space="preserve">Statement of Inclusion</w:t>
      </w:r>
    </w:p>
    <w:p w:rsidR="00000000" w:rsidDel="00000000" w:rsidP="00000000" w:rsidRDefault="00000000" w:rsidRPr="00000000" w14:paraId="0000005B">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C">
      <w:pPr>
        <w:pStyle w:val="Heading2"/>
        <w:rPr/>
      </w:pPr>
      <w:r w:rsidDel="00000000" w:rsidR="00000000" w:rsidRPr="00000000">
        <w:rPr>
          <w:rtl w:val="0"/>
        </w:rPr>
        <w:t xml:space="preserve">Title IX Reporting Policy</w:t>
      </w:r>
    </w:p>
    <w:p w:rsidR="00000000" w:rsidDel="00000000" w:rsidP="00000000" w:rsidRDefault="00000000" w:rsidRPr="00000000" w14:paraId="0000005D">
      <w:pPr>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11">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5E">
      <w:pPr>
        <w:pStyle w:val="Heading2"/>
        <w:rPr>
          <w:rFonts w:ascii="Verdana" w:cs="Verdana" w:eastAsia="Verdana" w:hAnsi="Verdana"/>
          <w:color w:val="222222"/>
          <w:sz w:val="24"/>
          <w:szCs w:val="24"/>
        </w:rPr>
      </w:pPr>
      <w:r w:rsidDel="00000000" w:rsidR="00000000" w:rsidRPr="00000000">
        <w:rPr>
          <w:rtl w:val="0"/>
        </w:rPr>
        <w:t xml:space="preserve">Public Safety/Campus Security/</w:t>
      </w:r>
      <w:hyperlink r:id="rId12">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F">
      <w:pPr>
        <w:shd w:fill="ffffff" w:val="clear"/>
        <w:rPr/>
      </w:pPr>
      <w:r w:rsidDel="00000000" w:rsidR="00000000" w:rsidRPr="00000000">
        <w:rPr>
          <w:color w:val="000000"/>
          <w:rtl w:val="0"/>
        </w:rPr>
        <w:t xml:space="preserve">In an emergency, call 911. Also, call LBCC Campus Security/Public Safety at </w:t>
      </w:r>
      <w:hyperlink r:id="rId13">
        <w:r w:rsidDel="00000000" w:rsidR="00000000" w:rsidRPr="00000000">
          <w:rPr>
            <w:color w:val="000000"/>
            <w:u w:val="none"/>
            <w:rtl w:val="0"/>
          </w:rPr>
          <w:t xml:space="preserve">541-926-6855</w:t>
        </w:r>
      </w:hyperlink>
      <w:r w:rsidDel="00000000" w:rsidR="00000000" w:rsidRPr="00000000">
        <w:rPr>
          <w:rtl w:val="0"/>
        </w:rPr>
        <w:t xml:space="preserve"> and </w:t>
      </w:r>
      <w:hyperlink r:id="rId14">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60">
      <w:pPr>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61">
      <w:pPr>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5">
        <w:r w:rsidDel="00000000" w:rsidR="00000000" w:rsidRPr="00000000">
          <w:rPr>
            <w:color w:val="0070c0"/>
            <w:u w:val="single"/>
            <w:rtl w:val="0"/>
          </w:rPr>
          <w:t xml:space="preserve">public safety app</w:t>
        </w:r>
      </w:hyperlink>
      <w:hyperlink r:id="rId16">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2">
      <w:pPr>
        <w:pStyle w:val="Heading1"/>
        <w:keepNext w:val="0"/>
        <w:keepLines w:val="0"/>
        <w:widowControl w:val="0"/>
        <w:rPr/>
      </w:pPr>
      <w:r w:rsidDel="00000000" w:rsidR="00000000" w:rsidRPr="00000000">
        <w:rPr>
          <w:rtl w:val="0"/>
        </w:rPr>
        <w:t xml:space="preserve">Campus Resources</w:t>
      </w:r>
    </w:p>
    <w:p w:rsidR="00000000" w:rsidDel="00000000" w:rsidP="00000000" w:rsidRDefault="00000000" w:rsidRPr="00000000" w14:paraId="00000063">
      <w:pPr>
        <w:pStyle w:val="Heading2"/>
        <w:keepNext w:val="0"/>
        <w:keepLines w:val="0"/>
        <w:widowControl w:val="0"/>
        <w:rPr/>
      </w:pPr>
      <w:r w:rsidDel="00000000" w:rsidR="00000000" w:rsidRPr="00000000">
        <w:rPr>
          <w:rtl w:val="0"/>
        </w:rPr>
        <w:t xml:space="preserve">Learning Center</w:t>
      </w:r>
    </w:p>
    <w:p w:rsidR="00000000" w:rsidDel="00000000" w:rsidP="00000000" w:rsidRDefault="00000000" w:rsidRPr="00000000" w14:paraId="00000064">
      <w:pPr>
        <w:widowControl w:val="0"/>
        <w:rPr/>
      </w:pPr>
      <w:r w:rsidDel="00000000" w:rsidR="00000000" w:rsidRPr="00000000">
        <w:rPr>
          <w:rtl w:val="0"/>
        </w:rPr>
        <w:t xml:space="preserve">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it’s free?</w:t>
      </w:r>
    </w:p>
    <w:p w:rsidR="00000000" w:rsidDel="00000000" w:rsidP="00000000" w:rsidRDefault="00000000" w:rsidRPr="00000000" w14:paraId="00000065">
      <w:pPr>
        <w:pStyle w:val="Heading2"/>
        <w:keepNext w:val="0"/>
        <w:keepLines w:val="0"/>
        <w:widowControl w:val="0"/>
        <w:rPr/>
      </w:pPr>
      <w:r w:rsidDel="00000000" w:rsidR="00000000" w:rsidRPr="00000000">
        <w:rPr>
          <w:rtl w:val="0"/>
        </w:rPr>
        <w:t xml:space="preserve">Library</w:t>
      </w:r>
    </w:p>
    <w:p w:rsidR="00000000" w:rsidDel="00000000" w:rsidP="00000000" w:rsidRDefault="00000000" w:rsidRPr="00000000" w14:paraId="00000066">
      <w:pPr>
        <w:widowControl w:val="0"/>
        <w:rPr/>
      </w:pPr>
      <w:r w:rsidDel="00000000" w:rsidR="00000000" w:rsidRPr="00000000">
        <w:rPr>
          <w:rtl w:val="0"/>
        </w:rPr>
        <w:t xml:space="preserve">The library is your best friend. We have excellent librarians here who are trained in helping you with your research projects. You can use the library online or in person. Either way, use it! It is such a wonderful place. Why wouldn’t you want to go? </w:t>
      </w:r>
    </w:p>
    <w:p w:rsidR="00000000" w:rsidDel="00000000" w:rsidP="00000000" w:rsidRDefault="00000000" w:rsidRPr="00000000" w14:paraId="00000067">
      <w:pPr>
        <w:pStyle w:val="Heading2"/>
        <w:keepNext w:val="0"/>
        <w:keepLines w:val="0"/>
        <w:widowControl w:val="0"/>
        <w:rPr/>
      </w:pPr>
      <w:r w:rsidDel="00000000" w:rsidR="00000000" w:rsidRPr="00000000">
        <w:rPr>
          <w:rtl w:val="0"/>
        </w:rPr>
        <w:t xml:space="preserve">Me</w:t>
      </w:r>
    </w:p>
    <w:p w:rsidR="00000000" w:rsidDel="00000000" w:rsidP="00000000" w:rsidRDefault="00000000" w:rsidRPr="00000000" w14:paraId="00000068">
      <w:pPr>
        <w:widowControl w:val="0"/>
        <w:rPr/>
      </w:pPr>
      <w:r w:rsidDel="00000000" w:rsidR="00000000" w:rsidRPr="00000000">
        <w:rPr>
          <w:rtl w:val="0"/>
        </w:rPr>
        <w:t xml:space="preserve">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000000" w:rsidDel="00000000" w:rsidP="00000000" w:rsidRDefault="00000000" w:rsidRPr="00000000" w14:paraId="00000069">
      <w:pPr>
        <w:pStyle w:val="Heading1"/>
        <w:keepNext w:val="0"/>
        <w:keepLines w:val="0"/>
        <w:widowControl w:val="0"/>
        <w:rPr/>
      </w:pPr>
      <w:r w:rsidDel="00000000" w:rsidR="00000000" w:rsidRPr="00000000">
        <w:rPr>
          <w:rtl w:val="0"/>
        </w:rPr>
        <w:t xml:space="preserve">Tips for Success in This Class</w:t>
      </w:r>
    </w:p>
    <w:p w:rsidR="00000000" w:rsidDel="00000000" w:rsidP="00000000" w:rsidRDefault="00000000" w:rsidRPr="00000000" w14:paraId="0000006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 in your assignments, even if they aren’t finished. </w:t>
      </w:r>
    </w:p>
    <w:p w:rsidR="00000000" w:rsidDel="00000000" w:rsidP="00000000" w:rsidRDefault="00000000" w:rsidRPr="00000000" w14:paraId="0000006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on the mindset that you are coming to class on time every day. Treat our class like a professional environment.</w:t>
      </w:r>
    </w:p>
    <w:p w:rsidR="00000000" w:rsidDel="00000000" w:rsidP="00000000" w:rsidRDefault="00000000" w:rsidRPr="00000000" w14:paraId="0000006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Come to office hours or communicate with me in some other way. Do this as often as you want to. The relationships you build with your instructors here are vital to your success.</w:t>
      </w:r>
    </w:p>
    <w:p w:rsidR="00000000" w:rsidDel="00000000" w:rsidP="00000000" w:rsidRDefault="00000000" w:rsidRPr="00000000" w14:paraId="0000006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friends and build a community here! Your classmates are perhaps your most valuable resource (even more valuable than me, and that’s saying something). </w:t>
      </w:r>
    </w:p>
    <w:p w:rsidR="00000000" w:rsidDel="00000000" w:rsidP="00000000" w:rsidRDefault="00000000" w:rsidRPr="00000000" w14:paraId="0000006E">
      <w:pPr>
        <w:pStyle w:val="Heading1"/>
        <w:keepNext w:val="0"/>
        <w:keepLines w:val="0"/>
        <w:widowControl w:val="0"/>
        <w:rPr/>
      </w:pPr>
      <w:r w:rsidDel="00000000" w:rsidR="00000000" w:rsidRPr="00000000">
        <w:rPr>
          <w:rtl w:val="0"/>
        </w:rPr>
        <w:t xml:space="preserve">Changes to the Syllabus</w:t>
      </w:r>
    </w:p>
    <w:p w:rsidR="00000000" w:rsidDel="00000000" w:rsidP="00000000" w:rsidRDefault="00000000" w:rsidRPr="00000000" w14:paraId="0000006F">
      <w:pPr>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70">
      <w:pPr>
        <w:widowControl w:val="0"/>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WR 115/ALP </w:t>
      </w:r>
      <w:r w:rsidDel="00000000" w:rsidR="00000000" w:rsidRPr="00000000">
        <w:rPr>
          <w:b w:val="1"/>
          <w:sz w:val="22"/>
          <w:szCs w:val="22"/>
          <w:rtl w:val="0"/>
        </w:rPr>
        <w:t xml:space="preserve">3</w:t>
      </w:r>
      <w:r w:rsidDel="00000000" w:rsidR="00000000" w:rsidRPr="00000000">
        <w:rPr>
          <w:b w:val="1"/>
          <w:color w:val="000000"/>
          <w:sz w:val="22"/>
          <w:szCs w:val="22"/>
          <w:rtl w:val="0"/>
        </w:rPr>
        <w:t xml:space="preserve">: </w:t>
      </w:r>
      <w:r w:rsidDel="00000000" w:rsidR="00000000" w:rsidRPr="00000000">
        <w:rPr>
          <w:b w:val="1"/>
          <w:sz w:val="22"/>
          <w:szCs w:val="22"/>
          <w:rtl w:val="0"/>
        </w:rPr>
        <w:t xml:space="preserve">Mon/Wed 10-11:20a</w:t>
      </w:r>
      <w:r w:rsidDel="00000000" w:rsidR="00000000" w:rsidRPr="00000000">
        <w:rPr>
          <w:b w:val="1"/>
          <w:color w:val="000000"/>
          <w:sz w:val="22"/>
          <w:szCs w:val="22"/>
          <w:rtl w:val="0"/>
        </w:rPr>
        <w:t xml:space="preserve">m, North Santiam Hall </w:t>
      </w:r>
      <w:r w:rsidDel="00000000" w:rsidR="00000000" w:rsidRPr="00000000">
        <w:rPr>
          <w:b w:val="1"/>
          <w:sz w:val="22"/>
          <w:szCs w:val="22"/>
          <w:rtl w:val="0"/>
        </w:rPr>
        <w:t xml:space="preserve">209</w:t>
      </w: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Unit 1: What Motivates You to Write? </w:t>
      </w: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rPr>
      </w:pPr>
      <w:r w:rsidDel="00000000" w:rsidR="00000000" w:rsidRPr="00000000">
        <w:rPr>
          <w:rtl w:val="0"/>
        </w:rPr>
      </w:r>
    </w:p>
    <w:tbl>
      <w:tblPr>
        <w:tblStyle w:val="Table2"/>
        <w:tblW w:w="9340.0" w:type="dxa"/>
        <w:jc w:val="left"/>
        <w:tblInd w:w="0.0" w:type="dxa"/>
        <w:tblLayout w:type="fixed"/>
        <w:tblLook w:val="0400"/>
      </w:tblPr>
      <w:tblGrid>
        <w:gridCol w:w="980"/>
        <w:gridCol w:w="4109"/>
        <w:gridCol w:w="4251"/>
        <w:tblGridChange w:id="0">
          <w:tblGrid>
            <w:gridCol w:w="980"/>
            <w:gridCol w:w="4109"/>
            <w:gridCol w:w="4251"/>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line="240" w:lineRule="auto"/>
              <w:rPr>
                <w:rFonts w:ascii="Times New Roman" w:cs="Times New Roman" w:eastAsia="Times New Roman" w:hAnsi="Times New Roman"/>
              </w:rPr>
            </w:pPr>
            <w:r w:rsidDel="00000000" w:rsidR="00000000" w:rsidRPr="00000000">
              <w:rPr>
                <w:b w:val="1"/>
                <w:sz w:val="22"/>
                <w:szCs w:val="22"/>
                <w:rtl w:val="0"/>
              </w:rPr>
              <w:t xml:space="preserve">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79">
            <w:pPr>
              <w:spacing w:line="240" w:lineRule="auto"/>
              <w:rPr>
                <w:sz w:val="22"/>
                <w:szCs w:val="22"/>
              </w:rPr>
            </w:pPr>
            <w:r w:rsidDel="00000000" w:rsidR="00000000" w:rsidRPr="00000000">
              <w:rPr>
                <w:sz w:val="22"/>
                <w:szCs w:val="22"/>
                <w:rtl w:val="0"/>
              </w:rPr>
              <w:t xml:space="preserve">1/7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Introductions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line="240" w:lineRule="auto"/>
              <w:rPr>
                <w:rFonts w:ascii="Times New Roman" w:cs="Times New Roman" w:eastAsia="Times New Roman" w:hAnsi="Times New Roman"/>
              </w:rPr>
            </w:pPr>
            <w:r w:rsidDel="00000000" w:rsidR="00000000" w:rsidRPr="00000000">
              <w:rPr>
                <w:sz w:val="22"/>
                <w:szCs w:val="22"/>
                <w:rtl w:val="0"/>
              </w:rPr>
              <w:t xml:space="preserve">Complete extra credit assignment in 121</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7D">
            <w:pPr>
              <w:spacing w:line="240" w:lineRule="auto"/>
              <w:rPr>
                <w:sz w:val="22"/>
                <w:szCs w:val="22"/>
              </w:rPr>
            </w:pPr>
            <w:r w:rsidDel="00000000" w:rsidR="00000000" w:rsidRPr="00000000">
              <w:rPr>
                <w:sz w:val="22"/>
                <w:szCs w:val="22"/>
                <w:rtl w:val="0"/>
              </w:rPr>
              <w:t xml:space="preserve">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Composition Wishlist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line="240" w:lineRule="auto"/>
              <w:rPr>
                <w:rFonts w:ascii="Times New Roman" w:cs="Times New Roman" w:eastAsia="Times New Roman" w:hAnsi="Times New Roman"/>
              </w:rPr>
            </w:pPr>
            <w:r w:rsidDel="00000000" w:rsidR="00000000" w:rsidRPr="00000000">
              <w:rPr>
                <w:sz w:val="22"/>
                <w:szCs w:val="22"/>
                <w:rtl w:val="0"/>
              </w:rPr>
              <w:t xml:space="preserve">Bring in your 121 Summary assignment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81">
            <w:pPr>
              <w:spacing w:line="240" w:lineRule="auto"/>
              <w:rPr>
                <w:sz w:val="22"/>
                <w:szCs w:val="22"/>
              </w:rPr>
            </w:pPr>
            <w:r w:rsidDel="00000000" w:rsidR="00000000" w:rsidRPr="00000000">
              <w:rPr>
                <w:sz w:val="22"/>
                <w:szCs w:val="22"/>
                <w:rtl w:val="0"/>
              </w:rPr>
              <w:t xml:space="preserve">1/14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spacing w:line="240" w:lineRule="auto"/>
              <w:rPr>
                <w:sz w:val="22"/>
                <w:szCs w:val="22"/>
              </w:rPr>
            </w:pPr>
            <w:r w:rsidDel="00000000" w:rsidR="00000000" w:rsidRPr="00000000">
              <w:rPr>
                <w:sz w:val="22"/>
                <w:szCs w:val="22"/>
                <w:rtl w:val="0"/>
              </w:rPr>
              <w:t xml:space="preserve">Parts of Speech</w:t>
            </w:r>
          </w:p>
          <w:p w:rsidR="00000000" w:rsidDel="00000000" w:rsidP="00000000" w:rsidRDefault="00000000" w:rsidRPr="00000000" w14:paraId="00000083">
            <w:pPr>
              <w:spacing w:line="240" w:lineRule="auto"/>
              <w:rPr>
                <w:sz w:val="22"/>
                <w:szCs w:val="22"/>
              </w:rPr>
            </w:pPr>
            <w:r w:rsidDel="00000000" w:rsidR="00000000" w:rsidRPr="00000000">
              <w:rPr>
                <w:sz w:val="22"/>
                <w:szCs w:val="22"/>
                <w:rtl w:val="0"/>
              </w:rPr>
              <w:t xml:space="preserve">Summary POS activity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spacing w:line="240" w:lineRule="auto"/>
              <w:rPr>
                <w:rFonts w:ascii="Times New Roman" w:cs="Times New Roman" w:eastAsia="Times New Roman" w:hAnsi="Times New Roman"/>
              </w:rPr>
            </w:pPr>
            <w:hyperlink r:id="rId17">
              <w:r w:rsidDel="00000000" w:rsidR="00000000" w:rsidRPr="00000000">
                <w:rPr>
                  <w:color w:val="1155cc"/>
                  <w:sz w:val="22"/>
                  <w:szCs w:val="22"/>
                  <w:u w:val="single"/>
                  <w:rtl w:val="0"/>
                </w:rPr>
                <w:t xml:space="preserve">Read A. Van Jordan’s From</w:t>
              </w:r>
            </w:hyperlink>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86">
            <w:pPr>
              <w:spacing w:line="240" w:lineRule="auto"/>
              <w:rPr>
                <w:sz w:val="22"/>
                <w:szCs w:val="22"/>
              </w:rPr>
            </w:pPr>
            <w:r w:rsidDel="00000000" w:rsidR="00000000" w:rsidRPr="00000000">
              <w:rPr>
                <w:sz w:val="22"/>
                <w:szCs w:val="22"/>
                <w:rtl w:val="0"/>
              </w:rPr>
              <w:t xml:space="preserve">1/16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line="240" w:lineRule="auto"/>
              <w:rPr>
                <w:rFonts w:ascii="Times New Roman" w:cs="Times New Roman" w:eastAsia="Times New Roman" w:hAnsi="Times New Roman"/>
              </w:rPr>
            </w:pPr>
            <w:r w:rsidDel="00000000" w:rsidR="00000000" w:rsidRPr="00000000">
              <w:rPr>
                <w:sz w:val="22"/>
                <w:szCs w:val="22"/>
                <w:rtl w:val="0"/>
              </w:rPr>
              <w:t xml:space="preserve">Poem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line="240" w:lineRule="auto"/>
              <w:rPr>
                <w:rFonts w:ascii="Times New Roman" w:cs="Times New Roman" w:eastAsia="Times New Roman" w:hAnsi="Times New Roman"/>
              </w:rPr>
            </w:pPr>
            <w:r w:rsidDel="00000000" w:rsidR="00000000" w:rsidRPr="00000000">
              <w:rPr>
                <w:sz w:val="22"/>
                <w:szCs w:val="22"/>
                <w:rtl w:val="0"/>
              </w:rPr>
              <w:t xml:space="preserve">Finish Parts of Speech Poem for Tuesday</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8A">
            <w:pPr>
              <w:spacing w:line="240" w:lineRule="auto"/>
              <w:rPr>
                <w:sz w:val="22"/>
                <w:szCs w:val="22"/>
              </w:rPr>
            </w:pPr>
            <w:r w:rsidDel="00000000" w:rsidR="00000000" w:rsidRPr="00000000">
              <w:rPr>
                <w:sz w:val="22"/>
                <w:szCs w:val="22"/>
                <w:rtl w:val="0"/>
              </w:rPr>
              <w:t xml:space="preserve">1/21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spacing w:line="240" w:lineRule="auto"/>
              <w:rPr>
                <w:sz w:val="22"/>
                <w:szCs w:val="22"/>
              </w:rPr>
            </w:pPr>
            <w:r w:rsidDel="00000000" w:rsidR="00000000" w:rsidRPr="00000000">
              <w:rPr>
                <w:sz w:val="22"/>
                <w:szCs w:val="22"/>
                <w:rtl w:val="0"/>
              </w:rPr>
              <w:t xml:space="preserve">Sentences (clauses, phrases, fragments, run-ons)</w:t>
            </w:r>
          </w:p>
          <w:p w:rsidR="00000000" w:rsidDel="00000000" w:rsidP="00000000" w:rsidRDefault="00000000" w:rsidRPr="00000000" w14:paraId="0000008C">
            <w:pPr>
              <w:spacing w:line="240" w:lineRule="auto"/>
              <w:rPr>
                <w:sz w:val="22"/>
                <w:szCs w:val="22"/>
              </w:rPr>
            </w:pPr>
            <w:r w:rsidDel="00000000" w:rsidR="00000000" w:rsidRPr="00000000">
              <w:rPr>
                <w:sz w:val="22"/>
                <w:szCs w:val="22"/>
                <w:rtl w:val="0"/>
              </w:rPr>
              <w:t xml:space="preserve">Response Assignment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Facial Recognition Article</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8F">
            <w:pPr>
              <w:spacing w:line="240" w:lineRule="auto"/>
              <w:rPr>
                <w:sz w:val="22"/>
                <w:szCs w:val="22"/>
              </w:rPr>
            </w:pPr>
            <w:r w:rsidDel="00000000" w:rsidR="00000000" w:rsidRPr="00000000">
              <w:rPr>
                <w:sz w:val="22"/>
                <w:szCs w:val="22"/>
                <w:rtl w:val="0"/>
              </w:rPr>
              <w:t xml:space="preserve">1/23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Summarizing vs Responding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on response assignment</w:t>
            </w:r>
          </w:p>
        </w:tc>
      </w:tr>
    </w:tbl>
    <w:p w:rsidR="00000000" w:rsidDel="00000000" w:rsidP="00000000" w:rsidRDefault="00000000" w:rsidRPr="00000000" w14:paraId="0000009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Unit 2: Writing About Others For Others </w:t>
      </w: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rPr>
      </w:pPr>
      <w:r w:rsidDel="00000000" w:rsidR="00000000" w:rsidRPr="00000000">
        <w:rPr>
          <w:rtl w:val="0"/>
        </w:rPr>
      </w:r>
    </w:p>
    <w:tbl>
      <w:tblPr>
        <w:tblStyle w:val="Table3"/>
        <w:tblW w:w="8966.0" w:type="dxa"/>
        <w:jc w:val="left"/>
        <w:tblInd w:w="0.0" w:type="dxa"/>
        <w:tblLayout w:type="fixed"/>
        <w:tblLook w:val="0400"/>
      </w:tblPr>
      <w:tblGrid>
        <w:gridCol w:w="1142"/>
        <w:gridCol w:w="3356"/>
        <w:gridCol w:w="4468"/>
        <w:tblGridChange w:id="0">
          <w:tblGrid>
            <w:gridCol w:w="1142"/>
            <w:gridCol w:w="3356"/>
            <w:gridCol w:w="4468"/>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99">
            <w:pPr>
              <w:spacing w:line="240" w:lineRule="auto"/>
              <w:rPr>
                <w:sz w:val="22"/>
                <w:szCs w:val="22"/>
              </w:rPr>
            </w:pPr>
            <w:r w:rsidDel="00000000" w:rsidR="00000000" w:rsidRPr="00000000">
              <w:rPr>
                <w:sz w:val="22"/>
                <w:szCs w:val="22"/>
                <w:rtl w:val="0"/>
              </w:rPr>
              <w:t xml:space="preserve">1/28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line="240" w:lineRule="auto"/>
              <w:rPr>
                <w:rFonts w:ascii="Times New Roman" w:cs="Times New Roman" w:eastAsia="Times New Roman" w:hAnsi="Times New Roman"/>
              </w:rPr>
            </w:pPr>
            <w:r w:rsidDel="00000000" w:rsidR="00000000" w:rsidRPr="00000000">
              <w:rPr>
                <w:sz w:val="22"/>
                <w:szCs w:val="22"/>
                <w:rtl w:val="0"/>
              </w:rPr>
              <w:t xml:space="preserve">Sentences II: The Sentence-ing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article for response assignment</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9D">
            <w:pPr>
              <w:spacing w:line="240" w:lineRule="auto"/>
              <w:rPr>
                <w:sz w:val="22"/>
                <w:szCs w:val="22"/>
              </w:rPr>
            </w:pPr>
            <w:r w:rsidDel="00000000" w:rsidR="00000000" w:rsidRPr="00000000">
              <w:rPr>
                <w:sz w:val="22"/>
                <w:szCs w:val="22"/>
                <w:rtl w:val="0"/>
              </w:rPr>
              <w:t xml:space="preserve">1/30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spacing w:line="240" w:lineRule="auto"/>
              <w:rPr>
                <w:rFonts w:ascii="Times New Roman" w:cs="Times New Roman" w:eastAsia="Times New Roman" w:hAnsi="Times New Roman"/>
              </w:rPr>
            </w:pPr>
            <w:r w:rsidDel="00000000" w:rsidR="00000000" w:rsidRPr="00000000">
              <w:rPr>
                <w:sz w:val="22"/>
                <w:szCs w:val="22"/>
                <w:rtl w:val="0"/>
              </w:rPr>
              <w:t xml:space="preserve">Check-in: How is everything going?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spacing w:line="240" w:lineRule="auto"/>
              <w:rPr>
                <w:rFonts w:ascii="Times New Roman" w:cs="Times New Roman" w:eastAsia="Times New Roman" w:hAnsi="Times New Roman"/>
              </w:rPr>
            </w:pPr>
            <w:r w:rsidDel="00000000" w:rsidR="00000000" w:rsidRPr="00000000">
              <w:rPr>
                <w:sz w:val="22"/>
                <w:szCs w:val="22"/>
                <w:rtl w:val="0"/>
              </w:rPr>
              <w:t xml:space="preserve">Finish response assignment for Tuesday</w:t>
            </w:r>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A2">
            <w:pPr>
              <w:spacing w:line="240" w:lineRule="auto"/>
              <w:rPr>
                <w:sz w:val="22"/>
                <w:szCs w:val="22"/>
              </w:rPr>
            </w:pPr>
            <w:r w:rsidDel="00000000" w:rsidR="00000000" w:rsidRPr="00000000">
              <w:rPr>
                <w:sz w:val="22"/>
                <w:szCs w:val="22"/>
                <w:rtl w:val="0"/>
              </w:rPr>
              <w:t xml:space="preserve">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spacing w:line="240" w:lineRule="auto"/>
              <w:rPr>
                <w:sz w:val="22"/>
                <w:szCs w:val="22"/>
              </w:rPr>
            </w:pPr>
            <w:r w:rsidDel="00000000" w:rsidR="00000000" w:rsidRPr="00000000">
              <w:rPr>
                <w:sz w:val="22"/>
                <w:szCs w:val="22"/>
                <w:rtl w:val="0"/>
              </w:rPr>
              <w:t xml:space="preserve">Commas</w:t>
            </w:r>
          </w:p>
          <w:p w:rsidR="00000000" w:rsidDel="00000000" w:rsidP="00000000" w:rsidRDefault="00000000" w:rsidRPr="00000000" w14:paraId="000000A4">
            <w:pPr>
              <w:spacing w:line="240" w:lineRule="auto"/>
              <w:rPr>
                <w:sz w:val="22"/>
                <w:szCs w:val="22"/>
              </w:rPr>
            </w:pPr>
            <w:r w:rsidDel="00000000" w:rsidR="00000000" w:rsidRPr="00000000">
              <w:rPr>
                <w:sz w:val="22"/>
                <w:szCs w:val="22"/>
                <w:rtl w:val="0"/>
              </w:rPr>
              <w:t xml:space="preserve">Learning Reflection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on learning reflection</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A7">
            <w:pPr>
              <w:spacing w:line="240" w:lineRule="auto"/>
              <w:rPr>
                <w:sz w:val="22"/>
                <w:szCs w:val="22"/>
              </w:rPr>
            </w:pPr>
            <w:r w:rsidDel="00000000" w:rsidR="00000000" w:rsidRPr="00000000">
              <w:rPr>
                <w:sz w:val="22"/>
                <w:szCs w:val="22"/>
                <w:rtl w:val="0"/>
              </w:rPr>
              <w:t xml:space="preserve">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spacing w:line="240" w:lineRule="auto"/>
              <w:rPr>
                <w:rFonts w:ascii="Times New Roman" w:cs="Times New Roman" w:eastAsia="Times New Roman" w:hAnsi="Times New Roman"/>
              </w:rPr>
            </w:pPr>
            <w:r w:rsidDel="00000000" w:rsidR="00000000" w:rsidRPr="00000000">
              <w:rPr>
                <w:sz w:val="22"/>
                <w:szCs w:val="22"/>
                <w:rtl w:val="0"/>
              </w:rPr>
              <w:t xml:space="preserve">Passive vs Active voice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line="240" w:lineRule="auto"/>
              <w:rPr>
                <w:rFonts w:ascii="Times New Roman" w:cs="Times New Roman" w:eastAsia="Times New Roman" w:hAnsi="Times New Roman"/>
              </w:rPr>
            </w:pPr>
            <w:r w:rsidDel="00000000" w:rsidR="00000000" w:rsidRPr="00000000">
              <w:rPr>
                <w:sz w:val="22"/>
                <w:szCs w:val="22"/>
                <w:rtl w:val="0"/>
              </w:rPr>
              <w:t xml:space="preserve">Work on reflection</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AB">
            <w:pPr>
              <w:spacing w:line="240" w:lineRule="auto"/>
              <w:rPr>
                <w:sz w:val="22"/>
                <w:szCs w:val="22"/>
              </w:rPr>
            </w:pPr>
            <w:r w:rsidDel="00000000" w:rsidR="00000000" w:rsidRPr="00000000">
              <w:rPr>
                <w:sz w:val="22"/>
                <w:szCs w:val="22"/>
                <w:rtl w:val="0"/>
              </w:rPr>
              <w:t xml:space="preserve">2/11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Evaluating Sources</w:t>
            </w: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spacing w:line="240" w:lineRule="auto"/>
              <w:rPr>
                <w:rFonts w:ascii="Times New Roman" w:cs="Times New Roman" w:eastAsia="Times New Roman" w:hAnsi="Times New Roman"/>
              </w:rPr>
            </w:pPr>
            <w:r w:rsidDel="00000000" w:rsidR="00000000" w:rsidRPr="00000000">
              <w:rPr>
                <w:sz w:val="22"/>
                <w:szCs w:val="22"/>
                <w:rtl w:val="0"/>
              </w:rPr>
              <w:t xml:space="preserve">Bring in a source from LBCC library website or database</w:t>
            </w:r>
            <w:r w:rsidDel="00000000" w:rsidR="00000000" w:rsidRPr="00000000">
              <w:rPr>
                <w:rtl w:val="0"/>
              </w:rPr>
            </w:r>
          </w:p>
        </w:tc>
      </w:tr>
    </w:tbl>
    <w:p w:rsidR="00000000" w:rsidDel="00000000" w:rsidP="00000000" w:rsidRDefault="00000000" w:rsidRPr="00000000" w14:paraId="000000A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Unit 3: Entering the Conversation</w:t>
      </w:r>
      <w:r w:rsidDel="00000000" w:rsidR="00000000" w:rsidRPr="00000000">
        <w:rPr>
          <w:rtl w:val="0"/>
        </w:rPr>
      </w:r>
    </w:p>
    <w:p w:rsidR="00000000" w:rsidDel="00000000" w:rsidP="00000000" w:rsidRDefault="00000000" w:rsidRPr="00000000" w14:paraId="000000B1">
      <w:pPr>
        <w:spacing w:line="240" w:lineRule="auto"/>
        <w:rPr>
          <w:rFonts w:ascii="Times New Roman" w:cs="Times New Roman" w:eastAsia="Times New Roman" w:hAnsi="Times New Roman"/>
        </w:rPr>
      </w:pPr>
      <w:r w:rsidDel="00000000" w:rsidR="00000000" w:rsidRPr="00000000">
        <w:rPr>
          <w:rtl w:val="0"/>
        </w:rPr>
      </w:r>
    </w:p>
    <w:tbl>
      <w:tblPr>
        <w:tblStyle w:val="Table4"/>
        <w:tblW w:w="9340.0" w:type="dxa"/>
        <w:jc w:val="left"/>
        <w:tblInd w:w="0.0" w:type="dxa"/>
        <w:tblLayout w:type="fixed"/>
        <w:tblLook w:val="0400"/>
      </w:tblPr>
      <w:tblGrid>
        <w:gridCol w:w="891"/>
        <w:gridCol w:w="3321"/>
        <w:gridCol w:w="5128"/>
        <w:tblGridChange w:id="0">
          <w:tblGrid>
            <w:gridCol w:w="891"/>
            <w:gridCol w:w="3321"/>
            <w:gridCol w:w="5128"/>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B6">
            <w:pPr>
              <w:spacing w:line="240" w:lineRule="auto"/>
              <w:rPr>
                <w:sz w:val="22"/>
                <w:szCs w:val="22"/>
              </w:rPr>
            </w:pPr>
            <w:r w:rsidDel="00000000" w:rsidR="00000000" w:rsidRPr="00000000">
              <w:rPr>
                <w:sz w:val="22"/>
                <w:szCs w:val="22"/>
                <w:rtl w:val="0"/>
              </w:rPr>
              <w:t xml:space="preserve">2/13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spacing w:line="240" w:lineRule="auto"/>
              <w:rPr>
                <w:rFonts w:ascii="Times New Roman" w:cs="Times New Roman" w:eastAsia="Times New Roman" w:hAnsi="Times New Roman"/>
              </w:rPr>
            </w:pPr>
            <w:r w:rsidDel="00000000" w:rsidR="00000000" w:rsidRPr="00000000">
              <w:rPr>
                <w:sz w:val="22"/>
                <w:szCs w:val="22"/>
                <w:rtl w:val="0"/>
              </w:rPr>
              <w:t xml:space="preserve">Paragraphs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spacing w:line="240" w:lineRule="auto"/>
              <w:rPr>
                <w:rFonts w:ascii="Times New Roman" w:cs="Times New Roman" w:eastAsia="Times New Roman" w:hAnsi="Times New Roman"/>
              </w:rPr>
            </w:pPr>
            <w:r w:rsidDel="00000000" w:rsidR="00000000" w:rsidRPr="00000000">
              <w:rPr>
                <w:sz w:val="22"/>
                <w:szCs w:val="22"/>
                <w:rtl w:val="0"/>
              </w:rPr>
              <w:t xml:space="preserve">Work on 121 stuff</w:t>
            </w:r>
            <w:r w:rsidDel="00000000" w:rsidR="00000000" w:rsidRPr="00000000">
              <w:rPr>
                <w:rtl w:val="0"/>
              </w:rPr>
            </w:r>
          </w:p>
          <w:p w:rsidR="00000000" w:rsidDel="00000000" w:rsidP="00000000" w:rsidRDefault="00000000" w:rsidRPr="00000000" w14:paraId="000000B9">
            <w:pPr>
              <w:spacing w:line="240" w:lineRule="auto"/>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BB">
            <w:pPr>
              <w:spacing w:line="240" w:lineRule="auto"/>
              <w:rPr>
                <w:sz w:val="22"/>
                <w:szCs w:val="22"/>
              </w:rPr>
            </w:pPr>
            <w:r w:rsidDel="00000000" w:rsidR="00000000" w:rsidRPr="00000000">
              <w:rPr>
                <w:sz w:val="22"/>
                <w:szCs w:val="22"/>
                <w:rtl w:val="0"/>
              </w:rPr>
              <w:t xml:space="preserve">2/18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spacing w:line="240" w:lineRule="auto"/>
              <w:rPr>
                <w:rFonts w:ascii="Times New Roman" w:cs="Times New Roman" w:eastAsia="Times New Roman" w:hAnsi="Times New Roman"/>
              </w:rPr>
            </w:pPr>
            <w:r w:rsidDel="00000000" w:rsidR="00000000" w:rsidRPr="00000000">
              <w:rPr>
                <w:sz w:val="22"/>
                <w:szCs w:val="22"/>
                <w:rtl w:val="0"/>
              </w:rPr>
              <w:t xml:space="preserve">The art of revision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spacing w:line="240" w:lineRule="auto"/>
              <w:rPr>
                <w:rFonts w:ascii="Times New Roman" w:cs="Times New Roman" w:eastAsia="Times New Roman" w:hAnsi="Times New Roman"/>
              </w:rPr>
            </w:pPr>
            <w:r w:rsidDel="00000000" w:rsidR="00000000" w:rsidRPr="00000000">
              <w:rPr>
                <w:sz w:val="22"/>
                <w:szCs w:val="22"/>
                <w:rtl w:val="0"/>
              </w:rPr>
              <w:t xml:space="preserve">Work on learning reflection</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BF">
            <w:pPr>
              <w:spacing w:line="240" w:lineRule="auto"/>
              <w:rPr>
                <w:sz w:val="22"/>
                <w:szCs w:val="22"/>
              </w:rPr>
            </w:pPr>
            <w:r w:rsidDel="00000000" w:rsidR="00000000" w:rsidRPr="00000000">
              <w:rPr>
                <w:sz w:val="22"/>
                <w:szCs w:val="22"/>
                <w:rtl w:val="0"/>
              </w:rPr>
              <w:t xml:space="preserve">2/20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Crafting a Solid Thesis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Find an archive for your favorite thing</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C3">
            <w:pPr>
              <w:spacing w:line="240" w:lineRule="auto"/>
              <w:rPr>
                <w:sz w:val="22"/>
                <w:szCs w:val="22"/>
              </w:rPr>
            </w:pPr>
            <w:r w:rsidDel="00000000" w:rsidR="00000000" w:rsidRPr="00000000">
              <w:rPr>
                <w:sz w:val="22"/>
                <w:szCs w:val="22"/>
                <w:rtl w:val="0"/>
              </w:rPr>
              <w:t xml:space="preserve">2/25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spacing w:line="240" w:lineRule="auto"/>
              <w:rPr>
                <w:rFonts w:ascii="Times New Roman" w:cs="Times New Roman" w:eastAsia="Times New Roman" w:hAnsi="Times New Roman"/>
              </w:rPr>
            </w:pPr>
            <w:r w:rsidDel="00000000" w:rsidR="00000000" w:rsidRPr="00000000">
              <w:rPr>
                <w:sz w:val="22"/>
                <w:szCs w:val="22"/>
                <w:rtl w:val="0"/>
              </w:rPr>
              <w:t xml:space="preserve">Archive show and tell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on learning reflection</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C7">
            <w:pPr>
              <w:spacing w:line="240" w:lineRule="auto"/>
              <w:rPr>
                <w:sz w:val="22"/>
                <w:szCs w:val="22"/>
              </w:rPr>
            </w:pPr>
            <w:r w:rsidDel="00000000" w:rsidR="00000000" w:rsidRPr="00000000">
              <w:rPr>
                <w:sz w:val="22"/>
                <w:szCs w:val="22"/>
                <w:rtl w:val="0"/>
              </w:rPr>
              <w:t xml:space="preserve">2/27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Writing Self-Assessment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spacing w:line="240" w:lineRule="auto"/>
              <w:rPr>
                <w:rFonts w:ascii="Times New Roman" w:cs="Times New Roman" w:eastAsia="Times New Roman" w:hAnsi="Times New Roman"/>
              </w:rPr>
            </w:pPr>
            <w:r w:rsidDel="00000000" w:rsidR="00000000" w:rsidRPr="00000000">
              <w:rPr>
                <w:sz w:val="22"/>
                <w:szCs w:val="22"/>
                <w:rtl w:val="0"/>
              </w:rPr>
              <w:t xml:space="preserve">Finish learning reflection for Sunday</w:t>
            </w:r>
            <w:r w:rsidDel="00000000" w:rsidR="00000000" w:rsidRPr="00000000">
              <w:rPr>
                <w:rtl w:val="0"/>
              </w:rPr>
            </w:r>
          </w:p>
        </w:tc>
      </w:tr>
    </w:tbl>
    <w:p w:rsidR="00000000" w:rsidDel="00000000" w:rsidP="00000000" w:rsidRDefault="00000000" w:rsidRPr="00000000" w14:paraId="000000C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Unit 4: The FInal Exam</w:t>
      </w:r>
      <w:r w:rsidDel="00000000" w:rsidR="00000000" w:rsidRPr="00000000">
        <w:rPr>
          <w:rtl w:val="0"/>
        </w:rPr>
      </w:r>
    </w:p>
    <w:tbl>
      <w:tblPr>
        <w:tblStyle w:val="Table5"/>
        <w:tblW w:w="7755.0" w:type="dxa"/>
        <w:jc w:val="left"/>
        <w:tblInd w:w="0.0" w:type="dxa"/>
        <w:tblLayout w:type="fixed"/>
        <w:tblLook w:val="0400"/>
      </w:tblPr>
      <w:tblGrid>
        <w:gridCol w:w="1179"/>
        <w:gridCol w:w="4774"/>
        <w:gridCol w:w="1802"/>
        <w:tblGridChange w:id="0">
          <w:tblGrid>
            <w:gridCol w:w="1179"/>
            <w:gridCol w:w="4774"/>
            <w:gridCol w:w="1802"/>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CD">
            <w:pPr>
              <w:spacing w:line="240" w:lineRule="auto"/>
              <w:rPr>
                <w:sz w:val="22"/>
                <w:szCs w:val="22"/>
              </w:rPr>
            </w:pPr>
            <w:r w:rsidDel="00000000" w:rsidR="00000000" w:rsidRPr="00000000">
              <w:rPr>
                <w:sz w:val="22"/>
                <w:szCs w:val="22"/>
                <w:rtl w:val="0"/>
              </w:rPr>
              <w:t xml:space="preserve">3/3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Final Exam Prep: How to answer the questions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No homework</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D1">
            <w:pPr>
              <w:spacing w:line="240" w:lineRule="auto"/>
              <w:rPr>
                <w:sz w:val="22"/>
                <w:szCs w:val="22"/>
              </w:rPr>
            </w:pPr>
            <w:r w:rsidDel="00000000" w:rsidR="00000000" w:rsidRPr="00000000">
              <w:rPr>
                <w:sz w:val="22"/>
                <w:szCs w:val="22"/>
                <w:rtl w:val="0"/>
              </w:rPr>
              <w:t xml:space="preserve">3/5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Practice Final Exam in Class</w:t>
            </w:r>
            <w:r w:rsidDel="00000000" w:rsidR="00000000" w:rsidRPr="00000000">
              <w:rPr>
                <w:rtl w:val="0"/>
              </w:rPr>
            </w:r>
          </w:p>
          <w:p w:rsidR="00000000" w:rsidDel="00000000" w:rsidP="00000000" w:rsidRDefault="00000000" w:rsidRPr="00000000" w14:paraId="000000D3">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Discussion and Reflection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No homework</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D6">
            <w:pPr>
              <w:spacing w:line="240" w:lineRule="auto"/>
              <w:rPr>
                <w:sz w:val="22"/>
                <w:szCs w:val="22"/>
              </w:rPr>
            </w:pPr>
            <w:r w:rsidDel="00000000" w:rsidR="00000000" w:rsidRPr="00000000">
              <w:rPr>
                <w:sz w:val="22"/>
                <w:szCs w:val="22"/>
                <w:rtl w:val="0"/>
              </w:rPr>
              <w:t xml:space="preserve">3/10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Final Exam Discussion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No Homework</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DA">
            <w:pPr>
              <w:spacing w:line="240" w:lineRule="auto"/>
              <w:rPr>
                <w:sz w:val="22"/>
                <w:szCs w:val="22"/>
              </w:rPr>
            </w:pPr>
            <w:r w:rsidDel="00000000" w:rsidR="00000000" w:rsidRPr="00000000">
              <w:rPr>
                <w:sz w:val="22"/>
                <w:szCs w:val="22"/>
                <w:rtl w:val="0"/>
              </w:rPr>
              <w:t xml:space="preserve">3/12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Final Exam Rewrite Reflection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No Homework</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Mon </w:t>
            </w:r>
            <w:r w:rsidDel="00000000" w:rsidR="00000000" w:rsidRPr="00000000">
              <w:rPr>
                <w:sz w:val="22"/>
                <w:szCs w:val="22"/>
                <w:rtl w:val="0"/>
              </w:rPr>
              <w:t xml:space="preserve">10/9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Final Exam part 1-noon to 12:50</w:t>
            </w:r>
            <w:r w:rsidDel="00000000" w:rsidR="00000000" w:rsidRPr="00000000">
              <w:rPr>
                <w:sz w:val="22"/>
                <w:szCs w:val="22"/>
                <w:rtl w:val="0"/>
              </w:rPr>
              <w:t xml:space="preserve">, Room TBD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spacing w:line="240" w:lineRule="auto"/>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Tues </w:t>
            </w:r>
            <w:r w:rsidDel="00000000" w:rsidR="00000000" w:rsidRPr="00000000">
              <w:rPr>
                <w:sz w:val="22"/>
                <w:szCs w:val="22"/>
                <w:rtl w:val="0"/>
              </w:rPr>
              <w:t xml:space="preserve">10/9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Final Exam part 2-11:30-12:20</w:t>
            </w:r>
            <w:r w:rsidDel="00000000" w:rsidR="00000000" w:rsidRPr="00000000">
              <w:rPr>
                <w:sz w:val="22"/>
                <w:szCs w:val="22"/>
                <w:rtl w:val="0"/>
              </w:rPr>
              <w:t xml:space="preserve">, Room TBD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E3">
      <w:pPr>
        <w:widowControl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0"/>
        <w:i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innbenton-advocate.symplicity.com/public_report/index.php/pid073717?" TargetMode="External"/><Relationship Id="rId10" Type="http://schemas.openxmlformats.org/officeDocument/2006/relationships/hyperlink" Target="https://www.linnbenton.edu/cfar" TargetMode="External"/><Relationship Id="rId13" Type="http://schemas.openxmlformats.org/officeDocument/2006/relationships/hyperlink" Target="about:blank" TargetMode="External"/><Relationship Id="rId12" Type="http://schemas.openxmlformats.org/officeDocument/2006/relationships/hyperlink" Target="http://www.linnbenton.edu/public-safety-emergency-plann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current-students/administration-information/policies/students-rights-responsibilities-and-conduct" TargetMode="External"/><Relationship Id="rId15" Type="http://schemas.openxmlformats.org/officeDocument/2006/relationships/hyperlink" Target="http://lbccpublicsafety.mobapp.at/landing/Desktop" TargetMode="External"/><Relationship Id="rId14" Type="http://schemas.openxmlformats.org/officeDocument/2006/relationships/hyperlink" Target="about:blank" TargetMode="External"/><Relationship Id="rId17" Type="http://schemas.openxmlformats.org/officeDocument/2006/relationships/hyperlink" Target="https://poets.org/poem/from" TargetMode="External"/><Relationship Id="rId16"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hyperlink" Target="http://linnbenton.smartcatalogiq.com/en/2015-2016/Catalog/Courses/WR-Writing/100/WR-115" TargetMode="External"/><Relationship Id="rId7" Type="http://schemas.openxmlformats.org/officeDocument/2006/relationships/hyperlink" Target="http://linnbenton.smartcatalogiq.com/en/2015-2016/Catalog/Courses/WR-Writing/090/WR-095" TargetMode="External"/><Relationship Id="rId8" Type="http://schemas.openxmlformats.org/officeDocument/2006/relationships/hyperlink" Target="http://www.linnbenton.edu/go/writing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