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3"/>
        <w:contextualSpacing w:val="0"/>
        <w:rPr>
          <w:rFonts w:ascii="Times New Roman" w:cs="Times New Roman" w:eastAsia="Times New Roman" w:hAnsi="Times New Roman"/>
          <w:color w:val="b88a00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b88a00"/>
          <w:rtl w:val="0"/>
        </w:rPr>
        <w:t xml:space="preserve">Introduction</w:t>
      </w:r>
    </w:p>
    <w:p w:rsidR="00000000" w:rsidDel="00000000" w:rsidP="00000000" w:rsidRDefault="00000000" w:rsidRPr="00000000" w14:paraId="00000001">
      <w:pPr>
        <w:numPr>
          <w:ilvl w:val="0"/>
          <w:numId w:val="1"/>
        </w:numPr>
        <w:spacing w:after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Review Quiz 5 and Project 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after="0" w:before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Discuss Project 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160" w:before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Q&amp;A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contextualSpacing w:val="0"/>
        <w:rPr>
          <w:rFonts w:ascii="Times New Roman" w:cs="Times New Roman" w:eastAsia="Times New Roman" w:hAnsi="Times New Roman"/>
          <w:color w:val="b88a00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b88a00"/>
          <w:rtl w:val="0"/>
        </w:rPr>
        <w:t xml:space="preserve">Day 1 Topics</w:t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Midterm Exam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Take roll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Open exam in Moodle at the beginning of class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Close exam in Moodle at the end of class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>
          <w:i w:val="1"/>
          <w:color w:val="ff0000"/>
        </w:rPr>
      </w:pPr>
      <w:r w:rsidDel="00000000" w:rsidR="00000000" w:rsidRPr="00000000">
        <w:rPr>
          <w:i w:val="1"/>
          <w:color w:val="ff0000"/>
          <w:rtl w:val="0"/>
        </w:rPr>
        <w:t xml:space="preserve">Unless prior arrangements have been made, all students will take the exam in class.</w:t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3"/>
        <w:contextualSpacing w:val="0"/>
        <w:rPr>
          <w:rFonts w:ascii="Times New Roman" w:cs="Times New Roman" w:eastAsia="Times New Roman" w:hAnsi="Times New Roman"/>
          <w:color w:val="b88a00"/>
        </w:rPr>
      </w:pPr>
      <w:bookmarkStart w:colFirst="0" w:colLast="0" w:name="_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color w:val="b88a00"/>
          <w:rtl w:val="0"/>
        </w:rPr>
        <w:t xml:space="preserve">Day 2 Topics</w:t>
      </w:r>
    </w:p>
    <w:p w:rsidR="00000000" w:rsidDel="00000000" w:rsidP="00000000" w:rsidRDefault="00000000" w:rsidRPr="00000000" w14:paraId="0000000D">
      <w:pPr>
        <w:contextualSpacing w:val="0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Box Model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Content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Box models can contain other box models. Child/parent relationship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Data and code within the same box model are siblings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Padding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Padding is like the foam peanuts inside a box from the post office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Padding protects the content inside the box model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Padding has 4 sides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Border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The border is like the cardboard box of a package. Inside the cardboard box you have the padding and the content.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Border has 4 sides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Margin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The margin is the distance outside the box model.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Like a fence that goes all the way around your house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Margin has 4 sides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contextualSpacing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contextualSpacing w:val="0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Border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tl w:val="0"/>
        </w:rPr>
        <w:t xml:space="preserve">Style - the line that goes around the box model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contextualSpacing w:val="1"/>
        <w:jc w:val="left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None|hidden|dotted|dashed|solid|double|groove|ridge|inset|outset</w:t>
      </w:r>
    </w:p>
    <w:p w:rsidR="00000000" w:rsidDel="00000000" w:rsidP="00000000" w:rsidRDefault="00000000" w:rsidRPr="00000000" w14:paraId="00000025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border-top-style: solid; }</w:t>
      </w:r>
    </w:p>
    <w:p w:rsidR="00000000" w:rsidDel="00000000" w:rsidP="00000000" w:rsidRDefault="00000000" w:rsidRPr="00000000" w14:paraId="00000026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border-right-style: none; }</w:t>
      </w:r>
    </w:p>
    <w:p w:rsidR="00000000" w:rsidDel="00000000" w:rsidP="00000000" w:rsidRDefault="00000000" w:rsidRPr="00000000" w14:paraId="00000027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border-bottom-style: dotted; }</w:t>
      </w:r>
    </w:p>
    <w:p w:rsidR="00000000" w:rsidDel="00000000" w:rsidP="00000000" w:rsidRDefault="00000000" w:rsidRPr="00000000" w14:paraId="00000028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border-left-style: double; }</w:t>
        <w:br w:type="textWrapping"/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tl w:val="0"/>
        </w:rPr>
        <w:t xml:space="preserve">Shorthand goes in a clockwise direction starting from the top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border-style: solid none dotted double; 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border-style: solid; } </w:t>
      </w:r>
      <w:r w:rsidDel="00000000" w:rsidR="00000000" w:rsidRPr="00000000">
        <w:rPr>
          <w:rtl w:val="0"/>
        </w:rPr>
        <w:t xml:space="preserve"> if all four sides are the same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Width - how thick the line is that goes around the box model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contextualSpacing w:val="1"/>
        <w:jc w:val="left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Medium|thin|thick|length</w:t>
      </w:r>
    </w:p>
    <w:p w:rsidR="00000000" w:rsidDel="00000000" w:rsidP="00000000" w:rsidRDefault="00000000" w:rsidRPr="00000000" w14:paraId="0000002F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border-top-width: medium; }</w:t>
      </w:r>
    </w:p>
    <w:p w:rsidR="00000000" w:rsidDel="00000000" w:rsidP="00000000" w:rsidRDefault="00000000" w:rsidRPr="00000000" w14:paraId="00000030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border-right-width: thin; }</w:t>
      </w:r>
    </w:p>
    <w:p w:rsidR="00000000" w:rsidDel="00000000" w:rsidP="00000000" w:rsidRDefault="00000000" w:rsidRPr="00000000" w14:paraId="00000031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border-bottom-width: thick; }</w:t>
      </w:r>
    </w:p>
    <w:p w:rsidR="00000000" w:rsidDel="00000000" w:rsidP="00000000" w:rsidRDefault="00000000" w:rsidRPr="00000000" w14:paraId="00000032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border-left-width: 10px; }</w:t>
        <w:br w:type="textWrapping"/>
      </w:r>
    </w:p>
    <w:p w:rsidR="00000000" w:rsidDel="00000000" w:rsidP="00000000" w:rsidRDefault="00000000" w:rsidRPr="00000000" w14:paraId="00000033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Shorthand goes in a clockwise direction starting from the top </w:t>
      </w:r>
    </w:p>
    <w:p w:rsidR="00000000" w:rsidDel="00000000" w:rsidP="00000000" w:rsidRDefault="00000000" w:rsidRPr="00000000" w14:paraId="00000034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border-width: medium thin thick 10px; 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border-width: 5px; } </w:t>
      </w:r>
      <w:r w:rsidDel="00000000" w:rsidR="00000000" w:rsidRPr="00000000">
        <w:rPr>
          <w:rtl w:val="0"/>
        </w:rPr>
        <w:t xml:space="preserve"> if all four sides are the same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720" w:firstLine="0"/>
        <w:contextualSpacing w:val="0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5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Color  - the color of the line is that goes around the box model</w:t>
      </w:r>
    </w:p>
    <w:p w:rsidR="00000000" w:rsidDel="00000000" w:rsidP="00000000" w:rsidRDefault="00000000" w:rsidRPr="00000000" w14:paraId="00000038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Name, hexadecimal, RGB</w:t>
      </w:r>
    </w:p>
    <w:p w:rsidR="00000000" w:rsidDel="00000000" w:rsidP="00000000" w:rsidRDefault="00000000" w:rsidRPr="00000000" w14:paraId="00000039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border-top-color: red; }</w:t>
      </w:r>
    </w:p>
    <w:p w:rsidR="00000000" w:rsidDel="00000000" w:rsidP="00000000" w:rsidRDefault="00000000" w:rsidRPr="00000000" w14:paraId="0000003A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border-right-color: lightblue; }</w:t>
      </w:r>
    </w:p>
    <w:p w:rsidR="00000000" w:rsidDel="00000000" w:rsidP="00000000" w:rsidRDefault="00000000" w:rsidRPr="00000000" w14:paraId="0000003B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border-bottom-color: #00ff00; }</w:t>
      </w:r>
    </w:p>
    <w:p w:rsidR="00000000" w:rsidDel="00000000" w:rsidP="00000000" w:rsidRDefault="00000000" w:rsidRPr="00000000" w14:paraId="0000003C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border-left-color: rgb(0,255,0); }</w:t>
        <w:br w:type="textWrapping"/>
      </w:r>
    </w:p>
    <w:p w:rsidR="00000000" w:rsidDel="00000000" w:rsidP="00000000" w:rsidRDefault="00000000" w:rsidRPr="00000000" w14:paraId="0000003D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Shorthand goes in a clockwise direction starting from the top </w:t>
      </w:r>
    </w:p>
    <w:p w:rsidR="00000000" w:rsidDel="00000000" w:rsidP="00000000" w:rsidRDefault="00000000" w:rsidRPr="00000000" w14:paraId="0000003E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border-color: red lightblue #00ff00 rgb(0,255,0); 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border-color: black; } </w:t>
      </w:r>
      <w:r w:rsidDel="00000000" w:rsidR="00000000" w:rsidRPr="00000000">
        <w:rPr>
          <w:rtl w:val="0"/>
        </w:rPr>
        <w:t xml:space="preserve"> if all four sides are the same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720" w:firstLine="0"/>
        <w:contextualSpacing w:val="0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contextualSpacing w:val="0"/>
        <w:rPr>
          <w:rFonts w:ascii="Courier New" w:cs="Courier New" w:eastAsia="Courier New" w:hAnsi="Courier New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Border Shorthand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4"/>
        </w:numPr>
        <w:spacing w:after="0" w:before="0" w:lineRule="auto"/>
        <w:ind w:left="72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  <w:t xml:space="preserve">You can set the border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width, style, and color </w:t>
      </w:r>
      <w:r w:rsidDel="00000000" w:rsidR="00000000" w:rsidRPr="00000000">
        <w:rPr>
          <w:rtl w:val="0"/>
        </w:rPr>
        <w:t xml:space="preserve">all at once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4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Must be in that order</w:t>
      </w:r>
    </w:p>
    <w:p w:rsidR="00000000" w:rsidDel="00000000" w:rsidP="00000000" w:rsidRDefault="00000000" w:rsidRPr="00000000" w14:paraId="00000044">
      <w:pPr>
        <w:numPr>
          <w:ilvl w:val="0"/>
          <w:numId w:val="4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Missing or omitted values are not recommended, and will have unattended results</w:t>
      </w:r>
    </w:p>
    <w:p w:rsidR="00000000" w:rsidDel="00000000" w:rsidP="00000000" w:rsidRDefault="00000000" w:rsidRPr="00000000" w14:paraId="00000045">
      <w:pPr>
        <w:numPr>
          <w:ilvl w:val="1"/>
          <w:numId w:val="4"/>
        </w:numPr>
        <w:spacing w:after="0" w:before="0" w:lineRule="auto"/>
        <w:ind w:left="144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border: 5px dotted green; }</w:t>
      </w:r>
    </w:p>
    <w:p w:rsidR="00000000" w:rsidDel="00000000" w:rsidP="00000000" w:rsidRDefault="00000000" w:rsidRPr="00000000" w14:paraId="00000046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contextualSpacing w:val="0"/>
        <w:rPr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contextualSpacing w:val="0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Padding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3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The distance from the content to the border</w:t>
      </w:r>
    </w:p>
    <w:p w:rsidR="00000000" w:rsidDel="00000000" w:rsidP="00000000" w:rsidRDefault="00000000" w:rsidRPr="00000000" w14:paraId="0000004A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padding-top: 10px; }</w:t>
      </w:r>
    </w:p>
    <w:p w:rsidR="00000000" w:rsidDel="00000000" w:rsidP="00000000" w:rsidRDefault="00000000" w:rsidRPr="00000000" w14:paraId="0000004B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padding-right: 1.4em; }</w:t>
      </w:r>
    </w:p>
    <w:p w:rsidR="00000000" w:rsidDel="00000000" w:rsidP="00000000" w:rsidRDefault="00000000" w:rsidRPr="00000000" w14:paraId="0000004C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padding-bottom: 25%; }</w:t>
      </w:r>
    </w:p>
    <w:p w:rsidR="00000000" w:rsidDel="00000000" w:rsidP="00000000" w:rsidRDefault="00000000" w:rsidRPr="00000000" w14:paraId="0000004D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padding-left: .25cm; }</w:t>
        <w:br w:type="textWrapping"/>
      </w:r>
    </w:p>
    <w:p w:rsidR="00000000" w:rsidDel="00000000" w:rsidP="00000000" w:rsidRDefault="00000000" w:rsidRPr="00000000" w14:paraId="0000004E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Shorthand goes in a clockwise direction starting from the top </w:t>
      </w:r>
    </w:p>
    <w:p w:rsidR="00000000" w:rsidDel="00000000" w:rsidP="00000000" w:rsidRDefault="00000000" w:rsidRPr="00000000" w14:paraId="0000004F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padding: 10px 1.4em 25% .25cm; 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padding: 25px; } </w:t>
      </w:r>
      <w:r w:rsidDel="00000000" w:rsidR="00000000" w:rsidRPr="00000000">
        <w:rPr>
          <w:rtl w:val="0"/>
        </w:rPr>
        <w:t xml:space="preserve"> if all four sides are the same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360" w:lineRule="auto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360" w:lineRule="auto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Margin</w:t>
      </w:r>
    </w:p>
    <w:p w:rsidR="00000000" w:rsidDel="00000000" w:rsidP="00000000" w:rsidRDefault="00000000" w:rsidRPr="00000000" w14:paraId="00000054">
      <w:pPr>
        <w:numPr>
          <w:ilvl w:val="0"/>
          <w:numId w:val="3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The distance from the border to the next box model, or other objects </w:t>
      </w:r>
    </w:p>
    <w:p w:rsidR="00000000" w:rsidDel="00000000" w:rsidP="00000000" w:rsidRDefault="00000000" w:rsidRPr="00000000" w14:paraId="00000055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margin-top: 10px; }</w:t>
      </w:r>
    </w:p>
    <w:p w:rsidR="00000000" w:rsidDel="00000000" w:rsidP="00000000" w:rsidRDefault="00000000" w:rsidRPr="00000000" w14:paraId="00000056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margin-right: 1.4em; }</w:t>
      </w:r>
    </w:p>
    <w:p w:rsidR="00000000" w:rsidDel="00000000" w:rsidP="00000000" w:rsidRDefault="00000000" w:rsidRPr="00000000" w14:paraId="00000057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margin-bottom: 25%; }</w:t>
      </w:r>
    </w:p>
    <w:p w:rsidR="00000000" w:rsidDel="00000000" w:rsidP="00000000" w:rsidRDefault="00000000" w:rsidRPr="00000000" w14:paraId="00000058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margin-left: .25cm; }</w:t>
        <w:br w:type="textWrapping"/>
      </w:r>
    </w:p>
    <w:p w:rsidR="00000000" w:rsidDel="00000000" w:rsidP="00000000" w:rsidRDefault="00000000" w:rsidRPr="00000000" w14:paraId="00000059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Shorthand goes in a clockwise direction starting from the top </w:t>
      </w:r>
    </w:p>
    <w:p w:rsidR="00000000" w:rsidDel="00000000" w:rsidP="00000000" w:rsidRDefault="00000000" w:rsidRPr="00000000" w14:paraId="0000005A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margin: 10px 1.4em 25% .25cm; 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1"/>
          <w:numId w:val="3"/>
        </w:numPr>
        <w:spacing w:after="0" w:before="0" w:lineRule="auto"/>
        <w:ind w:left="144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margin: 25px; } </w:t>
      </w:r>
      <w:r w:rsidDel="00000000" w:rsidR="00000000" w:rsidRPr="00000000">
        <w:rPr>
          <w:rtl w:val="0"/>
        </w:rPr>
        <w:t xml:space="preserve"> if all four sides are the same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contextualSpacing w:val="0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contextualSpacing w:val="0"/>
        <w:rPr>
          <w:rFonts w:ascii="Courier New" w:cs="Courier New" w:eastAsia="Courier New" w:hAnsi="Courier New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Padding &amp; Margin Shorthand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One value - all sides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contextualSpacing w:val="1"/>
        <w:jc w:val="left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padding: 10px; }</w:t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numPr>
          <w:ilvl w:val="0"/>
          <w:numId w:val="4"/>
        </w:numPr>
        <w:spacing w:after="0" w:before="0" w:lineRule="auto"/>
        <w:ind w:left="72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  <w:t xml:space="preserve">Two  values - top/bottom and left/right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numPr>
          <w:ilvl w:val="1"/>
          <w:numId w:val="4"/>
        </w:numPr>
        <w:spacing w:after="0" w:before="0" w:lineRule="auto"/>
        <w:ind w:left="144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margin: 10px 5px; }</w:t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numPr>
          <w:ilvl w:val="0"/>
          <w:numId w:val="4"/>
        </w:numPr>
        <w:spacing w:after="0" w:before="0" w:lineRule="auto"/>
        <w:ind w:left="72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  <w:t xml:space="preserve">Three values - top  left/right   bottom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numPr>
          <w:ilvl w:val="1"/>
          <w:numId w:val="4"/>
        </w:numPr>
        <w:spacing w:after="0" w:before="0" w:lineRule="auto"/>
        <w:ind w:left="144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margin: 10px 5px 15px; }</w:t>
      </w:r>
    </w:p>
    <w:p w:rsidR="00000000" w:rsidDel="00000000" w:rsidP="00000000" w:rsidRDefault="00000000" w:rsidRPr="00000000" w14:paraId="0000006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numPr>
          <w:ilvl w:val="0"/>
          <w:numId w:val="4"/>
        </w:numPr>
        <w:spacing w:after="0" w:before="0" w:lineRule="auto"/>
        <w:ind w:left="72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  <w:t xml:space="preserve">Four values - top  right  bottom  left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numPr>
          <w:ilvl w:val="1"/>
          <w:numId w:val="4"/>
        </w:numPr>
        <w:spacing w:after="0" w:before="0" w:lineRule="auto"/>
        <w:ind w:left="144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padding: 10px 5px 5px 10px; }</w:t>
      </w:r>
    </w:p>
    <w:p w:rsidR="00000000" w:rsidDel="00000000" w:rsidP="00000000" w:rsidRDefault="00000000" w:rsidRPr="00000000" w14:paraId="0000006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contextualSpacing w:val="0"/>
        <w:rPr>
          <w:rFonts w:ascii="Courier New" w:cs="Courier New" w:eastAsia="Courier New" w:hAnsi="Courier New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Background Color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numPr>
          <w:ilvl w:val="0"/>
          <w:numId w:val="4"/>
        </w:numPr>
        <w:spacing w:after="0" w:before="0" w:lineRule="auto"/>
        <w:ind w:left="72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  <w:t xml:space="preserve">A DIV box is the parent and a P box is the child.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numPr>
          <w:ilvl w:val="0"/>
          <w:numId w:val="4"/>
        </w:numPr>
        <w:spacing w:after="0" w:before="0" w:lineRule="auto"/>
        <w:ind w:left="72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  <w:t xml:space="preserve">If you set the background color to the parent, DIV to blue, then you will see blue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numPr>
          <w:ilvl w:val="0"/>
          <w:numId w:val="4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If you set the background color to the child, P to yellow, then you will see yellow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numPr>
          <w:ilvl w:val="0"/>
          <w:numId w:val="4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The child sit on top of the parent and that is why yellow is seen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numPr>
          <w:ilvl w:val="0"/>
          <w:numId w:val="4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Colors do not blend like, blue and yellow make green.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numPr>
          <w:ilvl w:val="0"/>
          <w:numId w:val="4"/>
        </w:numPr>
        <w:spacing w:after="0" w:before="0" w:lineRule="auto"/>
        <w:ind w:left="720" w:hanging="360"/>
        <w:contextualSpacing w:val="1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{ background-color: lightblue; }</w:t>
      </w:r>
    </w:p>
    <w:p w:rsidR="00000000" w:rsidDel="00000000" w:rsidP="00000000" w:rsidRDefault="00000000" w:rsidRPr="00000000" w14:paraId="0000007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1440" w:top="1440" w:left="720" w:right="72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F">
    <w:pPr>
      <w:pStyle w:val="Title"/>
      <w:contextualSpacing w:val="0"/>
      <w:rPr>
        <w:b w:val="1"/>
      </w:rPr>
    </w:pPr>
    <w:bookmarkStart w:colFirst="0" w:colLast="0" w:name="_3znysh7" w:id="3"/>
    <w:bookmarkEnd w:id="3"/>
    <w:r w:rsidDel="00000000" w:rsidR="00000000" w:rsidRPr="00000000">
      <w:rPr>
        <w:b w:val="1"/>
        <w:rtl w:val="0"/>
      </w:rPr>
      <w:t xml:space="preserve">CIS-195</w:t>
      <w:br w:type="textWrapping"/>
      <w:t xml:space="preserve">Week 6 Objective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color w:val="333333"/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color w:val="333333"/>
        <w:sz w:val="21"/>
        <w:szCs w:val="21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