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keepNext w:val="0"/>
        <w:keepLines w:val="0"/>
        <w:shd w:fill="ffffff" w:val="clear"/>
        <w:spacing w:after="160" w:before="160" w:line="240" w:lineRule="auto"/>
        <w:contextualSpacing w:val="0"/>
        <w:rPr>
          <w:b w:val="1"/>
          <w:color w:val="b88a00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b w:val="1"/>
          <w:color w:val="b88a00"/>
          <w:sz w:val="36"/>
          <w:szCs w:val="36"/>
          <w:rtl w:val="0"/>
        </w:rPr>
        <w:t xml:space="preserve">Introduction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spacing w:after="0" w:line="342.85714285714283" w:lineRule="auto"/>
        <w:ind w:left="11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Syllabus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Study tips, success in the 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Show up to 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Ask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Stay on track with assignments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3"/>
          <w:numId w:val="1"/>
        </w:numPr>
        <w:spacing w:after="0" w:before="0" w:line="342.85714285714283" w:lineRule="auto"/>
        <w:ind w:left="288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Late assignments will not be accepted w/o PN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Access to a computer and Internet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Collaborate with other students in class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="342.85714285714283" w:lineRule="auto"/>
        <w:ind w:left="1100" w:hanging="360"/>
        <w:contextualSpacing w:val="1"/>
        <w:rPr/>
      </w:pPr>
      <w:hyperlink r:id="rId6">
        <w:r w:rsidDel="00000000" w:rsidR="00000000" w:rsidRPr="00000000">
          <w:rPr>
            <w:b w:val="1"/>
            <w:color w:val="0070a8"/>
            <w:sz w:val="21"/>
            <w:szCs w:val="21"/>
            <w:u w:val="single"/>
            <w:rtl w:val="0"/>
          </w:rPr>
          <w:t xml:space="preserve">Hypertext Markup Language - HTML</w:t>
        </w:r>
      </w:hyperlink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="342.85714285714283" w:lineRule="auto"/>
        <w:ind w:left="1100" w:hanging="360"/>
        <w:contextualSpacing w:val="1"/>
        <w:rPr/>
      </w:pPr>
      <w:hyperlink r:id="rId7">
        <w:r w:rsidDel="00000000" w:rsidR="00000000" w:rsidRPr="00000000">
          <w:rPr>
            <w:b w:val="1"/>
            <w:color w:val="0070a8"/>
            <w:sz w:val="21"/>
            <w:szCs w:val="21"/>
            <w:u w:val="single"/>
            <w:rtl w:val="0"/>
          </w:rPr>
          <w:t xml:space="preserve">Cascade Style Sheets - CSS</w:t>
        </w:r>
      </w:hyperlink>
      <w:r w:rsidDel="00000000" w:rsidR="00000000" w:rsidRPr="00000000">
        <w:fldChar w:fldCharType="begin"/>
        <w:instrText xml:space="preserve"> HYPERLINK "https://www.w3schools.com/cssref/default.asp"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fldChar w:fldCharType="end"/>
      </w:r>
      <w:r w:rsidDel="00000000" w:rsidR="00000000" w:rsidRPr="00000000">
        <w:rPr>
          <w:color w:val="333333"/>
          <w:sz w:val="21"/>
          <w:szCs w:val="21"/>
          <w:rtl w:val="0"/>
        </w:rPr>
        <w:t xml:space="preserve">Discuss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Lab Assignments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Quizzes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Project #1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Midterm Exam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16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Final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hd w:fill="ffffff" w:val="clear"/>
        <w:spacing w:after="160" w:before="160" w:line="240" w:lineRule="auto"/>
        <w:contextualSpacing w:val="0"/>
        <w:rPr>
          <w:b w:val="1"/>
          <w:color w:val="b88a00"/>
          <w:sz w:val="36"/>
          <w:szCs w:val="36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hd w:fill="ffffff" w:val="clear"/>
        <w:spacing w:after="160" w:before="160" w:line="240" w:lineRule="auto"/>
        <w:contextualSpacing w:val="0"/>
        <w:rPr>
          <w:b w:val="1"/>
          <w:color w:val="b88a00"/>
          <w:sz w:val="36"/>
          <w:szCs w:val="36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hd w:fill="ffffff" w:val="clear"/>
        <w:spacing w:after="160" w:before="160" w:line="240" w:lineRule="auto"/>
        <w:contextualSpacing w:val="0"/>
        <w:rPr>
          <w:b w:val="1"/>
          <w:color w:val="b88a00"/>
          <w:sz w:val="36"/>
          <w:szCs w:val="36"/>
        </w:rPr>
      </w:pPr>
      <w:bookmarkStart w:colFirst="0" w:colLast="0" w:name="_3znysh7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hd w:fill="ffffff" w:val="clear"/>
        <w:spacing w:after="160" w:before="160" w:line="240" w:lineRule="auto"/>
        <w:contextualSpacing w:val="0"/>
        <w:rPr>
          <w:b w:val="1"/>
          <w:color w:val="b88a00"/>
          <w:sz w:val="36"/>
          <w:szCs w:val="36"/>
        </w:rPr>
      </w:pPr>
      <w:bookmarkStart w:colFirst="0" w:colLast="0" w:name="_2et92p0" w:id="4"/>
      <w:bookmarkEnd w:id="4"/>
      <w:r w:rsidDel="00000000" w:rsidR="00000000" w:rsidRPr="00000000">
        <w:rPr>
          <w:b w:val="1"/>
          <w:color w:val="b88a00"/>
          <w:sz w:val="36"/>
          <w:szCs w:val="36"/>
          <w:rtl w:val="0"/>
        </w:rPr>
        <w:t xml:space="preserve">Day 1 Topics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line="342.85714285714283" w:lineRule="auto"/>
        <w:ind w:left="108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Open Google drive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Create “CIS-195” folder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Open “CIS-195” folder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Create “css” subfolder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Create” img” subfolder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Create a “labs” subfolder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All web related files will be saved here. The “CIS-195” folder can be zipped downloaded to the local machine to work on, test, and modify documents.  Individual files can be downloaded separately if only a few are needed. The files will have to be drag-n-dropped back into the Google drive once done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080" w:right="0" w:hanging="360"/>
        <w:contextualSpacing w:val="1"/>
        <w:jc w:val="left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Login to Moodle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before="0" w:line="342.85714285714283" w:lineRule="auto"/>
        <w:ind w:left="108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Tools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before="0" w:line="342.85714285714283" w:lineRule="auto"/>
        <w:ind w:left="1440" w:firstLine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web browsers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0" w:before="0" w:line="342.85714285714283" w:lineRule="auto"/>
        <w:ind w:left="1440" w:firstLine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notepad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spacing w:after="0" w:before="0" w:line="342.85714285714283" w:lineRule="auto"/>
        <w:ind w:left="1440" w:firstLine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file system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URL + Path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URL is the web address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Next comes the folders to the web pages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Then comes the filename, but not always shown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File Extensions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html, htm,php, aspx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Default Filename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Index.htm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Elements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Tag closing vs. Self closing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Attributes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Modifications or extra data for Elements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Like color, height, and width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HTML Structure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DOCTYPE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HTML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HEAD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3"/>
          <w:numId w:val="3"/>
        </w:numPr>
        <w:spacing w:after="0" w:before="0" w:line="342.85714285714283" w:lineRule="auto"/>
        <w:ind w:left="288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Language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3"/>
          <w:numId w:val="3"/>
        </w:numPr>
        <w:spacing w:after="0" w:before="0" w:line="342.85714285714283" w:lineRule="auto"/>
        <w:ind w:left="288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Title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3"/>
          <w:numId w:val="3"/>
        </w:numPr>
        <w:spacing w:after="0" w:before="0" w:line="342.85714285714283" w:lineRule="auto"/>
        <w:ind w:left="288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Meta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3"/>
          <w:numId w:val="3"/>
        </w:numPr>
        <w:spacing w:after="0" w:before="0" w:line="342.85714285714283" w:lineRule="auto"/>
        <w:ind w:left="2880" w:hanging="360"/>
        <w:contextualSpacing w:val="1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Links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1"/>
          <w:numId w:val="3"/>
        </w:numPr>
        <w:spacing w:after="0" w:before="0" w:line="342.85714285714283" w:lineRule="auto"/>
        <w:ind w:left="220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BODY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3"/>
          <w:numId w:val="2"/>
        </w:numPr>
        <w:spacing w:after="0" w:before="0" w:line="342.85714285714283" w:lineRule="auto"/>
        <w:ind w:left="288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Text Headers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3"/>
          <w:numId w:val="2"/>
        </w:numPr>
        <w:spacing w:after="0" w:before="0" w:line="342.85714285714283" w:lineRule="auto"/>
        <w:ind w:left="288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Paragraphs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3"/>
          <w:numId w:val="2"/>
        </w:numPr>
        <w:spacing w:after="0" w:before="0" w:line="342.85714285714283" w:lineRule="auto"/>
        <w:ind w:left="288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Line Breaks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3"/>
          <w:numId w:val="2"/>
        </w:numPr>
        <w:spacing w:after="0" w:before="0" w:line="342.85714285714283" w:lineRule="auto"/>
        <w:ind w:left="2880" w:hanging="360"/>
        <w:contextualSpacing w:val="1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Divs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3"/>
          <w:numId w:val="2"/>
        </w:numPr>
        <w:spacing w:after="160" w:before="0" w:line="342.85714285714283" w:lineRule="auto"/>
        <w:ind w:left="2880" w:hanging="360"/>
        <w:contextualSpacing w:val="1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Tables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hd w:fill="ffffff" w:val="clear"/>
        <w:spacing w:after="160" w:before="160" w:line="240" w:lineRule="auto"/>
        <w:contextualSpacing w:val="0"/>
        <w:rPr/>
      </w:pPr>
      <w:bookmarkStart w:colFirst="0" w:colLast="0" w:name="_tyjcwt" w:id="5"/>
      <w:bookmarkEnd w:id="5"/>
      <w:r w:rsidDel="00000000" w:rsidR="00000000" w:rsidRPr="00000000">
        <w:rPr>
          <w:b w:val="1"/>
          <w:color w:val="b88a00"/>
          <w:sz w:val="36"/>
          <w:szCs w:val="36"/>
          <w:rtl w:val="0"/>
        </w:rPr>
        <w:t xml:space="preserve">Day 2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Web Page Structure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Use text headers for web page readers (WPR) for the seeing impaired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Comments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Usually one main text header &lt;H1&gt; per web page.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&lt;B&gt; vs. &lt;STRONG&gt;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&lt;I&gt; vs. &lt;EM&gt;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&lt;STRONG&gt; and &lt;EM&gt; preferred in WPRs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2"/>
          <w:numId w:val="3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More emphasis and meaning to WPRs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Empty spaces, tabs, and</w:t>
      </w:r>
      <w:r w:rsidDel="00000000" w:rsidR="00000000" w:rsidRPr="00000000">
        <w:rPr>
          <w:color w:val="333333"/>
          <w:sz w:val="21"/>
          <w:szCs w:val="21"/>
          <w:u w:val="single"/>
          <w:rtl w:val="0"/>
        </w:rPr>
        <w:t xml:space="preserve"> line breaks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Closing tag elements vs. empty tag elements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Block-level vs. Inline-level groupings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Description 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Ordered 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Unordered 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Semantic HTML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1"/>
          <w:numId w:val="3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Special characters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160" w:line="342.85714285714283" w:lineRule="auto"/>
        <w:ind w:left="-1350" w:right="-1170" w:firstLine="0"/>
        <w:contextualSpacing w:val="0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</w:rPr>
        <w:drawing>
          <wp:inline distB="114300" distT="114300" distL="114300" distR="114300">
            <wp:extent cx="8601075" cy="408146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-1230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601075" cy="40814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160" w:line="342.85714285714283" w:lineRule="auto"/>
        <w:ind w:left="720" w:firstLine="0"/>
        <w:contextualSpacing w:val="0"/>
        <w:rPr>
          <w:color w:val="333333"/>
          <w:sz w:val="21"/>
          <w:szCs w:val="21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/>
      <w:pgMar w:bottom="360" w:top="1080" w:left="720" w:right="36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pStyle w:val="Heading1"/>
      <w:keepNext w:val="0"/>
      <w:keepLines w:val="0"/>
      <w:spacing w:after="320" w:before="620" w:line="313.04347826086956" w:lineRule="auto"/>
      <w:contextualSpacing w:val="0"/>
      <w:rPr/>
    </w:pPr>
    <w:bookmarkStart w:colFirst="0" w:colLast="0" w:name="_3dy6vkm" w:id="6"/>
    <w:bookmarkEnd w:id="6"/>
    <w:r w:rsidDel="00000000" w:rsidR="00000000" w:rsidRPr="00000000">
      <w:rPr>
        <w:b w:val="1"/>
        <w:sz w:val="48"/>
        <w:szCs w:val="48"/>
        <w:rtl w:val="0"/>
      </w:rPr>
      <w:t xml:space="preserve">CIS-195 </w:t>
      <w:br w:type="textWrapping"/>
      <w:t xml:space="preserve">Week 1 Objectives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www.w3schools.com/Tags/ref_byfunc.asp" TargetMode="External"/><Relationship Id="rId7" Type="http://schemas.openxmlformats.org/officeDocument/2006/relationships/hyperlink" Target="https://www.w3schools.com/cssref/default.asp" TargetMode="Externa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