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shd w:fill="ffffff" w:val="clear"/>
        <w:spacing w:after="160" w:lineRule="auto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Create a web page (index_p9.htm) with a 3 link option horizontal </w:t>
      </w:r>
      <w:r w:rsidDel="00000000" w:rsidR="00000000" w:rsidRPr="00000000">
        <w:rPr>
          <w:b w:val="1"/>
          <w:rtl w:val="0"/>
        </w:rPr>
        <w:t xml:space="preserve">or</w:t>
      </w:r>
      <w:r w:rsidDel="00000000" w:rsidR="00000000" w:rsidRPr="00000000">
        <w:rPr>
          <w:rtl w:val="0"/>
        </w:rPr>
        <w:t xml:space="preserve"> vertical NAV bar with bookmarks to jump to different sections of the web page. You may include embedded styling, but do not use inline styling.</w:t>
      </w:r>
    </w:p>
    <w:p w:rsidR="00000000" w:rsidDel="00000000" w:rsidP="00000000" w:rsidRDefault="00000000" w:rsidRPr="00000000" w14:paraId="00000001">
      <w:pPr>
        <w:shd w:fill="ffffff" w:val="clear"/>
        <w:spacing w:after="160" w:lineRule="auto"/>
        <w:contextualSpacing w:val="0"/>
        <w:rPr/>
      </w:pPr>
      <w:r w:rsidDel="00000000" w:rsidR="00000000" w:rsidRPr="00000000">
        <w:rPr>
          <w:rtl w:val="0"/>
        </w:rPr>
        <w:t xml:space="preserve">The bottom of each section should have a link to jump back to the top of the webpage. Put enough space on the page so that there is a noticeable difference when the links jump.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contextualSpacing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Top (header, NAV bar, web page title)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contextualSpacing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Topic (add pictures and or text)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contextualSpacing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Form (see below)</w:t>
      </w:r>
    </w:p>
    <w:p w:rsidR="00000000" w:rsidDel="00000000" w:rsidP="00000000" w:rsidRDefault="00000000" w:rsidRPr="00000000" w14:paraId="00000006">
      <w:pPr>
        <w:shd w:fill="ffffff" w:val="clear"/>
        <w:spacing w:after="16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after="160" w:lineRule="auto"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Topic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Create a topic header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Add pictures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 a paragraph of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Add color and styles to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160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hd w:fill="ffffff" w:val="clear"/>
        <w:spacing w:after="16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u w:val="single"/>
          <w:rtl w:val="0"/>
        </w:rPr>
        <w:t xml:space="preserve">Create a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Labels and input boxes for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hd w:fill="ffffff" w:val="clear"/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First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hd w:fill="ffffff" w:val="clear"/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Phone number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hd w:fill="ffffff" w:val="clear"/>
        <w:spacing w:after="0" w:before="0" w:lineRule="auto"/>
        <w:ind w:left="144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Label and menu option for 3 different css element choices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Label and Textarea  for use to write question or comment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after="160" w:before="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Add link to top of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shd w:fill="ffffff" w:val="clear"/>
        <w:spacing w:after="160" w:lineRule="auto"/>
        <w:contextualSpacing w:val="0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160" w:lineRule="auto"/>
        <w:contextualSpacing w:val="0"/>
        <w:rPr>
          <w:rFonts w:ascii="Times New Roman" w:cs="Times New Roman" w:eastAsia="Times New Roman" w:hAnsi="Times New Roman"/>
          <w:b w:val="1"/>
          <w:color w:val="333333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720" w:right="63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1fob9te" w:id="2"/>
    <w:bookmarkEnd w:id="2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Project 9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