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46E67" w14:textId="77777777" w:rsidR="00317AD1" w:rsidRPr="00317AD1" w:rsidRDefault="00317AD1" w:rsidP="00317AD1">
      <w:pPr>
        <w:spacing w:line="240" w:lineRule="auto"/>
        <w:rPr>
          <w:rFonts w:ascii="Times New Roman" w:eastAsia="Times New Roman" w:hAnsi="Times New Roman" w:cs="Times New Roman"/>
          <w:sz w:val="24"/>
          <w:szCs w:val="24"/>
        </w:rPr>
      </w:pPr>
      <w:bookmarkStart w:id="0" w:name="_GoBack"/>
      <w:bookmarkEnd w:id="0"/>
      <w:r w:rsidRPr="00317AD1">
        <w:rPr>
          <w:rFonts w:ascii="Arial" w:eastAsia="Times New Roman" w:hAnsi="Arial" w:cs="Arial"/>
          <w:color w:val="000000"/>
          <w:sz w:val="24"/>
          <w:szCs w:val="24"/>
        </w:rPr>
        <w:t>BA 249 - Retail Management (3 Credits)</w:t>
      </w:r>
    </w:p>
    <w:p w14:paraId="4DEC5D01" w14:textId="7703388B" w:rsidR="00317AD1" w:rsidRPr="00317AD1" w:rsidRDefault="00317AD1" w:rsidP="00317AD1">
      <w:pPr>
        <w:spacing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Winter 201</w:t>
      </w:r>
      <w:r>
        <w:rPr>
          <w:rFonts w:ascii="Arial" w:eastAsia="Times New Roman" w:hAnsi="Arial" w:cs="Arial"/>
          <w:color w:val="000000"/>
          <w:sz w:val="24"/>
          <w:szCs w:val="24"/>
        </w:rPr>
        <w:t>9</w:t>
      </w:r>
    </w:p>
    <w:p w14:paraId="7FB8C54D" w14:textId="3970716E" w:rsidR="00317AD1" w:rsidRDefault="00317AD1" w:rsidP="00317AD1">
      <w:pPr>
        <w:spacing w:after="180" w:line="240" w:lineRule="auto"/>
        <w:rPr>
          <w:rFonts w:ascii="Arial" w:eastAsia="Times New Roman" w:hAnsi="Arial" w:cs="Arial"/>
          <w:color w:val="000000"/>
          <w:sz w:val="24"/>
          <w:szCs w:val="24"/>
        </w:rPr>
      </w:pPr>
      <w:r w:rsidRPr="00317AD1">
        <w:rPr>
          <w:rFonts w:ascii="Arial" w:eastAsia="Times New Roman" w:hAnsi="Arial" w:cs="Arial"/>
          <w:color w:val="000000"/>
          <w:sz w:val="24"/>
          <w:szCs w:val="24"/>
        </w:rPr>
        <w:t>T R 1:00 - 2:20       CRN 32872</w:t>
      </w:r>
    </w:p>
    <w:p w14:paraId="29BC5829" w14:textId="77777777" w:rsidR="00317AD1" w:rsidRPr="00317AD1" w:rsidRDefault="00317AD1" w:rsidP="00317AD1">
      <w:pPr>
        <w:spacing w:after="180" w:line="240" w:lineRule="auto"/>
        <w:rPr>
          <w:rFonts w:ascii="Times New Roman" w:eastAsia="Times New Roman" w:hAnsi="Times New Roman" w:cs="Times New Roman"/>
          <w:sz w:val="24"/>
          <w:szCs w:val="24"/>
        </w:rPr>
      </w:pPr>
    </w:p>
    <w:p w14:paraId="6E762849" w14:textId="77777777" w:rsidR="00317AD1" w:rsidRPr="00317AD1" w:rsidRDefault="00317AD1" w:rsidP="00317AD1">
      <w:pPr>
        <w:spacing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Instructor:  Lee Myers</w:t>
      </w:r>
    </w:p>
    <w:p w14:paraId="45F4688A" w14:textId="77777777" w:rsidR="00317AD1" w:rsidRPr="00317AD1" w:rsidRDefault="00317AD1" w:rsidP="00317AD1">
      <w:pPr>
        <w:spacing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Email:</w:t>
      </w:r>
      <w:hyperlink r:id="rId5" w:history="1">
        <w:r w:rsidRPr="00317AD1">
          <w:rPr>
            <w:rFonts w:ascii="Arial" w:eastAsia="Times New Roman" w:hAnsi="Arial" w:cs="Arial"/>
            <w:color w:val="000000"/>
            <w:sz w:val="24"/>
            <w:szCs w:val="24"/>
            <w:u w:val="single"/>
          </w:rPr>
          <w:t xml:space="preserve"> </w:t>
        </w:r>
        <w:r w:rsidRPr="00317AD1">
          <w:rPr>
            <w:rFonts w:ascii="Arial" w:eastAsia="Times New Roman" w:hAnsi="Arial" w:cs="Arial"/>
            <w:color w:val="0563C1"/>
            <w:sz w:val="24"/>
            <w:szCs w:val="24"/>
            <w:u w:val="single"/>
          </w:rPr>
          <w:t>myersle@linnbenton.edu</w:t>
        </w:r>
      </w:hyperlink>
      <w:r w:rsidRPr="00317AD1">
        <w:rPr>
          <w:rFonts w:ascii="Arial" w:eastAsia="Times New Roman" w:hAnsi="Arial" w:cs="Arial"/>
          <w:color w:val="000000"/>
          <w:sz w:val="24"/>
          <w:szCs w:val="24"/>
          <w:u w:val="single"/>
        </w:rPr>
        <w:t xml:space="preserve"> </w:t>
      </w:r>
      <w:r w:rsidRPr="00317AD1">
        <w:rPr>
          <w:rFonts w:ascii="Arial" w:eastAsia="Times New Roman" w:hAnsi="Arial" w:cs="Arial"/>
          <w:color w:val="000000"/>
          <w:sz w:val="24"/>
          <w:szCs w:val="24"/>
        </w:rPr>
        <w:t>  Email is the best way to contact me.  </w:t>
      </w:r>
    </w:p>
    <w:p w14:paraId="4C5B3EE3" w14:textId="398EF682" w:rsidR="00317AD1" w:rsidRDefault="00317AD1" w:rsidP="00317AD1">
      <w:pPr>
        <w:spacing w:line="240" w:lineRule="auto"/>
        <w:rPr>
          <w:rFonts w:ascii="Arial" w:eastAsia="Times New Roman" w:hAnsi="Arial" w:cs="Arial"/>
          <w:color w:val="000000"/>
          <w:sz w:val="24"/>
          <w:szCs w:val="24"/>
        </w:rPr>
      </w:pPr>
      <w:r w:rsidRPr="00317AD1">
        <w:rPr>
          <w:rFonts w:ascii="Arial" w:eastAsia="Times New Roman" w:hAnsi="Arial" w:cs="Arial"/>
          <w:color w:val="000000"/>
          <w:sz w:val="24"/>
          <w:szCs w:val="24"/>
        </w:rPr>
        <w:t>Office/Hours:   SSH 111 - By Appointment</w:t>
      </w:r>
    </w:p>
    <w:p w14:paraId="3C93BC5B" w14:textId="77777777" w:rsidR="00317AD1" w:rsidRDefault="00317AD1" w:rsidP="00317AD1">
      <w:pPr>
        <w:spacing w:line="240" w:lineRule="auto"/>
        <w:rPr>
          <w:rFonts w:ascii="Arial" w:eastAsia="Times New Roman" w:hAnsi="Arial" w:cs="Arial"/>
          <w:color w:val="000000"/>
          <w:sz w:val="24"/>
          <w:szCs w:val="24"/>
        </w:rPr>
      </w:pPr>
    </w:p>
    <w:p w14:paraId="13251F18" w14:textId="49C9FCAA" w:rsidR="00317AD1" w:rsidRDefault="00317AD1" w:rsidP="00317AD1">
      <w:pPr>
        <w:spacing w:after="200" w:line="240" w:lineRule="auto"/>
        <w:rPr>
          <w:rFonts w:ascii="Arial" w:eastAsia="Times New Roman" w:hAnsi="Arial" w:cs="Arial"/>
          <w:color w:val="000000"/>
          <w:sz w:val="24"/>
          <w:szCs w:val="24"/>
        </w:rPr>
      </w:pPr>
      <w:r w:rsidRPr="00317AD1">
        <w:rPr>
          <w:rFonts w:ascii="Arial" w:eastAsia="Times New Roman" w:hAnsi="Arial" w:cs="Arial"/>
          <w:color w:val="000000"/>
          <w:sz w:val="24"/>
          <w:szCs w:val="24"/>
        </w:rPr>
        <w:t xml:space="preserve">Direct </w:t>
      </w:r>
      <w:proofErr w:type="spellStart"/>
      <w:r w:rsidRPr="00317AD1">
        <w:rPr>
          <w:rFonts w:ascii="Arial" w:eastAsia="Times New Roman" w:hAnsi="Arial" w:cs="Arial"/>
          <w:color w:val="000000"/>
          <w:sz w:val="24"/>
          <w:szCs w:val="24"/>
        </w:rPr>
        <w:t>AccessText</w:t>
      </w:r>
      <w:proofErr w:type="spellEnd"/>
      <w:r w:rsidRPr="00317AD1">
        <w:rPr>
          <w:rFonts w:ascii="Arial" w:eastAsia="Times New Roman" w:hAnsi="Arial" w:cs="Arial"/>
          <w:color w:val="000000"/>
          <w:sz w:val="24"/>
          <w:szCs w:val="24"/>
        </w:rPr>
        <w:t>/Connect Online:  </w:t>
      </w:r>
    </w:p>
    <w:p w14:paraId="6388729D" w14:textId="1226981D" w:rsidR="00317AD1" w:rsidRPr="00317AD1" w:rsidRDefault="00317AD1" w:rsidP="00317AD1">
      <w:pPr>
        <w:spacing w:after="20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Retail Management, 9th Edition (2014) Levy and Weitz and Grewal, McGraw Hill</w:t>
      </w:r>
    </w:p>
    <w:p w14:paraId="04A1DD4F" w14:textId="77777777" w:rsidR="00317AD1" w:rsidRPr="00317AD1" w:rsidRDefault="00317AD1" w:rsidP="00317AD1">
      <w:pPr>
        <w:spacing w:after="40" w:line="240" w:lineRule="auto"/>
        <w:ind w:left="880"/>
        <w:rPr>
          <w:rFonts w:ascii="Times New Roman" w:eastAsia="Times New Roman" w:hAnsi="Times New Roman" w:cs="Times New Roman"/>
          <w:sz w:val="24"/>
          <w:szCs w:val="24"/>
        </w:rPr>
      </w:pPr>
      <w:r w:rsidRPr="00317AD1">
        <w:rPr>
          <w:rFonts w:ascii="Arial" w:eastAsia="Times New Roman" w:hAnsi="Arial" w:cs="Arial"/>
          <w:color w:val="000000"/>
          <w:sz w:val="24"/>
          <w:szCs w:val="24"/>
        </w:rPr>
        <w:t>•</w:t>
      </w:r>
      <w:r w:rsidRPr="00317AD1">
        <w:rPr>
          <w:rFonts w:ascii="Times New Roman" w:eastAsia="Times New Roman" w:hAnsi="Times New Roman" w:cs="Times New Roman"/>
          <w:color w:val="000000"/>
          <w:sz w:val="24"/>
          <w:szCs w:val="24"/>
        </w:rPr>
        <w:t xml:space="preserve">       </w:t>
      </w:r>
      <w:r w:rsidRPr="00317AD1">
        <w:rPr>
          <w:rFonts w:ascii="Arial" w:eastAsia="Times New Roman" w:hAnsi="Arial" w:cs="Arial"/>
          <w:color w:val="000000"/>
          <w:sz w:val="24"/>
          <w:szCs w:val="24"/>
        </w:rPr>
        <w:t xml:space="preserve">Online quizzes and additional materials needed for the course are found in the books online resource, </w:t>
      </w:r>
      <w:r w:rsidRPr="00317AD1">
        <w:rPr>
          <w:rFonts w:ascii="Arial" w:eastAsia="Times New Roman" w:hAnsi="Arial" w:cs="Arial"/>
          <w:i/>
          <w:iCs/>
          <w:color w:val="000000"/>
          <w:sz w:val="24"/>
          <w:szCs w:val="24"/>
        </w:rPr>
        <w:t xml:space="preserve">Connect, </w:t>
      </w:r>
      <w:r w:rsidRPr="00317AD1">
        <w:rPr>
          <w:rFonts w:ascii="Arial" w:eastAsia="Times New Roman" w:hAnsi="Arial" w:cs="Arial"/>
          <w:color w:val="000000"/>
          <w:sz w:val="24"/>
          <w:szCs w:val="24"/>
        </w:rPr>
        <w:t>embedded within the Student’s Moodle page.</w:t>
      </w:r>
    </w:p>
    <w:p w14:paraId="50B3E53B" w14:textId="3A7DA855" w:rsidR="00317AD1" w:rsidRPr="00317AD1" w:rsidRDefault="00317AD1" w:rsidP="00317AD1">
      <w:pPr>
        <w:spacing w:after="0" w:line="240" w:lineRule="auto"/>
        <w:ind w:left="880"/>
        <w:rPr>
          <w:rFonts w:ascii="Times New Roman" w:eastAsia="Times New Roman" w:hAnsi="Times New Roman" w:cs="Times New Roman"/>
          <w:sz w:val="24"/>
          <w:szCs w:val="24"/>
        </w:rPr>
      </w:pPr>
      <w:r w:rsidRPr="00317AD1">
        <w:rPr>
          <w:rFonts w:ascii="Arial" w:eastAsia="Times New Roman" w:hAnsi="Arial" w:cs="Arial"/>
          <w:color w:val="000000"/>
          <w:sz w:val="24"/>
          <w:szCs w:val="24"/>
        </w:rPr>
        <w:t>•</w:t>
      </w:r>
      <w:r w:rsidRPr="00317AD1">
        <w:rPr>
          <w:rFonts w:ascii="Times New Roman" w:eastAsia="Times New Roman" w:hAnsi="Times New Roman" w:cs="Times New Roman"/>
          <w:color w:val="000000"/>
          <w:sz w:val="24"/>
          <w:szCs w:val="24"/>
        </w:rPr>
        <w:t xml:space="preserve">       </w:t>
      </w:r>
      <w:r w:rsidRPr="00317AD1">
        <w:rPr>
          <w:rFonts w:ascii="Arial" w:eastAsia="Times New Roman" w:hAnsi="Arial" w:cs="Arial"/>
          <w:color w:val="000000"/>
          <w:sz w:val="24"/>
          <w:szCs w:val="24"/>
        </w:rPr>
        <w:t>For technical support, call McGraw Hill technical support at 800.331.5094.</w:t>
      </w:r>
    </w:p>
    <w:p w14:paraId="206DF7DB"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35CA43DB" w14:textId="77777777" w:rsidR="00317AD1" w:rsidRPr="00317AD1" w:rsidRDefault="00317AD1" w:rsidP="00317AD1">
      <w:pPr>
        <w:spacing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Course Overview:</w:t>
      </w:r>
    </w:p>
    <w:p w14:paraId="2B9A0459" w14:textId="77777777" w:rsidR="00317AD1" w:rsidRPr="00317AD1" w:rsidRDefault="00317AD1" w:rsidP="00317AD1">
      <w:pPr>
        <w:spacing w:after="100" w:line="240" w:lineRule="auto"/>
        <w:ind w:right="300"/>
        <w:jc w:val="both"/>
        <w:rPr>
          <w:rFonts w:ascii="Times New Roman" w:eastAsia="Times New Roman" w:hAnsi="Times New Roman" w:cs="Times New Roman"/>
          <w:sz w:val="24"/>
          <w:szCs w:val="24"/>
        </w:rPr>
      </w:pPr>
      <w:r w:rsidRPr="00317AD1">
        <w:rPr>
          <w:rFonts w:ascii="Arial" w:eastAsia="Times New Roman" w:hAnsi="Arial" w:cs="Arial"/>
          <w:color w:val="000000"/>
          <w:sz w:val="24"/>
          <w:szCs w:val="24"/>
        </w:rPr>
        <w:t>Introduces students to retailing and provides an understanding of the types of businesses, strategies, operations, formats and environments through which retailing is carried out.  The course takes a multidisciplinary approach to consider the process and structure of retailing.  Retailing topics to be covered will include: planning, research, consumers’ behavior, store design, merchandising strategy, management strategy, promotional strategy and pricing strategy.  The global dimensions of retailing as well as the relationship between retailing and our society will be stressed throughout the course.</w:t>
      </w:r>
    </w:p>
    <w:p w14:paraId="4EA5915D"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40C67E1E" w14:textId="77777777" w:rsidR="00317AD1" w:rsidRPr="00317AD1" w:rsidRDefault="00317AD1" w:rsidP="00317AD1">
      <w:pPr>
        <w:spacing w:after="100" w:line="240" w:lineRule="auto"/>
        <w:ind w:right="300"/>
        <w:jc w:val="both"/>
        <w:rPr>
          <w:rFonts w:ascii="Times New Roman" w:eastAsia="Times New Roman" w:hAnsi="Times New Roman" w:cs="Times New Roman"/>
          <w:sz w:val="24"/>
          <w:szCs w:val="24"/>
        </w:rPr>
      </w:pPr>
      <w:r w:rsidRPr="00317AD1">
        <w:rPr>
          <w:rFonts w:ascii="Arial" w:eastAsia="Times New Roman" w:hAnsi="Arial" w:cs="Arial"/>
          <w:color w:val="000000"/>
          <w:sz w:val="24"/>
          <w:szCs w:val="24"/>
        </w:rPr>
        <w:t>Course Outcomes:</w:t>
      </w:r>
    </w:p>
    <w:p w14:paraId="19E11CDE"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6C1D2D90" w14:textId="77777777" w:rsidR="00317AD1" w:rsidRPr="00317AD1" w:rsidRDefault="00317AD1" w:rsidP="00317AD1">
      <w:pPr>
        <w:spacing w:after="20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Upon successful completion of this course students will be able to:</w:t>
      </w:r>
    </w:p>
    <w:p w14:paraId="3669E101" w14:textId="77777777" w:rsidR="00317AD1" w:rsidRPr="00317AD1" w:rsidRDefault="00317AD1" w:rsidP="00317AD1">
      <w:pPr>
        <w:numPr>
          <w:ilvl w:val="0"/>
          <w:numId w:val="1"/>
        </w:numPr>
        <w:spacing w:after="0" w:line="240" w:lineRule="auto"/>
        <w:textAlignment w:val="baseline"/>
        <w:rPr>
          <w:rFonts w:ascii="Arial" w:eastAsia="Times New Roman" w:hAnsi="Arial" w:cs="Arial"/>
          <w:color w:val="000000"/>
          <w:sz w:val="24"/>
          <w:szCs w:val="24"/>
        </w:rPr>
      </w:pPr>
      <w:r w:rsidRPr="00317AD1">
        <w:rPr>
          <w:rFonts w:ascii="Arial" w:eastAsia="Times New Roman" w:hAnsi="Arial" w:cs="Arial"/>
          <w:color w:val="000000"/>
          <w:sz w:val="24"/>
          <w:szCs w:val="24"/>
        </w:rPr>
        <w:t>Describe effective retailing practices in small, medium and large sized retail businesses.</w:t>
      </w:r>
    </w:p>
    <w:p w14:paraId="16E9A83A" w14:textId="77777777" w:rsidR="00317AD1" w:rsidRPr="00317AD1" w:rsidRDefault="00317AD1" w:rsidP="00317AD1">
      <w:pPr>
        <w:numPr>
          <w:ilvl w:val="0"/>
          <w:numId w:val="1"/>
        </w:numPr>
        <w:spacing w:after="0" w:line="240" w:lineRule="auto"/>
        <w:textAlignment w:val="baseline"/>
        <w:rPr>
          <w:rFonts w:ascii="Arial" w:eastAsia="Times New Roman" w:hAnsi="Arial" w:cs="Arial"/>
          <w:color w:val="000000"/>
          <w:sz w:val="24"/>
          <w:szCs w:val="24"/>
        </w:rPr>
      </w:pPr>
      <w:r w:rsidRPr="00317AD1">
        <w:rPr>
          <w:rFonts w:ascii="Arial" w:eastAsia="Times New Roman" w:hAnsi="Arial" w:cs="Arial"/>
          <w:color w:val="000000"/>
          <w:sz w:val="24"/>
          <w:szCs w:val="24"/>
        </w:rPr>
        <w:t>Identify and evaluate retail merchandising and pricing strategies.</w:t>
      </w:r>
    </w:p>
    <w:p w14:paraId="1CE769C7" w14:textId="77777777" w:rsidR="00317AD1" w:rsidRPr="00317AD1" w:rsidRDefault="00317AD1" w:rsidP="00317AD1">
      <w:pPr>
        <w:numPr>
          <w:ilvl w:val="0"/>
          <w:numId w:val="1"/>
        </w:numPr>
        <w:spacing w:after="0" w:line="240" w:lineRule="auto"/>
        <w:textAlignment w:val="baseline"/>
        <w:rPr>
          <w:rFonts w:ascii="Arial" w:eastAsia="Times New Roman" w:hAnsi="Arial" w:cs="Arial"/>
          <w:color w:val="000000"/>
          <w:sz w:val="24"/>
          <w:szCs w:val="24"/>
        </w:rPr>
      </w:pPr>
      <w:r w:rsidRPr="00317AD1">
        <w:rPr>
          <w:rFonts w:ascii="Arial" w:eastAsia="Times New Roman" w:hAnsi="Arial" w:cs="Arial"/>
          <w:color w:val="000000"/>
          <w:sz w:val="24"/>
          <w:szCs w:val="24"/>
        </w:rPr>
        <w:t>Discuss marketing communication strategy for retail customers.</w:t>
      </w:r>
    </w:p>
    <w:p w14:paraId="74D1AD50" w14:textId="77777777" w:rsidR="00317AD1" w:rsidRPr="00317AD1" w:rsidRDefault="00317AD1" w:rsidP="00317AD1">
      <w:pPr>
        <w:numPr>
          <w:ilvl w:val="0"/>
          <w:numId w:val="1"/>
        </w:numPr>
        <w:spacing w:after="180" w:line="240" w:lineRule="auto"/>
        <w:textAlignment w:val="baseline"/>
        <w:rPr>
          <w:rFonts w:ascii="Arial" w:eastAsia="Times New Roman" w:hAnsi="Arial" w:cs="Arial"/>
          <w:color w:val="000000"/>
          <w:sz w:val="24"/>
          <w:szCs w:val="24"/>
        </w:rPr>
      </w:pPr>
      <w:r w:rsidRPr="00317AD1">
        <w:rPr>
          <w:rFonts w:ascii="Arial" w:eastAsia="Times New Roman" w:hAnsi="Arial" w:cs="Arial"/>
          <w:color w:val="000000"/>
          <w:sz w:val="24"/>
          <w:szCs w:val="24"/>
        </w:rPr>
        <w:t xml:space="preserve">Discuss how technology has transformed the retail business model to an online environment from a solely bricks and mortar environment. </w:t>
      </w:r>
    </w:p>
    <w:p w14:paraId="2AF2D4D8" w14:textId="01AFA025" w:rsidR="00317AD1" w:rsidRDefault="00317AD1" w:rsidP="00317AD1">
      <w:pPr>
        <w:spacing w:after="0" w:line="240" w:lineRule="auto"/>
        <w:rPr>
          <w:rFonts w:ascii="Times New Roman" w:eastAsia="Times New Roman" w:hAnsi="Times New Roman" w:cs="Times New Roman"/>
          <w:sz w:val="24"/>
          <w:szCs w:val="24"/>
        </w:rPr>
      </w:pPr>
    </w:p>
    <w:p w14:paraId="499F680F" w14:textId="0367DF46" w:rsidR="00317AD1" w:rsidRDefault="00317AD1" w:rsidP="00317AD1">
      <w:pPr>
        <w:spacing w:after="0" w:line="240" w:lineRule="auto"/>
        <w:rPr>
          <w:rFonts w:ascii="Times New Roman" w:eastAsia="Times New Roman" w:hAnsi="Times New Roman" w:cs="Times New Roman"/>
          <w:sz w:val="24"/>
          <w:szCs w:val="24"/>
        </w:rPr>
      </w:pPr>
    </w:p>
    <w:p w14:paraId="42ED200D"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40DC22D5"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lastRenderedPageBreak/>
        <w:t>Learning Assessments:</w:t>
      </w:r>
    </w:p>
    <w:p w14:paraId="58312057" w14:textId="77777777" w:rsidR="00317AD1" w:rsidRPr="00317AD1" w:rsidRDefault="00317AD1" w:rsidP="00317AD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307"/>
        <w:gridCol w:w="1001"/>
        <w:gridCol w:w="2307"/>
      </w:tblGrid>
      <w:tr w:rsidR="00317AD1" w:rsidRPr="00317AD1" w14:paraId="0A6AF1F5" w14:textId="77777777" w:rsidTr="00317AD1">
        <w:trPr>
          <w:trHeight w:val="480"/>
        </w:trPr>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20" w:type="dxa"/>
            </w:tcMar>
            <w:hideMark/>
          </w:tcPr>
          <w:p w14:paraId="6FB29713"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Assessment</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20" w:type="dxa"/>
            </w:tcMar>
            <w:hideMark/>
          </w:tcPr>
          <w:p w14:paraId="315A9C34"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Percent</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20" w:type="dxa"/>
            </w:tcMar>
            <w:hideMark/>
          </w:tcPr>
          <w:p w14:paraId="7C274ABB"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Points (</w:t>
            </w:r>
            <w:r w:rsidRPr="00317AD1">
              <w:rPr>
                <w:rFonts w:ascii="Arial" w:eastAsia="Times New Roman" w:hAnsi="Arial" w:cs="Arial"/>
                <w:b/>
                <w:bCs/>
                <w:color w:val="000000"/>
                <w:sz w:val="24"/>
                <w:szCs w:val="24"/>
                <w:u w:val="single"/>
              </w:rPr>
              <w:t>Estimation</w:t>
            </w:r>
            <w:r w:rsidRPr="00317AD1">
              <w:rPr>
                <w:rFonts w:ascii="Arial" w:eastAsia="Times New Roman" w:hAnsi="Arial" w:cs="Arial"/>
                <w:b/>
                <w:bCs/>
                <w:color w:val="000000"/>
                <w:sz w:val="24"/>
                <w:szCs w:val="24"/>
              </w:rPr>
              <w:t>)</w:t>
            </w:r>
          </w:p>
        </w:tc>
      </w:tr>
      <w:tr w:rsidR="00317AD1" w:rsidRPr="00317AD1" w14:paraId="6DC8BE03" w14:textId="77777777" w:rsidTr="00317AD1">
        <w:trPr>
          <w:trHeight w:val="400"/>
        </w:trPr>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20" w:type="dxa"/>
            </w:tcMar>
            <w:hideMark/>
          </w:tcPr>
          <w:p w14:paraId="43D0E798"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Connect Quizzes</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20" w:type="dxa"/>
            </w:tcMar>
            <w:hideMark/>
          </w:tcPr>
          <w:p w14:paraId="405196C6"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30</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20" w:type="dxa"/>
            </w:tcMar>
            <w:hideMark/>
          </w:tcPr>
          <w:p w14:paraId="1511FAA1"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3000</w:t>
            </w:r>
          </w:p>
        </w:tc>
      </w:tr>
      <w:tr w:rsidR="00317AD1" w:rsidRPr="00317AD1" w14:paraId="2A6733D8" w14:textId="77777777" w:rsidTr="00317AD1">
        <w:trPr>
          <w:trHeight w:val="400"/>
        </w:trPr>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20" w:type="dxa"/>
            </w:tcMar>
            <w:hideMark/>
          </w:tcPr>
          <w:p w14:paraId="492E7CE3"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LearnSmart</w:t>
            </w:r>
          </w:p>
          <w:p w14:paraId="1779FDCA" w14:textId="77777777" w:rsidR="00317AD1" w:rsidRPr="00317AD1" w:rsidRDefault="00317AD1" w:rsidP="00317AD1">
            <w:pPr>
              <w:spacing w:after="0" w:line="240" w:lineRule="auto"/>
              <w:rPr>
                <w:rFonts w:ascii="Times New Roman" w:eastAsia="Times New Roman" w:hAnsi="Times New Roman" w:cs="Times New Roman"/>
                <w:sz w:val="24"/>
                <w:szCs w:val="24"/>
              </w:rPr>
            </w:pP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20" w:type="dxa"/>
            </w:tcMar>
            <w:hideMark/>
          </w:tcPr>
          <w:p w14:paraId="3E09E262"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10</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20" w:type="dxa"/>
            </w:tcMar>
            <w:hideMark/>
          </w:tcPr>
          <w:p w14:paraId="1C3EA5B1"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1000</w:t>
            </w:r>
          </w:p>
        </w:tc>
      </w:tr>
      <w:tr w:rsidR="00317AD1" w:rsidRPr="00317AD1" w14:paraId="472A17D0" w14:textId="77777777" w:rsidTr="00317AD1">
        <w:trPr>
          <w:trHeight w:val="400"/>
        </w:trPr>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20" w:type="dxa"/>
            </w:tcMar>
            <w:hideMark/>
          </w:tcPr>
          <w:p w14:paraId="543CB651"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Final</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20" w:type="dxa"/>
            </w:tcMar>
            <w:hideMark/>
          </w:tcPr>
          <w:p w14:paraId="382B1AE4"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10</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20" w:type="dxa"/>
            </w:tcMar>
            <w:hideMark/>
          </w:tcPr>
          <w:p w14:paraId="68B37205"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1000</w:t>
            </w:r>
          </w:p>
        </w:tc>
      </w:tr>
      <w:tr w:rsidR="00317AD1" w:rsidRPr="00317AD1" w14:paraId="211C311E" w14:textId="77777777" w:rsidTr="00317AD1">
        <w:trPr>
          <w:trHeight w:val="400"/>
        </w:trPr>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20" w:type="dxa"/>
            </w:tcMar>
            <w:hideMark/>
          </w:tcPr>
          <w:p w14:paraId="34E052EA"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 xml:space="preserve">Written/Group Assignments </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20" w:type="dxa"/>
            </w:tcMar>
            <w:hideMark/>
          </w:tcPr>
          <w:p w14:paraId="1CD9B85F"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50</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20" w:type="dxa"/>
            </w:tcMar>
            <w:hideMark/>
          </w:tcPr>
          <w:p w14:paraId="6782D46C"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7200</w:t>
            </w:r>
          </w:p>
        </w:tc>
      </w:tr>
      <w:tr w:rsidR="00317AD1" w:rsidRPr="00317AD1" w14:paraId="599248B2" w14:textId="77777777" w:rsidTr="00317AD1">
        <w:trPr>
          <w:trHeight w:val="400"/>
        </w:trPr>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20" w:type="dxa"/>
            </w:tcMar>
            <w:hideMark/>
          </w:tcPr>
          <w:p w14:paraId="5195055E"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Total</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20" w:type="dxa"/>
            </w:tcMar>
            <w:hideMark/>
          </w:tcPr>
          <w:p w14:paraId="5CFBCD33"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100</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20" w:type="dxa"/>
            </w:tcMar>
            <w:hideMark/>
          </w:tcPr>
          <w:p w14:paraId="42FC0681"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12,200</w:t>
            </w:r>
          </w:p>
        </w:tc>
      </w:tr>
    </w:tbl>
    <w:p w14:paraId="5BFBB997" w14:textId="77777777" w:rsidR="00317AD1" w:rsidRPr="00317AD1" w:rsidRDefault="00317AD1" w:rsidP="00317AD1">
      <w:pPr>
        <w:spacing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w:t>
      </w:r>
    </w:p>
    <w:p w14:paraId="630BC965"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w:t>
      </w:r>
    </w:p>
    <w:p w14:paraId="563A04FA"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Grading:</w:t>
      </w:r>
    </w:p>
    <w:tbl>
      <w:tblPr>
        <w:tblW w:w="0" w:type="auto"/>
        <w:tblCellMar>
          <w:top w:w="15" w:type="dxa"/>
          <w:left w:w="15" w:type="dxa"/>
          <w:bottom w:w="15" w:type="dxa"/>
          <w:right w:w="15" w:type="dxa"/>
        </w:tblCellMar>
        <w:tblLook w:val="04A0" w:firstRow="1" w:lastRow="0" w:firstColumn="1" w:lastColumn="0" w:noHBand="0" w:noVBand="1"/>
      </w:tblPr>
      <w:tblGrid>
        <w:gridCol w:w="394"/>
        <w:gridCol w:w="2409"/>
      </w:tblGrid>
      <w:tr w:rsidR="00317AD1" w:rsidRPr="00317AD1" w14:paraId="114FEC96" w14:textId="77777777" w:rsidTr="00317AD1">
        <w:trPr>
          <w:trHeight w:val="400"/>
        </w:trPr>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0ADDCA22"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A </w:t>
            </w:r>
          </w:p>
        </w:tc>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79A02F9F"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90-100% total points</w:t>
            </w:r>
          </w:p>
        </w:tc>
      </w:tr>
      <w:tr w:rsidR="00317AD1" w:rsidRPr="00317AD1" w14:paraId="5EAB0969" w14:textId="77777777" w:rsidTr="00317AD1">
        <w:trPr>
          <w:trHeight w:val="400"/>
        </w:trPr>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4233F9DA"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B</w:t>
            </w:r>
          </w:p>
        </w:tc>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5F050559"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80-89%</w:t>
            </w:r>
          </w:p>
        </w:tc>
      </w:tr>
      <w:tr w:rsidR="00317AD1" w:rsidRPr="00317AD1" w14:paraId="3A7D17C4" w14:textId="77777777" w:rsidTr="00317AD1">
        <w:trPr>
          <w:trHeight w:val="400"/>
        </w:trPr>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6294F86E"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w:t>
            </w:r>
          </w:p>
        </w:tc>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080B7466"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70-79%</w:t>
            </w:r>
          </w:p>
        </w:tc>
      </w:tr>
      <w:tr w:rsidR="00317AD1" w:rsidRPr="00317AD1" w14:paraId="6A407688" w14:textId="77777777" w:rsidTr="00317AD1">
        <w:trPr>
          <w:trHeight w:val="400"/>
        </w:trPr>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6C058235"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D </w:t>
            </w:r>
          </w:p>
        </w:tc>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2A611A73"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60-69%</w:t>
            </w:r>
          </w:p>
        </w:tc>
      </w:tr>
      <w:tr w:rsidR="00317AD1" w:rsidRPr="00317AD1" w14:paraId="12A5E375" w14:textId="77777777" w:rsidTr="00317AD1">
        <w:trPr>
          <w:trHeight w:val="400"/>
        </w:trPr>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4610278E"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F</w:t>
            </w:r>
          </w:p>
        </w:tc>
        <w:tc>
          <w:tcPr>
            <w:tcW w:w="0" w:type="auto"/>
            <w:tcBorders>
              <w:top w:val="single" w:sz="8" w:space="0" w:color="000000"/>
              <w:left w:val="single" w:sz="8" w:space="0" w:color="000000"/>
              <w:bottom w:val="single" w:sz="8" w:space="0" w:color="000000"/>
              <w:right w:val="single" w:sz="8" w:space="0" w:color="000000"/>
            </w:tcBorders>
            <w:tcMar>
              <w:top w:w="40" w:type="dxa"/>
              <w:left w:w="100" w:type="dxa"/>
              <w:bottom w:w="100" w:type="dxa"/>
              <w:right w:w="120" w:type="dxa"/>
            </w:tcMar>
            <w:hideMark/>
          </w:tcPr>
          <w:p w14:paraId="74CA5EDB"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Below 60%</w:t>
            </w:r>
          </w:p>
        </w:tc>
      </w:tr>
    </w:tbl>
    <w:p w14:paraId="0113C890" w14:textId="77777777" w:rsidR="00317AD1" w:rsidRPr="00317AD1" w:rsidRDefault="00317AD1" w:rsidP="00317AD1">
      <w:pPr>
        <w:spacing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w:t>
      </w:r>
    </w:p>
    <w:p w14:paraId="6F01F39B"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Instruction Method:</w:t>
      </w:r>
    </w:p>
    <w:p w14:paraId="38EB8376"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3E1F1883"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Instructional time in the classroom will consist of a balance of </w:t>
      </w:r>
      <w:r w:rsidRPr="00317AD1">
        <w:rPr>
          <w:rFonts w:ascii="Arial" w:eastAsia="Times New Roman" w:hAnsi="Arial" w:cs="Arial"/>
          <w:b/>
          <w:bCs/>
          <w:color w:val="000000"/>
          <w:sz w:val="24"/>
          <w:szCs w:val="24"/>
        </w:rPr>
        <w:t>theoretical content</w:t>
      </w:r>
      <w:r w:rsidRPr="00317AD1">
        <w:rPr>
          <w:rFonts w:ascii="Arial" w:eastAsia="Times New Roman" w:hAnsi="Arial" w:cs="Arial"/>
          <w:color w:val="000000"/>
          <w:sz w:val="24"/>
          <w:szCs w:val="24"/>
        </w:rPr>
        <w:t xml:space="preserve"> (Connect, lecture, text review, article review), </w:t>
      </w:r>
      <w:r w:rsidRPr="00317AD1">
        <w:rPr>
          <w:rFonts w:ascii="Arial" w:eastAsia="Times New Roman" w:hAnsi="Arial" w:cs="Arial"/>
          <w:b/>
          <w:bCs/>
          <w:color w:val="000000"/>
          <w:sz w:val="24"/>
          <w:szCs w:val="24"/>
        </w:rPr>
        <w:t>class discussion and participation</w:t>
      </w:r>
      <w:r w:rsidRPr="00317AD1">
        <w:rPr>
          <w:rFonts w:ascii="Arial" w:eastAsia="Times New Roman" w:hAnsi="Arial" w:cs="Arial"/>
          <w:color w:val="000000"/>
          <w:sz w:val="24"/>
          <w:szCs w:val="24"/>
        </w:rPr>
        <w:t xml:space="preserve"> (real, authentic examples), </w:t>
      </w:r>
      <w:r w:rsidRPr="00317AD1">
        <w:rPr>
          <w:rFonts w:ascii="Arial" w:eastAsia="Times New Roman" w:hAnsi="Arial" w:cs="Arial"/>
          <w:b/>
          <w:bCs/>
          <w:color w:val="000000"/>
          <w:sz w:val="24"/>
          <w:szCs w:val="24"/>
        </w:rPr>
        <w:t>written assignments</w:t>
      </w:r>
      <w:r w:rsidRPr="00317AD1">
        <w:rPr>
          <w:rFonts w:ascii="Arial" w:eastAsia="Times New Roman" w:hAnsi="Arial" w:cs="Arial"/>
          <w:color w:val="000000"/>
          <w:sz w:val="24"/>
          <w:szCs w:val="24"/>
        </w:rPr>
        <w:t xml:space="preserve"> (cases, forms, and process development) and </w:t>
      </w:r>
      <w:r w:rsidRPr="00317AD1">
        <w:rPr>
          <w:rFonts w:ascii="Arial" w:eastAsia="Times New Roman" w:hAnsi="Arial" w:cs="Arial"/>
          <w:b/>
          <w:bCs/>
          <w:color w:val="000000"/>
          <w:sz w:val="24"/>
          <w:szCs w:val="24"/>
        </w:rPr>
        <w:t>work group presentations</w:t>
      </w:r>
      <w:r w:rsidRPr="00317AD1">
        <w:rPr>
          <w:rFonts w:ascii="Arial" w:eastAsia="Times New Roman" w:hAnsi="Arial" w:cs="Arial"/>
          <w:color w:val="000000"/>
          <w:sz w:val="24"/>
          <w:szCs w:val="24"/>
        </w:rPr>
        <w:t xml:space="preserve"> (representative of workplace duties and responsibilities.) </w:t>
      </w:r>
    </w:p>
    <w:p w14:paraId="49FC40D7"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6D505D7B"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Student Responsibilities:</w:t>
      </w:r>
    </w:p>
    <w:p w14:paraId="3F1F2EAC"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2A4E410C" w14:textId="1DF35F3A" w:rsidR="00317AD1" w:rsidRDefault="00317AD1" w:rsidP="00317AD1">
      <w:pPr>
        <w:spacing w:line="240" w:lineRule="auto"/>
        <w:ind w:right="120"/>
        <w:rPr>
          <w:rFonts w:ascii="Arial" w:eastAsia="Times New Roman" w:hAnsi="Arial" w:cs="Arial"/>
          <w:color w:val="000000"/>
          <w:sz w:val="24"/>
          <w:szCs w:val="24"/>
        </w:rPr>
      </w:pPr>
      <w:r w:rsidRPr="00317AD1">
        <w:rPr>
          <w:rFonts w:ascii="Arial" w:eastAsia="Times New Roman" w:hAnsi="Arial" w:cs="Arial"/>
          <w:color w:val="000000"/>
          <w:sz w:val="24"/>
          <w:szCs w:val="24"/>
        </w:rPr>
        <w:t>Each student is accountable for both individual and significant contribution to work group assignments.  A student can demonstrate accountability by attendance, punctual completion, and academic integrity of all class assignments (reading, written assignments, quizzes, exams, and the student’s individual contribution to the work group assignments.)  </w:t>
      </w:r>
    </w:p>
    <w:p w14:paraId="1C98F902" w14:textId="77777777" w:rsidR="00317AD1" w:rsidRPr="00317AD1" w:rsidRDefault="00317AD1" w:rsidP="00317AD1">
      <w:pPr>
        <w:spacing w:line="240" w:lineRule="auto"/>
        <w:ind w:right="120"/>
        <w:rPr>
          <w:rFonts w:ascii="Times New Roman" w:eastAsia="Times New Roman" w:hAnsi="Times New Roman" w:cs="Times New Roman"/>
          <w:sz w:val="24"/>
          <w:szCs w:val="24"/>
        </w:rPr>
      </w:pPr>
    </w:p>
    <w:p w14:paraId="1722248E" w14:textId="77777777" w:rsidR="00317AD1" w:rsidRPr="00317AD1" w:rsidRDefault="00317AD1" w:rsidP="00317AD1">
      <w:pPr>
        <w:spacing w:line="240" w:lineRule="auto"/>
        <w:ind w:right="120"/>
        <w:rPr>
          <w:rFonts w:ascii="Times New Roman" w:eastAsia="Times New Roman" w:hAnsi="Times New Roman" w:cs="Times New Roman"/>
          <w:sz w:val="24"/>
          <w:szCs w:val="24"/>
        </w:rPr>
      </w:pPr>
      <w:r w:rsidRPr="00317AD1">
        <w:rPr>
          <w:rFonts w:ascii="Arial" w:eastAsia="Times New Roman" w:hAnsi="Arial" w:cs="Arial"/>
          <w:color w:val="000000"/>
          <w:sz w:val="24"/>
          <w:szCs w:val="24"/>
        </w:rPr>
        <w:t>Instructor Responsibilities:</w:t>
      </w:r>
    </w:p>
    <w:p w14:paraId="13E12219"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The instructor is accountable for establishing a learning climate that encourages trust, respect, and support.  The instructor will deliver theoretical content, synthesize information when needed, and encourage students to explore and apply the content of their learning to current and future workplace settings. The instructor will guide, monitor, and evaluate student progress and will be available for consultation and feedback.</w:t>
      </w:r>
    </w:p>
    <w:p w14:paraId="3EE5C9A3"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3F1B9933" w14:textId="77777777" w:rsidR="00CF43F2" w:rsidRPr="00CF43F2" w:rsidRDefault="00CF43F2" w:rsidP="00CF43F2">
      <w:pPr>
        <w:spacing w:after="153" w:line="265" w:lineRule="auto"/>
        <w:ind w:left="-5" w:hanging="10"/>
        <w:rPr>
          <w:rFonts w:ascii="Arial" w:eastAsia="Calibri" w:hAnsi="Arial" w:cs="Arial"/>
          <w:color w:val="000000"/>
          <w:sz w:val="24"/>
          <w:szCs w:val="24"/>
        </w:rPr>
      </w:pPr>
      <w:r w:rsidRPr="00CF43F2">
        <w:rPr>
          <w:rFonts w:ascii="Arial" w:eastAsia="Calibri" w:hAnsi="Arial" w:cs="Arial"/>
          <w:color w:val="000000"/>
          <w:sz w:val="24"/>
          <w:szCs w:val="24"/>
        </w:rPr>
        <w:t xml:space="preserve">Attendance: </w:t>
      </w:r>
    </w:p>
    <w:p w14:paraId="20D110D2" w14:textId="77777777" w:rsidR="00CF43F2" w:rsidRPr="00CF43F2" w:rsidRDefault="00CF43F2" w:rsidP="00CF43F2">
      <w:pPr>
        <w:spacing w:after="153" w:line="265" w:lineRule="auto"/>
        <w:ind w:left="-5" w:hanging="10"/>
        <w:rPr>
          <w:rFonts w:ascii="Arial" w:eastAsia="Calibri" w:hAnsi="Arial" w:cs="Arial"/>
          <w:color w:val="000000"/>
          <w:sz w:val="24"/>
          <w:szCs w:val="24"/>
        </w:rPr>
      </w:pPr>
      <w:r w:rsidRPr="00CF43F2">
        <w:rPr>
          <w:rFonts w:ascii="Arial" w:eastAsia="Calibri" w:hAnsi="Arial" w:cs="Arial"/>
          <w:b/>
          <w:color w:val="000000"/>
          <w:sz w:val="24"/>
          <w:szCs w:val="24"/>
        </w:rPr>
        <w:t xml:space="preserve">Attendance Matters! </w:t>
      </w:r>
      <w:r w:rsidRPr="00CF43F2">
        <w:rPr>
          <w:rFonts w:ascii="Arial" w:eastAsia="Calibri" w:hAnsi="Arial" w:cs="Arial"/>
          <w:color w:val="000000"/>
          <w:sz w:val="24"/>
          <w:szCs w:val="24"/>
        </w:rPr>
        <w:t xml:space="preserve"> Attendance to each class is expected and required.  Students who are unable to successfully complete the course should withdraw in accordance to LBCC policy and dates set forth in the catalog.    </w:t>
      </w:r>
    </w:p>
    <w:p w14:paraId="0F7F1338" w14:textId="77777777" w:rsidR="00CF43F2" w:rsidRPr="00CF43F2" w:rsidRDefault="00CF43F2" w:rsidP="00CF43F2">
      <w:pPr>
        <w:spacing w:after="153" w:line="265" w:lineRule="auto"/>
        <w:ind w:left="-5" w:hanging="10"/>
        <w:rPr>
          <w:rFonts w:ascii="Arial" w:eastAsia="Calibri" w:hAnsi="Arial" w:cs="Arial"/>
          <w:color w:val="000000"/>
          <w:sz w:val="24"/>
          <w:szCs w:val="24"/>
        </w:rPr>
      </w:pPr>
      <w:r w:rsidRPr="00CF43F2">
        <w:rPr>
          <w:rFonts w:ascii="Arial" w:eastAsia="Calibri" w:hAnsi="Arial" w:cs="Arial"/>
          <w:color w:val="000000"/>
          <w:sz w:val="24"/>
          <w:szCs w:val="24"/>
        </w:rPr>
        <w:t xml:space="preserve">Late Work: </w:t>
      </w:r>
    </w:p>
    <w:p w14:paraId="19111766" w14:textId="762A352E" w:rsidR="00CF43F2" w:rsidRPr="00CF43F2" w:rsidRDefault="00CF43F2" w:rsidP="00CF43F2">
      <w:pPr>
        <w:spacing w:after="153" w:line="265" w:lineRule="auto"/>
        <w:ind w:left="-5" w:hanging="10"/>
        <w:rPr>
          <w:rFonts w:ascii="Arial" w:eastAsia="Calibri" w:hAnsi="Arial" w:cs="Arial"/>
          <w:color w:val="000000"/>
          <w:sz w:val="24"/>
          <w:szCs w:val="24"/>
        </w:rPr>
      </w:pPr>
      <w:r w:rsidRPr="00CF43F2">
        <w:rPr>
          <w:rFonts w:ascii="Arial" w:eastAsia="Calibri" w:hAnsi="Arial" w:cs="Arial"/>
          <w:b/>
          <w:color w:val="000000"/>
          <w:sz w:val="24"/>
          <w:szCs w:val="24"/>
        </w:rPr>
        <w:t>Deadlines Matter!</w:t>
      </w:r>
      <w:r w:rsidRPr="00CF43F2">
        <w:rPr>
          <w:rFonts w:ascii="Arial" w:eastAsia="Calibri" w:hAnsi="Arial" w:cs="Arial"/>
          <w:color w:val="000000"/>
          <w:sz w:val="24"/>
          <w:szCs w:val="24"/>
        </w:rPr>
        <w:t xml:space="preserve"> All assignments are to be printed and submitted at the beginning of the class the work is due on the date listed.  Weekly quizzes on the reading are to be completed through </w:t>
      </w:r>
      <w:r w:rsidR="004C7AFF">
        <w:rPr>
          <w:rFonts w:ascii="Arial" w:eastAsia="Calibri" w:hAnsi="Arial" w:cs="Arial"/>
          <w:color w:val="000000"/>
          <w:sz w:val="24"/>
          <w:szCs w:val="24"/>
        </w:rPr>
        <w:t>Connect.</w:t>
      </w:r>
      <w:r w:rsidRPr="00CF43F2">
        <w:rPr>
          <w:rFonts w:ascii="Arial" w:eastAsia="Calibri" w:hAnsi="Arial" w:cs="Arial"/>
          <w:color w:val="000000"/>
          <w:sz w:val="24"/>
          <w:szCs w:val="24"/>
        </w:rPr>
        <w:t xml:space="preserve"> You will have one attempt at the qui</w:t>
      </w:r>
      <w:r w:rsidR="004C7AFF">
        <w:rPr>
          <w:rFonts w:ascii="Arial" w:eastAsia="Calibri" w:hAnsi="Arial" w:cs="Arial"/>
          <w:color w:val="000000"/>
          <w:sz w:val="24"/>
          <w:szCs w:val="24"/>
        </w:rPr>
        <w:t>z.</w:t>
      </w:r>
    </w:p>
    <w:p w14:paraId="3FBB658B" w14:textId="77777777" w:rsidR="00CF43F2" w:rsidRPr="00CF43F2" w:rsidRDefault="00CF43F2" w:rsidP="00CF43F2">
      <w:pPr>
        <w:spacing w:after="163" w:line="256" w:lineRule="auto"/>
        <w:rPr>
          <w:rFonts w:ascii="Arial" w:eastAsia="Calibri" w:hAnsi="Arial" w:cs="Arial"/>
          <w:color w:val="000000"/>
          <w:sz w:val="24"/>
          <w:szCs w:val="24"/>
        </w:rPr>
      </w:pPr>
      <w:r w:rsidRPr="00CF43F2">
        <w:rPr>
          <w:rFonts w:ascii="Arial" w:eastAsia="Calibri" w:hAnsi="Arial" w:cs="Arial"/>
          <w:b/>
          <w:color w:val="000000"/>
          <w:sz w:val="24"/>
          <w:szCs w:val="24"/>
        </w:rPr>
        <w:t xml:space="preserve">If you have documented and compelling circumstances that prevent you from completing work, it is your responsibility to communicate (email) to the instructor, so arrangements can be </w:t>
      </w:r>
      <w:r w:rsidRPr="00CF43F2">
        <w:rPr>
          <w:rFonts w:ascii="Arial" w:eastAsia="Calibri" w:hAnsi="Arial" w:cs="Arial"/>
          <w:b/>
          <w:color w:val="000000"/>
          <w:sz w:val="24"/>
          <w:szCs w:val="24"/>
          <w:u w:val="single" w:color="000000"/>
        </w:rPr>
        <w:t>made prior to due dates</w:t>
      </w:r>
      <w:r w:rsidRPr="00CF43F2">
        <w:rPr>
          <w:rFonts w:ascii="Arial" w:eastAsia="Calibri" w:hAnsi="Arial" w:cs="Arial"/>
          <w:b/>
          <w:color w:val="000000"/>
          <w:sz w:val="24"/>
          <w:szCs w:val="24"/>
        </w:rPr>
        <w:t xml:space="preserve">. </w:t>
      </w:r>
    </w:p>
    <w:p w14:paraId="133355E6" w14:textId="77777777" w:rsidR="00CF43F2" w:rsidRPr="00CF43F2" w:rsidRDefault="00CF43F2" w:rsidP="00CF43F2">
      <w:pPr>
        <w:spacing w:after="153" w:line="265" w:lineRule="auto"/>
        <w:ind w:left="-5" w:hanging="10"/>
        <w:rPr>
          <w:rFonts w:ascii="Arial" w:eastAsia="Calibri" w:hAnsi="Arial" w:cs="Arial"/>
          <w:color w:val="000000"/>
          <w:sz w:val="24"/>
          <w:szCs w:val="24"/>
        </w:rPr>
      </w:pPr>
      <w:r w:rsidRPr="00CF43F2">
        <w:rPr>
          <w:rFonts w:ascii="Arial" w:eastAsia="Calibri" w:hAnsi="Arial" w:cs="Arial"/>
          <w:color w:val="000000"/>
          <w:sz w:val="24"/>
          <w:szCs w:val="24"/>
        </w:rPr>
        <w:t>Group Work:</w:t>
      </w:r>
    </w:p>
    <w:p w14:paraId="33730836" w14:textId="77777777" w:rsidR="00CF43F2" w:rsidRPr="00CF43F2" w:rsidRDefault="00CF43F2" w:rsidP="00CF43F2">
      <w:pPr>
        <w:spacing w:after="153" w:line="265" w:lineRule="auto"/>
        <w:ind w:left="-5" w:hanging="10"/>
        <w:rPr>
          <w:rFonts w:ascii="Arial" w:eastAsia="Calibri" w:hAnsi="Arial" w:cs="Arial"/>
          <w:color w:val="000000"/>
          <w:sz w:val="24"/>
          <w:szCs w:val="24"/>
        </w:rPr>
      </w:pPr>
      <w:r w:rsidRPr="00CF43F2">
        <w:rPr>
          <w:rFonts w:ascii="Arial" w:eastAsia="Calibri" w:hAnsi="Arial" w:cs="Arial"/>
          <w:color w:val="000000"/>
          <w:sz w:val="24"/>
          <w:szCs w:val="24"/>
        </w:rPr>
        <w:t xml:space="preserve">Effective work groups are paramount in the workplace and will be in BA 224.  Selection of work groups are important.   Sometimes, class work may take a bit longer and the schedule for Work Group Presentations may change.  As changes are made, they will be announced in class and posted on Moodle. </w:t>
      </w:r>
    </w:p>
    <w:p w14:paraId="5F0EC72C" w14:textId="77777777" w:rsidR="00CF43F2" w:rsidRPr="00CF43F2" w:rsidRDefault="00CF43F2" w:rsidP="00CF43F2">
      <w:pPr>
        <w:spacing w:after="0"/>
        <w:rPr>
          <w:rFonts w:ascii="Arial" w:eastAsia="Calibri" w:hAnsi="Arial" w:cs="Arial"/>
          <w:color w:val="000000"/>
          <w:sz w:val="24"/>
          <w:szCs w:val="24"/>
        </w:rPr>
      </w:pPr>
      <w:r w:rsidRPr="00CF43F2">
        <w:rPr>
          <w:rFonts w:ascii="Arial" w:eastAsia="Calibri" w:hAnsi="Arial" w:cs="Arial"/>
          <w:color w:val="000000"/>
          <w:sz w:val="24"/>
          <w:szCs w:val="24"/>
        </w:rPr>
        <w:t>College Policies:</w:t>
      </w:r>
    </w:p>
    <w:p w14:paraId="54FBCEBB" w14:textId="77777777" w:rsidR="00CF43F2" w:rsidRPr="00CF43F2" w:rsidRDefault="00CF43F2" w:rsidP="00CF43F2">
      <w:pPr>
        <w:spacing w:after="0"/>
        <w:rPr>
          <w:rFonts w:ascii="Arial" w:eastAsia="Calibri" w:hAnsi="Arial" w:cs="Arial"/>
          <w:color w:val="000000"/>
          <w:sz w:val="24"/>
          <w:szCs w:val="24"/>
        </w:rPr>
      </w:pPr>
    </w:p>
    <w:p w14:paraId="5B36BD6A" w14:textId="77777777" w:rsidR="00CF43F2" w:rsidRPr="00CF43F2" w:rsidRDefault="00CF43F2" w:rsidP="00CF43F2">
      <w:pPr>
        <w:spacing w:after="0"/>
        <w:rPr>
          <w:rFonts w:ascii="Arial" w:eastAsia="Calibri" w:hAnsi="Arial" w:cs="Arial"/>
          <w:color w:val="000000"/>
          <w:sz w:val="24"/>
          <w:szCs w:val="24"/>
        </w:rPr>
      </w:pPr>
      <w:r w:rsidRPr="00CF43F2">
        <w:rPr>
          <w:rFonts w:ascii="Arial" w:eastAsia="Calibri" w:hAnsi="Arial" w:cs="Arial"/>
          <w:color w:val="000000"/>
          <w:sz w:val="24"/>
          <w:szCs w:val="24"/>
        </w:rPr>
        <w:t>LBCC Email and Course Communications</w:t>
      </w:r>
    </w:p>
    <w:p w14:paraId="5E0D7169" w14:textId="77777777" w:rsidR="00CF43F2" w:rsidRPr="00CF43F2" w:rsidRDefault="00CF43F2" w:rsidP="00CF43F2">
      <w:pPr>
        <w:widowControl w:val="0"/>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44C4A42F" w14:textId="77777777" w:rsidR="00CF43F2" w:rsidRPr="00CF43F2" w:rsidRDefault="00CF43F2" w:rsidP="00CF43F2">
      <w:pPr>
        <w:widowControl w:val="0"/>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Disability and Access:</w:t>
      </w:r>
    </w:p>
    <w:p w14:paraId="46DB6D26" w14:textId="77777777" w:rsidR="00CF43F2" w:rsidRPr="00CF43F2" w:rsidRDefault="00CF43F2" w:rsidP="00CF43F2">
      <w:pPr>
        <w:widowControl w:val="0"/>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 xml:space="preserve">Disability and Access LBCC is committed to inclusiveness and equal access to higher education.  If you have approved accommodation through the Center for Accessibility Resources (CFAR) and would like to use your accommodations in the class, please talk to your instructor as soon as possible to discuss your needs.  If you believe you may need accommodations but are not yet registered with CFAR, please visit the LBCC </w:t>
      </w:r>
      <w:r w:rsidRPr="00CF43F2">
        <w:rPr>
          <w:rFonts w:ascii="Arial" w:eastAsia="Calibri" w:hAnsi="Arial" w:cs="Arial"/>
          <w:color w:val="000000"/>
          <w:sz w:val="24"/>
          <w:szCs w:val="24"/>
        </w:rPr>
        <w:lastRenderedPageBreak/>
        <w:t>CFAR website for steps on how to apply for services or call 541-917-4789.</w:t>
      </w:r>
    </w:p>
    <w:p w14:paraId="6AF72EFB" w14:textId="77777777" w:rsidR="00CF43F2" w:rsidRPr="00CF43F2" w:rsidRDefault="00CF43F2" w:rsidP="00CF43F2">
      <w:pPr>
        <w:widowControl w:val="0"/>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Statement of Inclusion:</w:t>
      </w:r>
    </w:p>
    <w:p w14:paraId="27D24DC5" w14:textId="77777777" w:rsidR="00CF43F2" w:rsidRPr="00CF43F2" w:rsidRDefault="00CF43F2" w:rsidP="00CF43F2">
      <w:pPr>
        <w:widowControl w:val="0"/>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49FE3856" w14:textId="77777777" w:rsidR="00CF43F2" w:rsidRPr="00CF43F2" w:rsidRDefault="00CF43F2" w:rsidP="00CF43F2">
      <w:pPr>
        <w:widowControl w:val="0"/>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Title IX Reporting Policy:</w:t>
      </w:r>
    </w:p>
    <w:p w14:paraId="38C416CE" w14:textId="77777777" w:rsidR="00CF43F2" w:rsidRPr="00CF43F2" w:rsidRDefault="00CF43F2" w:rsidP="00CF43F2">
      <w:pPr>
        <w:widowControl w:val="0"/>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If you or another student are the victim of any form of sexual misconduct (including dating/domestic violence, stalking, sexual harassment), or any form of gender discrimination, LBCC can assist you. You can</w:t>
      </w:r>
      <w:r w:rsidRPr="00CF43F2">
        <w:rPr>
          <w:rFonts w:ascii="Arial" w:eastAsia="Calibri" w:hAnsi="Arial" w:cs="Arial"/>
          <w:color w:val="0070C0"/>
          <w:sz w:val="24"/>
          <w:szCs w:val="24"/>
          <w:u w:val="single"/>
        </w:rPr>
        <w:t xml:space="preserve"> </w:t>
      </w:r>
      <w:hyperlink r:id="rId6" w:history="1">
        <w:r w:rsidRPr="00CF43F2">
          <w:rPr>
            <w:rFonts w:ascii="Arial" w:eastAsia="Calibri" w:hAnsi="Arial" w:cs="Arial"/>
            <w:color w:val="0070C0"/>
            <w:sz w:val="24"/>
            <w:szCs w:val="24"/>
            <w:u w:val="single"/>
          </w:rPr>
          <w:t>report</w:t>
        </w:r>
      </w:hyperlink>
      <w:r w:rsidRPr="00CF43F2">
        <w:rPr>
          <w:rFonts w:ascii="Arial" w:eastAsia="Calibri" w:hAnsi="Arial" w:cs="Arial"/>
          <w:color w:val="000000"/>
          <w:sz w:val="24"/>
          <w:szCs w:val="24"/>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55ABB553" w14:textId="77777777" w:rsidR="00CF43F2" w:rsidRPr="00CF43F2" w:rsidRDefault="00CF43F2" w:rsidP="00CF43F2">
      <w:pPr>
        <w:widowControl w:val="0"/>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Public Safety/Campus Security/Emergency Resources:</w:t>
      </w:r>
    </w:p>
    <w:p w14:paraId="37581ED9" w14:textId="77777777" w:rsidR="00CF43F2" w:rsidRPr="00CF43F2" w:rsidRDefault="00CF43F2" w:rsidP="00CF43F2">
      <w:pPr>
        <w:shd w:val="clear" w:color="auto" w:fill="FFFFFF"/>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 xml:space="preserve">In an emergency, call 911. Also, call LBCC Campus Security/Public Safety at </w:t>
      </w:r>
      <w:hyperlink r:id="rId7" w:tgtFrame="_blank" w:history="1">
        <w:r w:rsidRPr="00CF43F2">
          <w:rPr>
            <w:rFonts w:ascii="Arial" w:eastAsia="Calibri" w:hAnsi="Arial" w:cs="Arial"/>
            <w:sz w:val="24"/>
            <w:szCs w:val="24"/>
            <w:u w:val="single"/>
          </w:rPr>
          <w:t>541-926-6855</w:t>
        </w:r>
      </w:hyperlink>
      <w:r w:rsidRPr="00CF43F2">
        <w:rPr>
          <w:rFonts w:ascii="Arial" w:eastAsia="Calibri" w:hAnsi="Arial" w:cs="Arial"/>
          <w:color w:val="000000"/>
          <w:sz w:val="24"/>
          <w:szCs w:val="24"/>
        </w:rPr>
        <w:t xml:space="preserve"> and </w:t>
      </w:r>
      <w:hyperlink r:id="rId8" w:tgtFrame="_blank" w:history="1">
        <w:r w:rsidRPr="00CF43F2">
          <w:rPr>
            <w:rFonts w:ascii="Arial" w:eastAsia="Calibri" w:hAnsi="Arial" w:cs="Arial"/>
            <w:sz w:val="24"/>
            <w:szCs w:val="24"/>
            <w:u w:val="single"/>
          </w:rPr>
          <w:t>541-917-4440</w:t>
        </w:r>
      </w:hyperlink>
      <w:r w:rsidRPr="00CF43F2">
        <w:rPr>
          <w:rFonts w:ascii="Arial" w:eastAsia="Calibri" w:hAnsi="Arial" w:cs="Arial"/>
          <w:color w:val="000000"/>
          <w:sz w:val="24"/>
          <w:szCs w:val="24"/>
        </w:rPr>
        <w:t>.</w:t>
      </w:r>
    </w:p>
    <w:p w14:paraId="4AA441AC" w14:textId="77777777" w:rsidR="00CF43F2" w:rsidRPr="00CF43F2" w:rsidRDefault="00CF43F2" w:rsidP="00CF43F2">
      <w:pPr>
        <w:shd w:val="clear" w:color="auto" w:fill="FFFFFF"/>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 xml:space="preserve">From any LBCC phone, you may alternatively dial extension 411 or 4440. LBCC has a </w:t>
      </w:r>
      <w:hyperlink r:id="rId9" w:tgtFrame="_blank" w:history="1">
        <w:r w:rsidRPr="00CF43F2">
          <w:rPr>
            <w:rFonts w:ascii="Arial" w:eastAsia="Calibri" w:hAnsi="Arial" w:cs="Arial"/>
            <w:color w:val="0070C0"/>
            <w:sz w:val="24"/>
            <w:szCs w:val="24"/>
            <w:u w:val="single"/>
          </w:rPr>
          <w:t>public safety app</w:t>
        </w:r>
        <w:r w:rsidRPr="00CF43F2">
          <w:rPr>
            <w:rFonts w:ascii="Arial" w:eastAsia="Calibri" w:hAnsi="Arial" w:cs="Arial"/>
            <w:color w:val="1155CC"/>
            <w:sz w:val="24"/>
            <w:szCs w:val="24"/>
            <w:u w:val="single"/>
          </w:rPr>
          <w:t xml:space="preserve"> </w:t>
        </w:r>
      </w:hyperlink>
      <w:r w:rsidRPr="00CF43F2">
        <w:rPr>
          <w:rFonts w:ascii="Arial" w:eastAsia="Calibri" w:hAnsi="Arial" w:cs="Arial"/>
          <w:color w:val="000000"/>
          <w:sz w:val="24"/>
          <w:szCs w:val="24"/>
        </w:rPr>
        <w:t>available for free. We encourage people to download it to their cell phones. Public Safety also is the home for LBCC's Lost &amp; Found. They provide escorts for safety when needed. Visit them to learn more.</w:t>
      </w:r>
    </w:p>
    <w:p w14:paraId="1A785155" w14:textId="77777777" w:rsidR="00CF43F2" w:rsidRPr="00CF43F2" w:rsidRDefault="00CF43F2" w:rsidP="00CF43F2">
      <w:pPr>
        <w:shd w:val="clear" w:color="auto" w:fill="FFFFFF"/>
        <w:spacing w:after="0" w:line="240" w:lineRule="auto"/>
        <w:rPr>
          <w:rFonts w:ascii="Arial" w:eastAsia="Times New Roman" w:hAnsi="Arial" w:cs="Arial"/>
          <w:bCs/>
          <w:sz w:val="24"/>
          <w:szCs w:val="24"/>
        </w:rPr>
      </w:pPr>
      <w:r w:rsidRPr="00CF43F2">
        <w:rPr>
          <w:rFonts w:ascii="Arial" w:eastAsia="Times New Roman" w:hAnsi="Arial" w:cs="Arial"/>
          <w:bCs/>
          <w:sz w:val="24"/>
          <w:szCs w:val="24"/>
        </w:rPr>
        <w:t>LBCC Comprehensive Statement of Nondiscrimination:</w:t>
      </w:r>
    </w:p>
    <w:p w14:paraId="14D4E84C" w14:textId="77777777" w:rsidR="00CF43F2" w:rsidRPr="00CF43F2" w:rsidRDefault="00CF43F2" w:rsidP="00CF43F2">
      <w:pPr>
        <w:shd w:val="clear" w:color="auto" w:fill="FFFFFF"/>
        <w:spacing w:after="0" w:line="240" w:lineRule="auto"/>
        <w:rPr>
          <w:rFonts w:ascii="Arial" w:eastAsia="Times New Roman" w:hAnsi="Arial" w:cs="Arial"/>
          <w:sz w:val="24"/>
          <w:szCs w:val="24"/>
        </w:rPr>
      </w:pPr>
    </w:p>
    <w:p w14:paraId="46E06AD9" w14:textId="77777777" w:rsidR="00CF43F2" w:rsidRPr="00CF43F2" w:rsidRDefault="00CF43F2" w:rsidP="00CF43F2">
      <w:pPr>
        <w:shd w:val="clear" w:color="auto" w:fill="FFFFFF"/>
        <w:spacing w:after="0" w:line="240" w:lineRule="auto"/>
        <w:rPr>
          <w:rFonts w:ascii="Arial" w:eastAsia="Times New Roman" w:hAnsi="Arial" w:cs="Arial"/>
          <w:color w:val="222222"/>
          <w:sz w:val="24"/>
          <w:szCs w:val="24"/>
        </w:rPr>
      </w:pPr>
      <w:r w:rsidRPr="00CF43F2">
        <w:rPr>
          <w:rFonts w:ascii="Arial" w:eastAsia="Times New Roman" w:hAnsi="Arial" w:cs="Arial"/>
          <w:sz w:val="24"/>
          <w:szCs w:val="24"/>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0" w:tgtFrame="_blank" w:history="1">
        <w:r w:rsidRPr="00CF43F2">
          <w:rPr>
            <w:rFonts w:ascii="Arial" w:eastAsia="Times New Roman" w:hAnsi="Arial" w:cs="Arial"/>
            <w:sz w:val="24"/>
            <w:szCs w:val="24"/>
            <w:u w:val="single"/>
          </w:rPr>
          <w:t>Board Policies and Administrative Rules</w:t>
        </w:r>
      </w:hyperlink>
      <w:r w:rsidRPr="00CF43F2">
        <w:rPr>
          <w:rFonts w:ascii="Arial" w:eastAsia="Times New Roman" w:hAnsi="Arial" w:cs="Arial"/>
          <w:color w:val="666666"/>
          <w:sz w:val="24"/>
          <w:szCs w:val="24"/>
        </w:rPr>
        <w:t xml:space="preserve">. Title II, IX, &amp; Section 504: Scott </w:t>
      </w:r>
      <w:proofErr w:type="spellStart"/>
      <w:r w:rsidRPr="00CF43F2">
        <w:rPr>
          <w:rFonts w:ascii="Arial" w:eastAsia="Times New Roman" w:hAnsi="Arial" w:cs="Arial"/>
          <w:color w:val="666666"/>
          <w:sz w:val="24"/>
          <w:szCs w:val="24"/>
        </w:rPr>
        <w:t>Rolen</w:t>
      </w:r>
      <w:proofErr w:type="spellEnd"/>
      <w:r w:rsidRPr="00CF43F2">
        <w:rPr>
          <w:rFonts w:ascii="Arial" w:eastAsia="Times New Roman" w:hAnsi="Arial" w:cs="Arial"/>
          <w:color w:val="666666"/>
          <w:sz w:val="24"/>
          <w:szCs w:val="24"/>
        </w:rPr>
        <w:t>, CC-108, </w:t>
      </w:r>
      <w:hyperlink r:id="rId11" w:tgtFrame="_blank" w:history="1">
        <w:r w:rsidRPr="00CF43F2">
          <w:rPr>
            <w:rFonts w:ascii="Arial" w:eastAsia="Times New Roman" w:hAnsi="Arial" w:cs="Arial"/>
            <w:color w:val="1155CC"/>
            <w:sz w:val="24"/>
            <w:szCs w:val="24"/>
            <w:u w:val="single"/>
          </w:rPr>
          <w:t>541-917-4425</w:t>
        </w:r>
      </w:hyperlink>
      <w:r w:rsidRPr="00CF43F2">
        <w:rPr>
          <w:rFonts w:ascii="Arial" w:eastAsia="Times New Roman" w:hAnsi="Arial" w:cs="Arial"/>
          <w:color w:val="666666"/>
          <w:sz w:val="24"/>
          <w:szCs w:val="24"/>
        </w:rPr>
        <w:t>; Lynne Cox, T-107B, </w:t>
      </w:r>
      <w:hyperlink r:id="rId12" w:tgtFrame="_blank" w:history="1">
        <w:r w:rsidRPr="00CF43F2">
          <w:rPr>
            <w:rFonts w:ascii="Arial" w:eastAsia="Times New Roman" w:hAnsi="Arial" w:cs="Arial"/>
            <w:color w:val="1155CC"/>
            <w:sz w:val="24"/>
            <w:szCs w:val="24"/>
            <w:u w:val="single"/>
          </w:rPr>
          <w:t>541-917-4806</w:t>
        </w:r>
      </w:hyperlink>
      <w:r w:rsidRPr="00CF43F2">
        <w:rPr>
          <w:rFonts w:ascii="Arial" w:eastAsia="Times New Roman" w:hAnsi="Arial" w:cs="Arial"/>
          <w:color w:val="666666"/>
          <w:sz w:val="24"/>
          <w:szCs w:val="24"/>
        </w:rPr>
        <w:t>, LBCC, Albany, Oregon. To report: </w:t>
      </w:r>
      <w:hyperlink r:id="rId13" w:tgtFrame="_blank" w:history="1">
        <w:r w:rsidRPr="00CF43F2">
          <w:rPr>
            <w:rFonts w:ascii="Arial" w:eastAsia="Times New Roman" w:hAnsi="Arial" w:cs="Arial"/>
            <w:color w:val="1C6E98"/>
            <w:sz w:val="24"/>
            <w:szCs w:val="24"/>
            <w:u w:val="single"/>
          </w:rPr>
          <w:t>linnbenton-advocate.symplicity.com/public report</w:t>
        </w:r>
      </w:hyperlink>
      <w:r w:rsidRPr="00CF43F2">
        <w:rPr>
          <w:rFonts w:ascii="Arial" w:eastAsia="Times New Roman" w:hAnsi="Arial" w:cs="Arial"/>
          <w:color w:val="666666"/>
          <w:sz w:val="24"/>
          <w:szCs w:val="24"/>
        </w:rPr>
        <w:t>.</w:t>
      </w:r>
    </w:p>
    <w:p w14:paraId="2A6FEC5D" w14:textId="77777777" w:rsidR="00CF43F2" w:rsidRPr="00CF43F2" w:rsidRDefault="00CF43F2" w:rsidP="00CF43F2">
      <w:pPr>
        <w:shd w:val="clear" w:color="auto" w:fill="FFFFFF"/>
        <w:spacing w:after="153" w:line="265" w:lineRule="auto"/>
        <w:rPr>
          <w:rFonts w:ascii="Arial" w:eastAsia="Calibri" w:hAnsi="Arial" w:cs="Arial"/>
          <w:color w:val="000000"/>
          <w:sz w:val="24"/>
          <w:szCs w:val="24"/>
        </w:rPr>
      </w:pPr>
    </w:p>
    <w:p w14:paraId="22CB63FC" w14:textId="2C7997C3" w:rsidR="00CF43F2" w:rsidRPr="00CF43F2" w:rsidRDefault="00CF43F2" w:rsidP="00CF43F2">
      <w:pPr>
        <w:shd w:val="clear" w:color="auto" w:fill="FFFFFF"/>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Campus Resources</w:t>
      </w:r>
      <w:r w:rsidR="004C7AFF">
        <w:rPr>
          <w:rFonts w:ascii="Arial" w:eastAsia="Calibri" w:hAnsi="Arial" w:cs="Arial"/>
          <w:color w:val="000000"/>
          <w:sz w:val="24"/>
          <w:szCs w:val="24"/>
        </w:rPr>
        <w:t>:</w:t>
      </w:r>
    </w:p>
    <w:p w14:paraId="6FC776DD" w14:textId="77777777" w:rsidR="00CF43F2" w:rsidRPr="00CF43F2" w:rsidRDefault="00CF43F2" w:rsidP="00CF43F2">
      <w:pPr>
        <w:shd w:val="clear" w:color="auto" w:fill="FFFFFF"/>
        <w:spacing w:after="153" w:line="265" w:lineRule="auto"/>
        <w:rPr>
          <w:rFonts w:ascii="Arial" w:eastAsia="Calibri" w:hAnsi="Arial" w:cs="Arial"/>
          <w:color w:val="000000"/>
          <w:sz w:val="24"/>
          <w:szCs w:val="24"/>
        </w:rPr>
      </w:pPr>
      <w:r w:rsidRPr="00CF43F2">
        <w:rPr>
          <w:rFonts w:ascii="Arial" w:eastAsia="Calibri" w:hAnsi="Arial" w:cs="Arial"/>
          <w:color w:val="000000"/>
          <w:sz w:val="24"/>
          <w:szCs w:val="24"/>
        </w:rPr>
        <w:t>Remember additional campus resources are available to assist you in as you learn in this class.  Please see the LBCC website for addition description of services offered by the LBCC Learning Center and Library.</w:t>
      </w:r>
    </w:p>
    <w:p w14:paraId="5227DE97" w14:textId="77777777" w:rsidR="00CF43F2" w:rsidRPr="00CF43F2" w:rsidRDefault="00CD45D8" w:rsidP="00CF43F2">
      <w:pPr>
        <w:spacing w:after="153" w:line="265" w:lineRule="auto"/>
        <w:ind w:left="-5" w:hanging="10"/>
        <w:rPr>
          <w:rFonts w:ascii="Arial" w:eastAsia="Calibri" w:hAnsi="Arial" w:cs="Arial"/>
          <w:color w:val="000000"/>
          <w:sz w:val="24"/>
          <w:szCs w:val="24"/>
        </w:rPr>
      </w:pPr>
      <w:hyperlink r:id="rId14">
        <w:r w:rsidR="00CF43F2" w:rsidRPr="00CF43F2">
          <w:rPr>
            <w:rFonts w:ascii="Arial" w:eastAsia="Calibri" w:hAnsi="Arial" w:cs="Arial"/>
            <w:color w:val="000000"/>
            <w:sz w:val="24"/>
            <w:szCs w:val="24"/>
          </w:rPr>
          <w:t xml:space="preserve"> </w:t>
        </w:r>
      </w:hyperlink>
      <w:r w:rsidR="00CF43F2" w:rsidRPr="00CF43F2">
        <w:rPr>
          <w:rFonts w:ascii="Arial" w:eastAsia="Calibri" w:hAnsi="Arial" w:cs="Arial"/>
          <w:color w:val="000000"/>
          <w:sz w:val="24"/>
          <w:szCs w:val="24"/>
        </w:rPr>
        <w:t xml:space="preserve"> </w:t>
      </w:r>
    </w:p>
    <w:p w14:paraId="7B6A3FF3"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w:t>
      </w:r>
    </w:p>
    <w:tbl>
      <w:tblPr>
        <w:tblW w:w="11026" w:type="dxa"/>
        <w:tblInd w:w="-640" w:type="dxa"/>
        <w:tblCellMar>
          <w:top w:w="15" w:type="dxa"/>
          <w:left w:w="15" w:type="dxa"/>
          <w:bottom w:w="15" w:type="dxa"/>
          <w:right w:w="15" w:type="dxa"/>
        </w:tblCellMar>
        <w:tblLook w:val="04A0" w:firstRow="1" w:lastRow="0" w:firstColumn="1" w:lastColumn="0" w:noHBand="0" w:noVBand="1"/>
      </w:tblPr>
      <w:tblGrid>
        <w:gridCol w:w="1660"/>
        <w:gridCol w:w="1888"/>
        <w:gridCol w:w="1327"/>
        <w:gridCol w:w="3996"/>
        <w:gridCol w:w="2155"/>
      </w:tblGrid>
      <w:tr w:rsidR="00317AD1" w:rsidRPr="00317AD1" w14:paraId="5131EA16" w14:textId="77777777" w:rsidTr="00317AD1">
        <w:trPr>
          <w:trHeight w:val="660"/>
        </w:trPr>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3624417E"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DATE/WEEK</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27F14E20"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TOPIC</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6F4EE2CF"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READING</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40602073"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Quiz on Text</w:t>
            </w:r>
          </w:p>
        </w:tc>
        <w:tc>
          <w:tcPr>
            <w:tcW w:w="2155"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42C9C25B"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ASSIGNMENTS DUE THIS WEEK</w:t>
            </w:r>
          </w:p>
        </w:tc>
      </w:tr>
      <w:tr w:rsidR="00317AD1" w:rsidRPr="00317AD1" w14:paraId="5C1FEB19" w14:textId="77777777" w:rsidTr="00317AD1">
        <w:trPr>
          <w:trHeight w:val="1200"/>
        </w:trPr>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02EE1D58"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Week #1</w:t>
            </w:r>
          </w:p>
          <w:p w14:paraId="03E87A29"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 xml:space="preserve"> </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08A32B6D"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Introduction to the World of Retailing, Types of Retailers</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76C5A55D"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Ch.1-2</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1765DB40"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Quiz #1 </w:t>
            </w:r>
          </w:p>
          <w:p w14:paraId="3998D994"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Quiz #2</w:t>
            </w:r>
          </w:p>
          <w:p w14:paraId="37DFC680" w14:textId="63D3E884"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Closes 1/1</w:t>
            </w:r>
            <w:r w:rsidR="00B92FA1">
              <w:rPr>
                <w:rFonts w:ascii="Arial" w:eastAsia="Times New Roman" w:hAnsi="Arial" w:cs="Arial"/>
                <w:color w:val="000000"/>
                <w:sz w:val="24"/>
                <w:szCs w:val="24"/>
              </w:rPr>
              <w:t>5</w:t>
            </w:r>
          </w:p>
          <w:p w14:paraId="1ECEFE22"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w:t>
            </w:r>
          </w:p>
        </w:tc>
        <w:tc>
          <w:tcPr>
            <w:tcW w:w="2155"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05F82BD5"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1CB636D0" w14:textId="52F8CFD1" w:rsidR="00317AD1" w:rsidRPr="00317AD1" w:rsidRDefault="00317AD1" w:rsidP="00317AD1">
            <w:pPr>
              <w:spacing w:after="0" w:line="240" w:lineRule="auto"/>
              <w:ind w:right="600"/>
              <w:rPr>
                <w:rFonts w:ascii="Times New Roman" w:eastAsia="Times New Roman" w:hAnsi="Times New Roman" w:cs="Times New Roman"/>
                <w:sz w:val="24"/>
                <w:szCs w:val="24"/>
              </w:rPr>
            </w:pPr>
            <w:r w:rsidRPr="00317AD1">
              <w:rPr>
                <w:rFonts w:ascii="Arial" w:eastAsia="Times New Roman" w:hAnsi="Arial" w:cs="Arial"/>
                <w:color w:val="000000"/>
                <w:sz w:val="24"/>
                <w:szCs w:val="24"/>
              </w:rPr>
              <w:t>In Class Debate on “Are large retailers good for society?”</w:t>
            </w:r>
            <w:r>
              <w:rPr>
                <w:rFonts w:ascii="Arial" w:eastAsia="Times New Roman" w:hAnsi="Arial" w:cs="Arial"/>
                <w:color w:val="000000"/>
                <w:sz w:val="24"/>
                <w:szCs w:val="24"/>
              </w:rPr>
              <w:t xml:space="preserve"> 1/17</w:t>
            </w:r>
          </w:p>
          <w:p w14:paraId="15619864"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w:t>
            </w:r>
          </w:p>
        </w:tc>
      </w:tr>
      <w:tr w:rsidR="00317AD1" w:rsidRPr="00317AD1" w14:paraId="5D406F8A" w14:textId="77777777" w:rsidTr="00317AD1">
        <w:trPr>
          <w:trHeight w:val="920"/>
        </w:trPr>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4F8B15D1"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Week #2</w:t>
            </w:r>
          </w:p>
          <w:p w14:paraId="25D0D6CF"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 xml:space="preserve"> </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57CD7B8B"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Multichannel Retailing, Customer Buying Behavior</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0109741E"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Ch. 3,4</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62B85699"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Quiz #3</w:t>
            </w:r>
          </w:p>
          <w:p w14:paraId="54DF1229"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Quiz #4</w:t>
            </w:r>
          </w:p>
          <w:p w14:paraId="0CC88763" w14:textId="5BA663EA"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Closes 1/2</w:t>
            </w:r>
            <w:r>
              <w:rPr>
                <w:rFonts w:ascii="Arial" w:eastAsia="Times New Roman" w:hAnsi="Arial" w:cs="Arial"/>
                <w:color w:val="000000"/>
                <w:sz w:val="24"/>
                <w:szCs w:val="24"/>
              </w:rPr>
              <w:t>2</w:t>
            </w:r>
          </w:p>
        </w:tc>
        <w:tc>
          <w:tcPr>
            <w:tcW w:w="2155"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03FEA84D"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5B8B4273" w14:textId="284CD9E9"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Due 1/2</w:t>
            </w:r>
            <w:r>
              <w:rPr>
                <w:rFonts w:ascii="Arial" w:eastAsia="Times New Roman" w:hAnsi="Arial" w:cs="Arial"/>
                <w:color w:val="000000"/>
                <w:sz w:val="24"/>
                <w:szCs w:val="24"/>
              </w:rPr>
              <w:t>4</w:t>
            </w:r>
            <w:r w:rsidRPr="00317AD1">
              <w:rPr>
                <w:rFonts w:ascii="Arial" w:eastAsia="Times New Roman" w:hAnsi="Arial" w:cs="Arial"/>
                <w:color w:val="000000"/>
                <w:sz w:val="24"/>
                <w:szCs w:val="24"/>
              </w:rPr>
              <w:t>: Case - Blue Tomato/Additional questions</w:t>
            </w:r>
          </w:p>
          <w:p w14:paraId="088123A0" w14:textId="77777777" w:rsidR="00317AD1" w:rsidRPr="00317AD1" w:rsidRDefault="00317AD1" w:rsidP="00317AD1">
            <w:pPr>
              <w:spacing w:after="0" w:line="240" w:lineRule="auto"/>
              <w:rPr>
                <w:rFonts w:ascii="Times New Roman" w:eastAsia="Times New Roman" w:hAnsi="Times New Roman" w:cs="Times New Roman"/>
                <w:sz w:val="24"/>
                <w:szCs w:val="24"/>
              </w:rPr>
            </w:pPr>
          </w:p>
        </w:tc>
      </w:tr>
      <w:tr w:rsidR="00317AD1" w:rsidRPr="00317AD1" w14:paraId="7C6458A6" w14:textId="77777777" w:rsidTr="00317AD1">
        <w:trPr>
          <w:trHeight w:val="1180"/>
        </w:trPr>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0C03E6BD"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Week #3</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0CB79FD4" w14:textId="3CEF6745"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Retail Market Strategy, Financial Strategy</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7B7B4035"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Ch. 5, 6</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425B3A4C"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Quiz #5</w:t>
            </w:r>
          </w:p>
          <w:p w14:paraId="40D857FE"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Quiz #6</w:t>
            </w:r>
          </w:p>
          <w:p w14:paraId="46B471B5" w14:textId="2D62A8B8"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Closes 1/</w:t>
            </w:r>
            <w:r>
              <w:rPr>
                <w:rFonts w:ascii="Arial" w:eastAsia="Times New Roman" w:hAnsi="Arial" w:cs="Arial"/>
                <w:color w:val="000000"/>
                <w:sz w:val="24"/>
                <w:szCs w:val="24"/>
              </w:rPr>
              <w:t>29</w:t>
            </w:r>
          </w:p>
        </w:tc>
        <w:tc>
          <w:tcPr>
            <w:tcW w:w="2155"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137AFCB5"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703D57F6"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Due 1/31: Case - India Hypermarkets</w:t>
            </w:r>
          </w:p>
        </w:tc>
      </w:tr>
      <w:tr w:rsidR="00317AD1" w:rsidRPr="00317AD1" w14:paraId="6C6E972C" w14:textId="77777777" w:rsidTr="00317AD1">
        <w:trPr>
          <w:trHeight w:val="920"/>
        </w:trPr>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30A9C1E1"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 xml:space="preserve"> Week #4</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7B7FAC07"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Retail Locations</w:t>
            </w:r>
          </w:p>
          <w:p w14:paraId="6BF779D5"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Retail Sites</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1009D2CC"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Ch. 7,8</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63E89DAB"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Quiz #7</w:t>
            </w:r>
          </w:p>
          <w:p w14:paraId="6DF5A6D9" w14:textId="555152D9"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Qui</w:t>
            </w:r>
            <w:r>
              <w:rPr>
                <w:rFonts w:ascii="Arial" w:eastAsia="Times New Roman" w:hAnsi="Arial" w:cs="Arial"/>
                <w:color w:val="000000"/>
                <w:sz w:val="24"/>
                <w:szCs w:val="24"/>
              </w:rPr>
              <w:t>z</w:t>
            </w:r>
            <w:r w:rsidRPr="00317AD1">
              <w:rPr>
                <w:rFonts w:ascii="Arial" w:eastAsia="Times New Roman" w:hAnsi="Arial" w:cs="Arial"/>
                <w:color w:val="000000"/>
                <w:sz w:val="24"/>
                <w:szCs w:val="24"/>
              </w:rPr>
              <w:t xml:space="preserve"> #8</w:t>
            </w:r>
          </w:p>
          <w:p w14:paraId="040ECB19" w14:textId="6AAE6384"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Closes 2/</w:t>
            </w:r>
            <w:r>
              <w:rPr>
                <w:rFonts w:ascii="Arial" w:eastAsia="Times New Roman" w:hAnsi="Arial" w:cs="Arial"/>
                <w:color w:val="000000"/>
                <w:sz w:val="24"/>
                <w:szCs w:val="24"/>
              </w:rPr>
              <w:t>5</w:t>
            </w:r>
          </w:p>
          <w:p w14:paraId="46921FBA"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w:t>
            </w:r>
          </w:p>
        </w:tc>
        <w:tc>
          <w:tcPr>
            <w:tcW w:w="2155"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6ED7EB66" w14:textId="316C41B0"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Due 2/</w:t>
            </w:r>
            <w:r>
              <w:rPr>
                <w:rFonts w:ascii="Arial" w:eastAsia="Times New Roman" w:hAnsi="Arial" w:cs="Arial"/>
                <w:color w:val="000000"/>
                <w:sz w:val="24"/>
                <w:szCs w:val="24"/>
              </w:rPr>
              <w:t>7</w:t>
            </w:r>
            <w:r w:rsidRPr="00317AD1">
              <w:rPr>
                <w:rFonts w:ascii="Arial" w:eastAsia="Times New Roman" w:hAnsi="Arial" w:cs="Arial"/>
                <w:color w:val="000000"/>
                <w:sz w:val="24"/>
                <w:szCs w:val="24"/>
              </w:rPr>
              <w:t>: Pop-up Retailing</w:t>
            </w:r>
          </w:p>
        </w:tc>
      </w:tr>
      <w:tr w:rsidR="00317AD1" w:rsidRPr="00317AD1" w14:paraId="2D4EAAEC" w14:textId="77777777" w:rsidTr="00317AD1">
        <w:trPr>
          <w:trHeight w:val="920"/>
        </w:trPr>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69AA5B35"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 xml:space="preserve"> Week #5</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4779F392"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Human Resources,</w:t>
            </w:r>
          </w:p>
          <w:p w14:paraId="2C81F06C"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Managing the Operation</w:t>
            </w:r>
          </w:p>
          <w:p w14:paraId="0FF1248C"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3113C303"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Ch. 9, 16</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5E2D0DC0"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Quiz #9</w:t>
            </w:r>
          </w:p>
          <w:p w14:paraId="0175596B"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Quiz #16</w:t>
            </w:r>
          </w:p>
          <w:p w14:paraId="0DF4091C" w14:textId="03F920AD"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Closes 2/1</w:t>
            </w:r>
            <w:r>
              <w:rPr>
                <w:rFonts w:ascii="Arial" w:eastAsia="Times New Roman" w:hAnsi="Arial" w:cs="Arial"/>
                <w:color w:val="000000"/>
                <w:sz w:val="24"/>
                <w:szCs w:val="24"/>
              </w:rPr>
              <w:t>2</w:t>
            </w:r>
          </w:p>
          <w:p w14:paraId="660E233B"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w:t>
            </w:r>
          </w:p>
        </w:tc>
        <w:tc>
          <w:tcPr>
            <w:tcW w:w="2155"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476A6C48"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58C8E038" w14:textId="093621DB"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Due 2/1</w:t>
            </w:r>
            <w:r>
              <w:rPr>
                <w:rFonts w:ascii="Arial" w:eastAsia="Times New Roman" w:hAnsi="Arial" w:cs="Arial"/>
                <w:color w:val="000000"/>
                <w:sz w:val="24"/>
                <w:szCs w:val="24"/>
              </w:rPr>
              <w:t>4</w:t>
            </w:r>
            <w:r w:rsidRPr="00317AD1">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317AD1">
              <w:rPr>
                <w:rFonts w:ascii="Arial" w:eastAsia="Times New Roman" w:hAnsi="Arial" w:cs="Arial"/>
                <w:color w:val="000000"/>
                <w:sz w:val="24"/>
                <w:szCs w:val="24"/>
              </w:rPr>
              <w:t>Blog Article</w:t>
            </w:r>
          </w:p>
        </w:tc>
      </w:tr>
      <w:tr w:rsidR="00317AD1" w:rsidRPr="00317AD1" w14:paraId="1F09E429" w14:textId="77777777" w:rsidTr="00317AD1">
        <w:trPr>
          <w:trHeight w:val="1420"/>
        </w:trPr>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3DFFECC3"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 xml:space="preserve"> Week #6</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1E2AC431"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IS, Supply Chain Management. Merchandise Planning Process</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69B54CFC"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Ch. 10-12</w:t>
            </w:r>
          </w:p>
          <w:p w14:paraId="6B5760CC"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1229589D"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Quiz #10,</w:t>
            </w:r>
          </w:p>
          <w:p w14:paraId="57394518"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Quiz #12</w:t>
            </w:r>
          </w:p>
          <w:p w14:paraId="4B1C7D30" w14:textId="30BC996D"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Closes 2/</w:t>
            </w:r>
            <w:r>
              <w:rPr>
                <w:rFonts w:ascii="Arial" w:eastAsia="Times New Roman" w:hAnsi="Arial" w:cs="Arial"/>
                <w:color w:val="000000"/>
                <w:sz w:val="24"/>
                <w:szCs w:val="24"/>
              </w:rPr>
              <w:t>19</w:t>
            </w:r>
          </w:p>
        </w:tc>
        <w:tc>
          <w:tcPr>
            <w:tcW w:w="2155"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1EFB819E"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31A84272" w14:textId="717011B8"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Due 2/2</w:t>
            </w:r>
            <w:r>
              <w:rPr>
                <w:rFonts w:ascii="Arial" w:eastAsia="Times New Roman" w:hAnsi="Arial" w:cs="Arial"/>
                <w:color w:val="000000"/>
                <w:sz w:val="24"/>
                <w:szCs w:val="24"/>
              </w:rPr>
              <w:t>1</w:t>
            </w:r>
            <w:r w:rsidRPr="00317AD1">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317AD1">
              <w:rPr>
                <w:rFonts w:ascii="Arial" w:eastAsia="Times New Roman" w:hAnsi="Arial" w:cs="Arial"/>
                <w:color w:val="000000"/>
                <w:sz w:val="24"/>
                <w:szCs w:val="24"/>
              </w:rPr>
              <w:t>Case - Supply Chain and Merch. Management</w:t>
            </w:r>
          </w:p>
        </w:tc>
      </w:tr>
      <w:tr w:rsidR="00317AD1" w:rsidRPr="00317AD1" w14:paraId="0C110515" w14:textId="77777777" w:rsidTr="00317AD1">
        <w:trPr>
          <w:trHeight w:val="1420"/>
        </w:trPr>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5982BD14"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lastRenderedPageBreak/>
              <w:t xml:space="preserve"> Week #7</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079C8D59"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Customer Relationship Management, Customer Service</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1BE74416"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Ch. 11, 18</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122BAEAD"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Quiz #11</w:t>
            </w:r>
          </w:p>
          <w:p w14:paraId="30D8DC8B"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Quiz #18</w:t>
            </w:r>
          </w:p>
          <w:p w14:paraId="0A919518" w14:textId="79E66C96"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Closes 2/2</w:t>
            </w:r>
            <w:r>
              <w:rPr>
                <w:rFonts w:ascii="Arial" w:eastAsia="Times New Roman" w:hAnsi="Arial" w:cs="Arial"/>
                <w:color w:val="000000"/>
                <w:sz w:val="24"/>
                <w:szCs w:val="24"/>
              </w:rPr>
              <w:t>6</w:t>
            </w:r>
          </w:p>
        </w:tc>
        <w:tc>
          <w:tcPr>
            <w:tcW w:w="2155"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0E116FF8"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4E01440D" w14:textId="23F88EF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Due 2/2</w:t>
            </w:r>
            <w:r>
              <w:rPr>
                <w:rFonts w:ascii="Arial" w:eastAsia="Times New Roman" w:hAnsi="Arial" w:cs="Arial"/>
                <w:color w:val="000000"/>
                <w:sz w:val="24"/>
                <w:szCs w:val="24"/>
              </w:rPr>
              <w:t>8</w:t>
            </w:r>
            <w:r w:rsidRPr="00317AD1">
              <w:rPr>
                <w:rFonts w:ascii="Arial" w:eastAsia="Times New Roman" w:hAnsi="Arial" w:cs="Arial"/>
                <w:color w:val="000000"/>
                <w:sz w:val="24"/>
                <w:szCs w:val="24"/>
              </w:rPr>
              <w:t>:</w:t>
            </w:r>
          </w:p>
          <w:p w14:paraId="219C8117"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CRM Podcast</w:t>
            </w:r>
          </w:p>
        </w:tc>
      </w:tr>
      <w:tr w:rsidR="00317AD1" w:rsidRPr="00317AD1" w14:paraId="7ECA1162" w14:textId="77777777" w:rsidTr="00317AD1">
        <w:trPr>
          <w:trHeight w:val="1180"/>
        </w:trPr>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03FCB32D"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 xml:space="preserve"> Week #8</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10726FD6"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Buying Merchandise,</w:t>
            </w:r>
          </w:p>
          <w:p w14:paraId="113917D9"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Retail Pricing</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56548EA9"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Ch. 13,14</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04F1D765"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Quiz #13</w:t>
            </w:r>
          </w:p>
          <w:p w14:paraId="4CE0E3AE"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Quiz #14</w:t>
            </w:r>
          </w:p>
          <w:p w14:paraId="6A8B6792" w14:textId="4DB7D56F"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Closes 3/</w:t>
            </w:r>
            <w:r>
              <w:rPr>
                <w:rFonts w:ascii="Arial" w:eastAsia="Times New Roman" w:hAnsi="Arial" w:cs="Arial"/>
                <w:color w:val="000000"/>
                <w:sz w:val="24"/>
                <w:szCs w:val="24"/>
              </w:rPr>
              <w:t>5</w:t>
            </w:r>
          </w:p>
        </w:tc>
        <w:tc>
          <w:tcPr>
            <w:tcW w:w="2155"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01113252" w14:textId="77777777" w:rsidR="00317AD1" w:rsidRPr="00317AD1" w:rsidRDefault="00317AD1" w:rsidP="00317AD1">
            <w:pPr>
              <w:spacing w:after="0" w:line="240" w:lineRule="auto"/>
              <w:rPr>
                <w:rFonts w:ascii="Times New Roman" w:eastAsia="Times New Roman" w:hAnsi="Times New Roman" w:cs="Times New Roman"/>
                <w:sz w:val="24"/>
                <w:szCs w:val="24"/>
              </w:rPr>
            </w:pPr>
          </w:p>
          <w:p w14:paraId="0BC424F2" w14:textId="7C331829" w:rsidR="00317AD1" w:rsidRPr="00317AD1" w:rsidRDefault="00317AD1" w:rsidP="00317AD1">
            <w:pPr>
              <w:spacing w:after="0" w:line="240" w:lineRule="auto"/>
              <w:ind w:right="60"/>
              <w:rPr>
                <w:rFonts w:ascii="Times New Roman" w:eastAsia="Times New Roman" w:hAnsi="Times New Roman" w:cs="Times New Roman"/>
                <w:sz w:val="24"/>
                <w:szCs w:val="24"/>
              </w:rPr>
            </w:pPr>
            <w:r w:rsidRPr="00317AD1">
              <w:rPr>
                <w:rFonts w:ascii="Arial" w:eastAsia="Times New Roman" w:hAnsi="Arial" w:cs="Arial"/>
                <w:color w:val="000000"/>
                <w:sz w:val="24"/>
                <w:szCs w:val="24"/>
              </w:rPr>
              <w:t>Due 3/</w:t>
            </w:r>
            <w:r>
              <w:rPr>
                <w:rFonts w:ascii="Arial" w:eastAsia="Times New Roman" w:hAnsi="Arial" w:cs="Arial"/>
                <w:color w:val="000000"/>
                <w:sz w:val="24"/>
                <w:szCs w:val="24"/>
              </w:rPr>
              <w:t>7</w:t>
            </w:r>
            <w:r w:rsidRPr="00317AD1">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317AD1">
              <w:rPr>
                <w:rFonts w:ascii="Arial" w:eastAsia="Times New Roman" w:hAnsi="Arial" w:cs="Arial"/>
                <w:color w:val="000000"/>
                <w:sz w:val="24"/>
                <w:szCs w:val="24"/>
              </w:rPr>
              <w:t>Brand Merchandising</w:t>
            </w:r>
          </w:p>
        </w:tc>
      </w:tr>
      <w:tr w:rsidR="00317AD1" w:rsidRPr="00317AD1" w14:paraId="16596B60" w14:textId="77777777" w:rsidTr="00317AD1">
        <w:trPr>
          <w:trHeight w:val="1180"/>
        </w:trPr>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2909CE28"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Week #9</w:t>
            </w:r>
          </w:p>
          <w:p w14:paraId="7836A5D3"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 xml:space="preserve"> </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638492ED" w14:textId="77777777" w:rsidR="00317AD1" w:rsidRPr="00317AD1" w:rsidRDefault="00317AD1" w:rsidP="00317AD1">
            <w:pPr>
              <w:spacing w:after="0" w:line="240" w:lineRule="auto"/>
              <w:jc w:val="both"/>
              <w:rPr>
                <w:rFonts w:ascii="Times New Roman" w:eastAsia="Times New Roman" w:hAnsi="Times New Roman" w:cs="Times New Roman"/>
                <w:sz w:val="24"/>
                <w:szCs w:val="24"/>
              </w:rPr>
            </w:pPr>
            <w:r w:rsidRPr="00317AD1">
              <w:rPr>
                <w:rFonts w:ascii="Arial" w:eastAsia="Times New Roman" w:hAnsi="Arial" w:cs="Arial"/>
                <w:color w:val="000000"/>
                <w:sz w:val="24"/>
                <w:szCs w:val="24"/>
              </w:rPr>
              <w:t>Retail Communication Mix</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700570ED"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Ch. 15</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1BCA2458"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Quiz #15</w:t>
            </w:r>
          </w:p>
          <w:p w14:paraId="34E0FB57" w14:textId="6E1F30D4"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3/1</w:t>
            </w:r>
            <w:r>
              <w:rPr>
                <w:rFonts w:ascii="Arial" w:eastAsia="Times New Roman" w:hAnsi="Arial" w:cs="Arial"/>
                <w:color w:val="000000"/>
                <w:sz w:val="24"/>
                <w:szCs w:val="24"/>
              </w:rPr>
              <w:t>2</w:t>
            </w:r>
          </w:p>
        </w:tc>
        <w:tc>
          <w:tcPr>
            <w:tcW w:w="2155"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36171B5D"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w:t>
            </w:r>
          </w:p>
          <w:p w14:paraId="2F8181B3" w14:textId="6A13B33A"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Due 3/1</w:t>
            </w:r>
            <w:r>
              <w:rPr>
                <w:rFonts w:ascii="Arial" w:eastAsia="Times New Roman" w:hAnsi="Arial" w:cs="Arial"/>
                <w:color w:val="000000"/>
                <w:sz w:val="24"/>
                <w:szCs w:val="24"/>
              </w:rPr>
              <w:t>4</w:t>
            </w:r>
            <w:r w:rsidRPr="00317AD1">
              <w:rPr>
                <w:rFonts w:ascii="Arial" w:eastAsia="Times New Roman" w:hAnsi="Arial" w:cs="Arial"/>
                <w:color w:val="000000"/>
                <w:sz w:val="24"/>
                <w:szCs w:val="24"/>
              </w:rPr>
              <w:t>: Case Target Marketing with Google AdWords</w:t>
            </w:r>
          </w:p>
        </w:tc>
      </w:tr>
      <w:tr w:rsidR="00317AD1" w:rsidRPr="00317AD1" w14:paraId="2DF6F737" w14:textId="77777777" w:rsidTr="00317AD1">
        <w:trPr>
          <w:trHeight w:val="660"/>
        </w:trPr>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7F78EFF4"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Week #10</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5D9A58AD" w14:textId="77777777" w:rsidR="00317AD1" w:rsidRPr="00317AD1" w:rsidRDefault="00317AD1" w:rsidP="00317AD1">
            <w:pPr>
              <w:spacing w:after="0" w:line="240" w:lineRule="auto"/>
              <w:jc w:val="both"/>
              <w:rPr>
                <w:rFonts w:ascii="Times New Roman" w:eastAsia="Times New Roman" w:hAnsi="Times New Roman" w:cs="Times New Roman"/>
                <w:sz w:val="24"/>
                <w:szCs w:val="24"/>
              </w:rPr>
            </w:pPr>
            <w:r w:rsidRPr="00317AD1">
              <w:rPr>
                <w:rFonts w:ascii="Arial" w:eastAsia="Times New Roman" w:hAnsi="Arial" w:cs="Arial"/>
                <w:color w:val="000000"/>
                <w:sz w:val="24"/>
                <w:szCs w:val="24"/>
              </w:rPr>
              <w:t>Operation Layout, Design, Visual Merchandising</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0548DA90"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Ch. 17</w:t>
            </w:r>
          </w:p>
        </w:tc>
        <w:tc>
          <w:tcPr>
            <w:tcW w:w="0" w:type="auto"/>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56F58780"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Quiz #17</w:t>
            </w:r>
          </w:p>
          <w:p w14:paraId="245C1464" w14:textId="1175BF00"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3/</w:t>
            </w:r>
            <w:r>
              <w:rPr>
                <w:rFonts w:ascii="Arial" w:eastAsia="Times New Roman" w:hAnsi="Arial" w:cs="Arial"/>
                <w:color w:val="000000"/>
                <w:sz w:val="24"/>
                <w:szCs w:val="24"/>
              </w:rPr>
              <w:t>19</w:t>
            </w:r>
          </w:p>
        </w:tc>
        <w:tc>
          <w:tcPr>
            <w:tcW w:w="2155" w:type="dxa"/>
            <w:tcBorders>
              <w:top w:val="single" w:sz="8" w:space="0" w:color="BFBFBF"/>
              <w:left w:val="single" w:sz="8" w:space="0" w:color="BFBFBF"/>
              <w:bottom w:val="single" w:sz="8" w:space="0" w:color="BFBFBF"/>
              <w:right w:val="single" w:sz="8" w:space="0" w:color="BFBFBF"/>
            </w:tcBorders>
            <w:tcMar>
              <w:top w:w="40" w:type="dxa"/>
              <w:left w:w="100" w:type="dxa"/>
              <w:bottom w:w="100" w:type="dxa"/>
              <w:right w:w="120" w:type="dxa"/>
            </w:tcMar>
            <w:hideMark/>
          </w:tcPr>
          <w:p w14:paraId="7B870077" w14:textId="74400973"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Due 3/2</w:t>
            </w:r>
            <w:r>
              <w:rPr>
                <w:rFonts w:ascii="Arial" w:eastAsia="Times New Roman" w:hAnsi="Arial" w:cs="Arial"/>
                <w:color w:val="000000"/>
                <w:sz w:val="24"/>
                <w:szCs w:val="24"/>
              </w:rPr>
              <w:t>1</w:t>
            </w:r>
            <w:r w:rsidRPr="00317AD1">
              <w:rPr>
                <w:rFonts w:ascii="Arial" w:eastAsia="Times New Roman" w:hAnsi="Arial" w:cs="Arial"/>
                <w:color w:val="000000"/>
                <w:sz w:val="24"/>
                <w:szCs w:val="24"/>
              </w:rPr>
              <w:t>:</w:t>
            </w:r>
          </w:p>
          <w:p w14:paraId="0529C1A8"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Physical and Visual Merchandising</w:t>
            </w:r>
          </w:p>
        </w:tc>
      </w:tr>
      <w:tr w:rsidR="00317AD1" w:rsidRPr="00317AD1" w14:paraId="78954592" w14:textId="77777777" w:rsidTr="00317AD1">
        <w:trPr>
          <w:trHeight w:val="1440"/>
        </w:trPr>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7676C0C2"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 xml:space="preserve"> Final Week</w:t>
            </w:r>
          </w:p>
          <w:p w14:paraId="44CDD321"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 xml:space="preserve"> </w:t>
            </w:r>
          </w:p>
          <w:p w14:paraId="27296E2F"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 xml:space="preserve"> </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7B74C8B4"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4A44941B" w14:textId="0021B6AE"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Ch. 1-1</w:t>
            </w:r>
            <w:r>
              <w:rPr>
                <w:rFonts w:ascii="Arial" w:eastAsia="Times New Roman" w:hAnsi="Arial" w:cs="Arial"/>
                <w:color w:val="000000"/>
                <w:sz w:val="24"/>
                <w:szCs w:val="24"/>
              </w:rPr>
              <w:t>7</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43F2AD3F"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b/>
                <w:bCs/>
                <w:color w:val="000000"/>
                <w:sz w:val="24"/>
                <w:szCs w:val="24"/>
              </w:rPr>
              <w:t>(Per Finals Schedule)</w:t>
            </w:r>
          </w:p>
          <w:p w14:paraId="4FED10C5" w14:textId="361A56CC"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w:t>
            </w:r>
            <w:hyperlink r:id="rId15" w:history="1">
              <w:r w:rsidRPr="00317AD1">
                <w:rPr>
                  <w:rStyle w:val="Hyperlink"/>
                  <w:rFonts w:ascii="Arial" w:eastAsia="Times New Roman" w:hAnsi="Arial" w:cs="Arial"/>
                  <w:sz w:val="24"/>
                  <w:szCs w:val="24"/>
                </w:rPr>
                <w:t>https://www.linnbenton.edu/current-students/schedule-and-learn/finals-schedule/</w:t>
              </w:r>
            </w:hyperlink>
          </w:p>
        </w:tc>
        <w:tc>
          <w:tcPr>
            <w:tcW w:w="2155" w:type="dxa"/>
            <w:tcBorders>
              <w:top w:val="single" w:sz="8" w:space="0" w:color="BFBFBF"/>
              <w:left w:val="single" w:sz="8" w:space="0" w:color="BFBFBF"/>
              <w:bottom w:val="single" w:sz="8" w:space="0" w:color="BFBFBF"/>
              <w:right w:val="single" w:sz="8" w:space="0" w:color="BFBFBF"/>
            </w:tcBorders>
            <w:shd w:val="clear" w:color="auto" w:fill="F2F2F2"/>
            <w:tcMar>
              <w:top w:w="40" w:type="dxa"/>
              <w:left w:w="100" w:type="dxa"/>
              <w:bottom w:w="100" w:type="dxa"/>
              <w:right w:w="120" w:type="dxa"/>
            </w:tcMar>
            <w:hideMark/>
          </w:tcPr>
          <w:p w14:paraId="54A928F6" w14:textId="77777777" w:rsidR="00317AD1" w:rsidRPr="00317AD1" w:rsidRDefault="00317AD1" w:rsidP="00317AD1">
            <w:pPr>
              <w:spacing w:after="0" w:line="240" w:lineRule="auto"/>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w:t>
            </w:r>
          </w:p>
        </w:tc>
      </w:tr>
    </w:tbl>
    <w:p w14:paraId="119AFAF0" w14:textId="77777777" w:rsidR="00317AD1" w:rsidRPr="00317AD1" w:rsidRDefault="00317AD1" w:rsidP="00317AD1">
      <w:pPr>
        <w:spacing w:line="240" w:lineRule="auto"/>
        <w:jc w:val="both"/>
        <w:rPr>
          <w:rFonts w:ascii="Times New Roman" w:eastAsia="Times New Roman" w:hAnsi="Times New Roman" w:cs="Times New Roman"/>
          <w:sz w:val="24"/>
          <w:szCs w:val="24"/>
        </w:rPr>
      </w:pPr>
      <w:r w:rsidRPr="00317AD1">
        <w:rPr>
          <w:rFonts w:ascii="Arial" w:eastAsia="Times New Roman" w:hAnsi="Arial" w:cs="Arial"/>
          <w:color w:val="000000"/>
          <w:sz w:val="24"/>
          <w:szCs w:val="24"/>
        </w:rPr>
        <w:t xml:space="preserve"> </w:t>
      </w:r>
    </w:p>
    <w:p w14:paraId="01997746" w14:textId="77777777" w:rsidR="00317AD1" w:rsidRDefault="00317AD1"/>
    <w:sectPr w:rsidR="00317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E0EE4"/>
    <w:multiLevelType w:val="multilevel"/>
    <w:tmpl w:val="E7DA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D1"/>
    <w:rsid w:val="00317AD1"/>
    <w:rsid w:val="004C7AFF"/>
    <w:rsid w:val="00B92FA1"/>
    <w:rsid w:val="00CD45D8"/>
    <w:rsid w:val="00CF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7F59"/>
  <w15:chartTrackingRefBased/>
  <w15:docId w15:val="{71F090EF-0123-46EC-9AEC-365089B4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AD1"/>
    <w:rPr>
      <w:color w:val="0563C1" w:themeColor="hyperlink"/>
      <w:u w:val="single"/>
    </w:rPr>
  </w:style>
  <w:style w:type="character" w:customStyle="1" w:styleId="UnresolvedMention">
    <w:name w:val="Unresolved Mention"/>
    <w:basedOn w:val="DefaultParagraphFont"/>
    <w:uiPriority w:val="99"/>
    <w:semiHidden/>
    <w:unhideWhenUsed/>
    <w:rsid w:val="00317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68476">
      <w:bodyDiv w:val="1"/>
      <w:marLeft w:val="0"/>
      <w:marRight w:val="0"/>
      <w:marTop w:val="0"/>
      <w:marBottom w:val="0"/>
      <w:divBdr>
        <w:top w:val="none" w:sz="0" w:space="0" w:color="auto"/>
        <w:left w:val="none" w:sz="0" w:space="0" w:color="auto"/>
        <w:bottom w:val="none" w:sz="0" w:space="0" w:color="auto"/>
        <w:right w:val="none" w:sz="0" w:space="0" w:color="auto"/>
      </w:divBdr>
      <w:divsChild>
        <w:div w:id="959649723">
          <w:marLeft w:val="30"/>
          <w:marRight w:val="0"/>
          <w:marTop w:val="0"/>
          <w:marBottom w:val="0"/>
          <w:divBdr>
            <w:top w:val="none" w:sz="0" w:space="0" w:color="auto"/>
            <w:left w:val="none" w:sz="0" w:space="0" w:color="auto"/>
            <w:bottom w:val="none" w:sz="0" w:space="0" w:color="auto"/>
            <w:right w:val="none" w:sz="0" w:space="0" w:color="auto"/>
          </w:divBdr>
        </w:div>
        <w:div w:id="727191440">
          <w:marLeft w:val="0"/>
          <w:marRight w:val="0"/>
          <w:marTop w:val="0"/>
          <w:marBottom w:val="0"/>
          <w:divBdr>
            <w:top w:val="none" w:sz="0" w:space="0" w:color="auto"/>
            <w:left w:val="none" w:sz="0" w:space="0" w:color="auto"/>
            <w:bottom w:val="none" w:sz="0" w:space="0" w:color="auto"/>
            <w:right w:val="none" w:sz="0" w:space="0" w:color="auto"/>
          </w:divBdr>
        </w:div>
        <w:div w:id="1484732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1)%20917-4440" TargetMode="External"/><Relationship Id="rId13" Type="http://schemas.openxmlformats.org/officeDocument/2006/relationships/hyperlink" Target="http://linnbenton-advocate.symplicity.com/public_report" TargetMode="External"/><Relationship Id="rId3" Type="http://schemas.openxmlformats.org/officeDocument/2006/relationships/settings" Target="settings.xml"/><Relationship Id="rId7" Type="http://schemas.openxmlformats.org/officeDocument/2006/relationships/hyperlink" Target="tel:(541)%20926-6855" TargetMode="External"/><Relationship Id="rId12" Type="http://schemas.openxmlformats.org/officeDocument/2006/relationships/hyperlink" Target="tel:(541)%20917-480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nnbenton-advocate.symplicity.com/public_report/index.php/pid073717?" TargetMode="External"/><Relationship Id="rId11" Type="http://schemas.openxmlformats.org/officeDocument/2006/relationships/hyperlink" Target="tel:(541)%20917-4425" TargetMode="External"/><Relationship Id="rId5" Type="http://schemas.openxmlformats.org/officeDocument/2006/relationships/hyperlink" Target="https://d.docs.live.net/bd32dc0895708703/myersle@linnbenton.edu" TargetMode="External"/><Relationship Id="rId15" Type="http://schemas.openxmlformats.org/officeDocument/2006/relationships/hyperlink" Target="https://www.linnbenton.edu/current-students/schedule-and-learn/finals-schedule/" TargetMode="External"/><Relationship Id="rId10" Type="http://schemas.openxmlformats.org/officeDocument/2006/relationships/hyperlink" Target="http://linnbenton.edu/42145BA0-3DCC-11E3-AA36782BCB47BBE7" TargetMode="External"/><Relationship Id="rId4" Type="http://schemas.openxmlformats.org/officeDocument/2006/relationships/webSettings" Target="webSettings.xml"/><Relationship Id="rId9" Type="http://schemas.openxmlformats.org/officeDocument/2006/relationships/hyperlink" Target="http://lbccpublicsafety.mobapp.at/landing/Desktop" TargetMode="External"/><Relationship Id="rId14"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1440</Words>
  <Characters>8208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Myers</dc:creator>
  <cp:keywords/>
  <dc:description/>
  <cp:lastModifiedBy>Aleta K. Fortier</cp:lastModifiedBy>
  <cp:revision>2</cp:revision>
  <dcterms:created xsi:type="dcterms:W3CDTF">2019-01-18T21:09:00Z</dcterms:created>
  <dcterms:modified xsi:type="dcterms:W3CDTF">2019-01-18T21:09:00Z</dcterms:modified>
</cp:coreProperties>
</file>