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B6BE7B" w14:textId="77777777" w:rsidR="00914FA0" w:rsidRDefault="007B75F5">
      <w:r w:rsidRPr="007B75F5">
        <w:t>Memphis Primary Materials</w:t>
      </w:r>
    </w:p>
    <w:p w14:paraId="0CB6603F" w14:textId="77777777" w:rsidR="007B75F5" w:rsidRDefault="007B75F5" w:rsidP="007B75F5">
      <w:pPr>
        <w:tabs>
          <w:tab w:val="right" w:pos="9360"/>
        </w:tabs>
      </w:pPr>
      <w:r w:rsidRPr="007B75F5">
        <w:t>Volume 1, Number 3</w:t>
      </w:r>
      <w:r w:rsidRPr="007B75F5">
        <w:tab/>
        <w:t>March 2016</w:t>
      </w:r>
    </w:p>
    <w:p w14:paraId="4B970DBA" w14:textId="77777777" w:rsidR="007B75F5" w:rsidRDefault="007B75F5"/>
    <w:p w14:paraId="7CF6854A" w14:textId="77777777" w:rsidR="007B75F5" w:rsidRDefault="007B75F5">
      <w:r w:rsidRPr="007B75F5">
        <w:t>CARE Enough to Recycle</w:t>
      </w:r>
    </w:p>
    <w:p w14:paraId="1864573B" w14:textId="77777777" w:rsidR="007B75F5" w:rsidRDefault="007B75F5">
      <w:r w:rsidRPr="007B75F5">
        <w:t>Carpet America Recovery Effort (CARE) is a joint effort between the carpet industry and the US Government to reduce the amount of carpet and padding being disposed of in landfills. Billions of pounds of carpet are disposed of each year.</w:t>
      </w:r>
    </w:p>
    <w:p w14:paraId="5C7322E9" w14:textId="77777777" w:rsidR="007B75F5" w:rsidRDefault="007B75F5">
      <w:r w:rsidRPr="007B75F5">
        <w:t>Fortunately, carpet and padding can be recycled into new padding fiber, home accessories, erosion control products, and construction products. The CARE initiative combines the resources of manufacturers and local governments to find new ideas for old carpet and to overcome barriers to recycling.</w:t>
      </w:r>
    </w:p>
    <w:p w14:paraId="480F327D" w14:textId="77777777" w:rsidR="007B75F5" w:rsidRDefault="007B75F5">
      <w:r w:rsidRPr="007B75F5">
        <w:t>For information on companies participating in the program and to find out if you are near a carpet reclamation center, please visit http://www.carpetrecovery.org</w:t>
      </w:r>
    </w:p>
    <w:p w14:paraId="0A10CA31" w14:textId="77777777" w:rsidR="007B75F5" w:rsidRDefault="007B75F5">
      <w:r w:rsidRPr="007B75F5">
        <w:t>Hazards of Old Home Appliances</w:t>
      </w:r>
    </w:p>
    <w:p w14:paraId="4129790A" w14:textId="77777777" w:rsidR="007B75F5" w:rsidRDefault="007B75F5">
      <w:r w:rsidRPr="007B75F5">
        <w:t>In 2006, the Environmental Protection Agency created a voluntary partnership effort to recover ozone-depleting materials from appliances like old refrigerators, freezers, air conditioners, and humidifiers. The program outlines best practices for recovering or destroying refrigerant and foam, recycling metals, plastic, and glass, and proper disposal of hazards like PCBs, oil, and mercury.</w:t>
      </w:r>
    </w:p>
    <w:p w14:paraId="6F155A28" w14:textId="77777777" w:rsidR="007B75F5" w:rsidRDefault="007B75F5">
      <w:r w:rsidRPr="007B75F5">
        <w:t>This initiative creates opportunities for for-profit companies like Memphis Primary Materials. We provide appliance recycling services to our business clients that include picking up old products, advising on the most energy-efficient new products, and processing discarded items for optimum safety and minimal environmental impact.</w:t>
      </w:r>
    </w:p>
    <w:p w14:paraId="2130B575" w14:textId="77777777" w:rsidR="007B75F5" w:rsidRDefault="007B75F5">
      <w:r w:rsidRPr="007B75F5">
        <w:t>Memphis Primary Materials also completes the EPA RAD (Responsible Appliance Disposal) worksheet, which calculates how much energy usage and carbon-equivalent emissions were reduced as a result of their efforts.</w:t>
      </w:r>
    </w:p>
    <w:p w14:paraId="64AE05F8" w14:textId="77777777" w:rsidR="007B75F5" w:rsidRDefault="007B75F5">
      <w:r w:rsidRPr="007B75F5">
        <w:t>For more information on the EPA programs for appliance recycling, see their Web site at http://www.epa.gov/ozone/partnerships/rad/index.html</w:t>
      </w:r>
    </w:p>
    <w:p w14:paraId="0327EB57" w14:textId="77777777" w:rsidR="007B75F5" w:rsidRDefault="007B75F5">
      <w:bookmarkStart w:id="0" w:name="_GoBack"/>
      <w:bookmarkEnd w:id="0"/>
    </w:p>
    <w:p w14:paraId="2D7C1FD4" w14:textId="77777777" w:rsidR="007B75F5" w:rsidRDefault="007B75F5">
      <w:r w:rsidRPr="007B75F5">
        <w:t>The EPA’s RAD Annual Report is online at</w:t>
      </w:r>
    </w:p>
    <w:p w14:paraId="0DDDDCD7" w14:textId="2C190789" w:rsidR="007B75F5" w:rsidRDefault="00DB0FB3">
      <w:r w:rsidRPr="00DB0FB3">
        <w:t>http://www.epa.gov/ozone/partnerships/rad</w:t>
      </w:r>
    </w:p>
    <w:p w14:paraId="03FFA872" w14:textId="77777777" w:rsidR="00DB0FB3" w:rsidRDefault="00DB0FB3"/>
    <w:sectPr w:rsidR="00DB0F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5F5"/>
    <w:rsid w:val="007B75F5"/>
    <w:rsid w:val="00914FA0"/>
    <w:rsid w:val="00A9527D"/>
    <w:rsid w:val="00DB0F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35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B0FB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B0F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293</Words>
  <Characters>1675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 Series</dc:creator>
  <cp:lastModifiedBy>GO! Series</cp:lastModifiedBy>
  <cp:revision>3</cp:revision>
  <dcterms:created xsi:type="dcterms:W3CDTF">2009-12-30T18:05:00Z</dcterms:created>
  <dcterms:modified xsi:type="dcterms:W3CDTF">2010-05-02T02:30:00Z</dcterms:modified>
</cp:coreProperties>
</file>