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410" w:rsidRDefault="00E35A48">
      <w:pPr>
        <w:widowControl w:val="0"/>
        <w:spacing w:line="240" w:lineRule="auto"/>
        <w:jc w:val="center"/>
      </w:pPr>
      <w:bookmarkStart w:id="0" w:name="_GoBack"/>
      <w:bookmarkEnd w:id="0"/>
      <w:r>
        <w:rPr>
          <w:rFonts w:ascii="Calibri" w:eastAsia="Calibri" w:hAnsi="Calibri" w:cs="Calibri"/>
          <w:noProof/>
          <w:sz w:val="24"/>
          <w:szCs w:val="24"/>
          <w:lang w:val="en-US"/>
        </w:rPr>
        <w:drawing>
          <wp:inline distT="114300" distB="114300" distL="114300" distR="114300">
            <wp:extent cx="3452813" cy="102145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452813" cy="1021457"/>
                    </a:xfrm>
                    <a:prstGeom prst="rect">
                      <a:avLst/>
                    </a:prstGeom>
                    <a:ln/>
                  </pic:spPr>
                </pic:pic>
              </a:graphicData>
            </a:graphic>
          </wp:inline>
        </w:drawing>
      </w:r>
    </w:p>
    <w:p w:rsidR="00D02410" w:rsidRDefault="00E35A48">
      <w:pPr>
        <w:pStyle w:val="Title"/>
        <w:jc w:val="center"/>
      </w:pPr>
      <w:bookmarkStart w:id="1" w:name="_ysghym9bbg4s" w:colFirst="0" w:colLast="0"/>
      <w:bookmarkEnd w:id="1"/>
      <w:r>
        <w:t>Welcome to Integral Calculus!</w:t>
      </w:r>
    </w:p>
    <w:p w:rsidR="00D02410" w:rsidRDefault="00E35A48">
      <w:pPr>
        <w:spacing w:line="240" w:lineRule="auto"/>
        <w:rPr>
          <w:sz w:val="24"/>
          <w:szCs w:val="24"/>
        </w:rPr>
      </w:pPr>
      <w:r>
        <w:rPr>
          <w:sz w:val="24"/>
          <w:szCs w:val="24"/>
        </w:rPr>
        <w:t>Course: Math 252</w:t>
      </w:r>
      <w:r>
        <w:rPr>
          <w:sz w:val="24"/>
          <w:szCs w:val="24"/>
        </w:rPr>
        <w:tab/>
      </w:r>
      <w:r>
        <w:rPr>
          <w:sz w:val="24"/>
          <w:szCs w:val="24"/>
        </w:rPr>
        <w:tab/>
      </w:r>
      <w:r>
        <w:rPr>
          <w:sz w:val="24"/>
          <w:szCs w:val="24"/>
        </w:rPr>
        <w:tab/>
      </w:r>
      <w:r>
        <w:rPr>
          <w:sz w:val="24"/>
          <w:szCs w:val="24"/>
        </w:rPr>
        <w:tab/>
        <w:t>CRN: 23438</w:t>
      </w:r>
    </w:p>
    <w:p w:rsidR="00D02410" w:rsidRDefault="00E35A48">
      <w:pPr>
        <w:spacing w:line="240" w:lineRule="auto"/>
        <w:rPr>
          <w:sz w:val="24"/>
          <w:szCs w:val="24"/>
        </w:rPr>
      </w:pPr>
      <w:r>
        <w:rPr>
          <w:sz w:val="24"/>
          <w:szCs w:val="24"/>
        </w:rPr>
        <w:t>Quarter:  Fall 2019</w:t>
      </w:r>
      <w:r>
        <w:rPr>
          <w:sz w:val="24"/>
          <w:szCs w:val="24"/>
        </w:rPr>
        <w:tab/>
      </w:r>
      <w:r>
        <w:rPr>
          <w:sz w:val="24"/>
          <w:szCs w:val="24"/>
        </w:rPr>
        <w:tab/>
      </w:r>
      <w:r>
        <w:rPr>
          <w:sz w:val="24"/>
          <w:szCs w:val="24"/>
        </w:rPr>
        <w:tab/>
      </w:r>
      <w:r>
        <w:rPr>
          <w:sz w:val="24"/>
          <w:szCs w:val="24"/>
        </w:rPr>
        <w:tab/>
      </w:r>
    </w:p>
    <w:p w:rsidR="00D02410" w:rsidRDefault="00E35A48">
      <w:pPr>
        <w:spacing w:line="240" w:lineRule="auto"/>
        <w:rPr>
          <w:sz w:val="24"/>
          <w:szCs w:val="24"/>
        </w:rPr>
      </w:pPr>
      <w:r>
        <w:rPr>
          <w:sz w:val="24"/>
          <w:szCs w:val="24"/>
        </w:rPr>
        <w:t>Class Times: Tuesdays &amp; Thursdays 11-12:50, Friday 11:00-11:50</w:t>
      </w:r>
    </w:p>
    <w:p w:rsidR="00D02410" w:rsidRDefault="00E35A48">
      <w:pPr>
        <w:spacing w:line="240" w:lineRule="auto"/>
        <w:rPr>
          <w:sz w:val="24"/>
          <w:szCs w:val="24"/>
        </w:rPr>
      </w:pPr>
      <w:r>
        <w:rPr>
          <w:sz w:val="24"/>
          <w:szCs w:val="24"/>
        </w:rPr>
        <w:t>Classroom: WOH203</w:t>
      </w:r>
      <w:r>
        <w:rPr>
          <w:sz w:val="24"/>
          <w:szCs w:val="24"/>
        </w:rPr>
        <w:tab/>
      </w:r>
      <w:r>
        <w:rPr>
          <w:sz w:val="24"/>
          <w:szCs w:val="24"/>
        </w:rPr>
        <w:tab/>
      </w:r>
      <w:r>
        <w:rPr>
          <w:sz w:val="24"/>
          <w:szCs w:val="24"/>
        </w:rPr>
        <w:tab/>
        <w:t>Credits: 5</w:t>
      </w:r>
    </w:p>
    <w:p w:rsidR="00D02410" w:rsidRDefault="00D02410">
      <w:pPr>
        <w:spacing w:line="240" w:lineRule="auto"/>
        <w:rPr>
          <w:sz w:val="24"/>
          <w:szCs w:val="24"/>
        </w:rPr>
      </w:pPr>
    </w:p>
    <w:p w:rsidR="00D02410" w:rsidRDefault="00E35A48">
      <w:pPr>
        <w:spacing w:line="240" w:lineRule="auto"/>
        <w:rPr>
          <w:sz w:val="24"/>
          <w:szCs w:val="24"/>
        </w:rPr>
      </w:pPr>
      <w:r>
        <w:rPr>
          <w:sz w:val="24"/>
          <w:szCs w:val="24"/>
        </w:rPr>
        <w:t>Instructor: Nicole Francis</w:t>
      </w:r>
      <w:r>
        <w:rPr>
          <w:sz w:val="24"/>
          <w:szCs w:val="24"/>
        </w:rPr>
        <w:tab/>
      </w:r>
      <w:r>
        <w:rPr>
          <w:sz w:val="24"/>
          <w:szCs w:val="24"/>
        </w:rPr>
        <w:tab/>
      </w:r>
      <w:r>
        <w:rPr>
          <w:sz w:val="24"/>
          <w:szCs w:val="24"/>
        </w:rPr>
        <w:tab/>
        <w:t>Office: WOH118</w:t>
      </w:r>
    </w:p>
    <w:p w:rsidR="00D02410" w:rsidRDefault="00E35A48">
      <w:pPr>
        <w:spacing w:line="240" w:lineRule="auto"/>
        <w:rPr>
          <w:sz w:val="24"/>
          <w:szCs w:val="24"/>
        </w:rPr>
      </w:pPr>
      <w:r>
        <w:rPr>
          <w:sz w:val="24"/>
          <w:szCs w:val="24"/>
        </w:rPr>
        <w:t>Phone: 541.917.4769</w:t>
      </w:r>
      <w:r>
        <w:rPr>
          <w:sz w:val="24"/>
          <w:szCs w:val="24"/>
        </w:rPr>
        <w:tab/>
      </w:r>
      <w:r>
        <w:rPr>
          <w:sz w:val="24"/>
          <w:szCs w:val="24"/>
        </w:rPr>
        <w:tab/>
      </w:r>
      <w:r>
        <w:rPr>
          <w:sz w:val="24"/>
          <w:szCs w:val="24"/>
        </w:rPr>
        <w:tab/>
      </w:r>
    </w:p>
    <w:p w:rsidR="00D02410" w:rsidRDefault="00E35A48">
      <w:pPr>
        <w:spacing w:line="240" w:lineRule="auto"/>
        <w:rPr>
          <w:sz w:val="24"/>
          <w:szCs w:val="24"/>
        </w:rPr>
      </w:pPr>
      <w:r>
        <w:rPr>
          <w:sz w:val="24"/>
          <w:szCs w:val="24"/>
        </w:rPr>
        <w:t>Office Hours: Tuesdays &amp; Thursday 2-3, Fridays 12-1 or by appointment</w:t>
      </w:r>
    </w:p>
    <w:p w:rsidR="00D02410" w:rsidRDefault="00E35A48">
      <w:pPr>
        <w:spacing w:line="240" w:lineRule="auto"/>
        <w:rPr>
          <w:sz w:val="24"/>
          <w:szCs w:val="24"/>
        </w:rPr>
      </w:pPr>
      <w:r>
        <w:rPr>
          <w:sz w:val="24"/>
          <w:szCs w:val="24"/>
        </w:rPr>
        <w:t xml:space="preserve">Email: </w:t>
      </w:r>
      <w:hyperlink r:id="rId6">
        <w:r>
          <w:rPr>
            <w:color w:val="0000FF"/>
            <w:sz w:val="24"/>
            <w:szCs w:val="24"/>
            <w:u w:val="single"/>
          </w:rPr>
          <w:t>nicole.francis@linnbenton.edu</w:t>
        </w:r>
      </w:hyperlink>
      <w:r>
        <w:rPr>
          <w:sz w:val="24"/>
          <w:szCs w:val="24"/>
        </w:rPr>
        <w:t xml:space="preserve">                           </w:t>
      </w:r>
    </w:p>
    <w:p w:rsidR="00D02410" w:rsidRDefault="00D02410">
      <w:pPr>
        <w:spacing w:line="240" w:lineRule="auto"/>
        <w:rPr>
          <w:sz w:val="24"/>
          <w:szCs w:val="24"/>
        </w:rPr>
      </w:pPr>
    </w:p>
    <w:p w:rsidR="00D02410" w:rsidRDefault="00E35A48">
      <w:pPr>
        <w:spacing w:line="240" w:lineRule="auto"/>
        <w:rPr>
          <w:sz w:val="24"/>
          <w:szCs w:val="24"/>
        </w:rPr>
      </w:pPr>
      <w:r>
        <w:rPr>
          <w:sz w:val="24"/>
          <w:szCs w:val="24"/>
        </w:rPr>
        <w:t>Prerequisites:  MATH 251 or equivalent</w:t>
      </w:r>
    </w:p>
    <w:p w:rsidR="00D02410" w:rsidRDefault="00D02410">
      <w:pPr>
        <w:spacing w:line="240" w:lineRule="auto"/>
        <w:rPr>
          <w:sz w:val="24"/>
          <w:szCs w:val="24"/>
        </w:rPr>
      </w:pPr>
    </w:p>
    <w:p w:rsidR="00D02410" w:rsidRDefault="00E35A48">
      <w:pPr>
        <w:spacing w:line="240" w:lineRule="auto"/>
        <w:rPr>
          <w:sz w:val="24"/>
          <w:szCs w:val="24"/>
        </w:rPr>
      </w:pPr>
      <w:r>
        <w:rPr>
          <w:sz w:val="24"/>
          <w:szCs w:val="24"/>
        </w:rPr>
        <w:t xml:space="preserve">Required </w:t>
      </w:r>
      <w:proofErr w:type="spellStart"/>
      <w:r>
        <w:rPr>
          <w:sz w:val="24"/>
          <w:szCs w:val="24"/>
        </w:rPr>
        <w:t>Materials</w:t>
      </w:r>
      <w:proofErr w:type="gramStart"/>
      <w:r>
        <w:rPr>
          <w:sz w:val="24"/>
          <w:szCs w:val="24"/>
        </w:rPr>
        <w:t>:MyMath</w:t>
      </w:r>
      <w:r>
        <w:rPr>
          <w:sz w:val="24"/>
          <w:szCs w:val="24"/>
        </w:rPr>
        <w:t>Lab</w:t>
      </w:r>
      <w:proofErr w:type="spellEnd"/>
      <w:proofErr w:type="gramEnd"/>
      <w:r>
        <w:rPr>
          <w:sz w:val="24"/>
          <w:szCs w:val="24"/>
        </w:rPr>
        <w:t xml:space="preserve"> Access Code</w:t>
      </w:r>
      <w:r>
        <w:rPr>
          <w:sz w:val="24"/>
          <w:szCs w:val="24"/>
        </w:rPr>
        <w:tab/>
      </w:r>
      <w:r>
        <w:rPr>
          <w:sz w:val="24"/>
          <w:szCs w:val="24"/>
        </w:rPr>
        <w:tab/>
      </w:r>
      <w:r>
        <w:rPr>
          <w:sz w:val="24"/>
          <w:szCs w:val="24"/>
        </w:rPr>
        <w:tab/>
        <w:t>Class Code: francis16166</w:t>
      </w:r>
    </w:p>
    <w:p w:rsidR="00D02410" w:rsidRDefault="00D02410">
      <w:pPr>
        <w:spacing w:line="240" w:lineRule="auto"/>
        <w:rPr>
          <w:sz w:val="24"/>
          <w:szCs w:val="24"/>
        </w:rPr>
      </w:pPr>
    </w:p>
    <w:p w:rsidR="00D02410" w:rsidRDefault="00E35A48">
      <w:pPr>
        <w:spacing w:line="240" w:lineRule="auto"/>
        <w:rPr>
          <w:sz w:val="24"/>
          <w:szCs w:val="24"/>
        </w:rPr>
      </w:pPr>
      <w:r>
        <w:rPr>
          <w:sz w:val="24"/>
          <w:szCs w:val="24"/>
        </w:rPr>
        <w:t>Optional Materials:</w:t>
      </w:r>
    </w:p>
    <w:p w:rsidR="00D02410" w:rsidRDefault="00E35A48">
      <w:pPr>
        <w:spacing w:line="240" w:lineRule="auto"/>
        <w:rPr>
          <w:sz w:val="24"/>
          <w:szCs w:val="24"/>
        </w:rPr>
      </w:pPr>
      <w:r>
        <w:rPr>
          <w:sz w:val="24"/>
          <w:szCs w:val="24"/>
        </w:rPr>
        <w:t xml:space="preserve">Calculus Early </w:t>
      </w:r>
      <w:proofErr w:type="spellStart"/>
      <w:r>
        <w:rPr>
          <w:sz w:val="24"/>
          <w:szCs w:val="24"/>
        </w:rPr>
        <w:t>Transcendentals</w:t>
      </w:r>
      <w:proofErr w:type="spellEnd"/>
      <w:r>
        <w:rPr>
          <w:sz w:val="24"/>
          <w:szCs w:val="24"/>
        </w:rPr>
        <w:t xml:space="preserve"> by Briggs, Cochran, Gillette (any edition) </w:t>
      </w:r>
    </w:p>
    <w:p w:rsidR="00D02410" w:rsidRDefault="00D02410">
      <w:pPr>
        <w:spacing w:line="240" w:lineRule="auto"/>
        <w:rPr>
          <w:sz w:val="24"/>
          <w:szCs w:val="24"/>
        </w:rPr>
      </w:pPr>
    </w:p>
    <w:p w:rsidR="00D02410" w:rsidRDefault="00E35A48">
      <w:pPr>
        <w:spacing w:line="240" w:lineRule="auto"/>
        <w:rPr>
          <w:sz w:val="24"/>
          <w:szCs w:val="24"/>
        </w:rPr>
      </w:pPr>
      <w:r>
        <w:rPr>
          <w:sz w:val="24"/>
          <w:szCs w:val="24"/>
        </w:rPr>
        <w:t>Course Description:</w:t>
      </w:r>
    </w:p>
    <w:p w:rsidR="00D02410" w:rsidRDefault="00E35A48">
      <w:pPr>
        <w:spacing w:line="240" w:lineRule="auto"/>
        <w:rPr>
          <w:sz w:val="24"/>
          <w:szCs w:val="24"/>
        </w:rPr>
      </w:pPr>
      <w:r>
        <w:rPr>
          <w:sz w:val="24"/>
          <w:szCs w:val="24"/>
        </w:rPr>
        <w:t>The second course in the calculus sequence for students majoring in mathematics, science and eng</w:t>
      </w:r>
      <w:r>
        <w:rPr>
          <w:sz w:val="24"/>
          <w:szCs w:val="24"/>
        </w:rPr>
        <w:t>ineering. Topics include techniques of integration, numerical integration, improper integrals, applications of integration, and an introduction to differential equations. </w:t>
      </w:r>
    </w:p>
    <w:p w:rsidR="00D02410" w:rsidRDefault="00D02410">
      <w:pPr>
        <w:spacing w:line="240" w:lineRule="auto"/>
        <w:rPr>
          <w:sz w:val="24"/>
          <w:szCs w:val="24"/>
        </w:rPr>
      </w:pPr>
    </w:p>
    <w:p w:rsidR="00D02410" w:rsidRDefault="00E35A48">
      <w:pPr>
        <w:spacing w:line="240" w:lineRule="auto"/>
        <w:rPr>
          <w:sz w:val="24"/>
          <w:szCs w:val="24"/>
        </w:rPr>
      </w:pPr>
      <w:r>
        <w:rPr>
          <w:sz w:val="24"/>
          <w:szCs w:val="24"/>
        </w:rPr>
        <w:t>Tips for Success:</w:t>
      </w:r>
    </w:p>
    <w:p w:rsidR="00D02410" w:rsidRDefault="00E35A48">
      <w:pPr>
        <w:spacing w:line="240" w:lineRule="auto"/>
        <w:rPr>
          <w:sz w:val="24"/>
          <w:szCs w:val="24"/>
        </w:rPr>
      </w:pPr>
      <w:r>
        <w:rPr>
          <w:sz w:val="24"/>
          <w:szCs w:val="24"/>
        </w:rPr>
        <w:t>Come to class prepared.</w:t>
      </w:r>
    </w:p>
    <w:p w:rsidR="00D02410" w:rsidRDefault="00E35A48">
      <w:pPr>
        <w:spacing w:line="240" w:lineRule="auto"/>
        <w:rPr>
          <w:sz w:val="24"/>
          <w:szCs w:val="24"/>
        </w:rPr>
      </w:pPr>
      <w:r>
        <w:rPr>
          <w:sz w:val="24"/>
          <w:szCs w:val="24"/>
        </w:rPr>
        <w:t>Do your homework in a timely fashion.</w:t>
      </w:r>
    </w:p>
    <w:p w:rsidR="00D02410" w:rsidRDefault="00E35A48">
      <w:pPr>
        <w:spacing w:line="240" w:lineRule="auto"/>
        <w:rPr>
          <w:sz w:val="24"/>
          <w:szCs w:val="24"/>
        </w:rPr>
      </w:pPr>
      <w:r>
        <w:rPr>
          <w:sz w:val="24"/>
          <w:szCs w:val="24"/>
        </w:rPr>
        <w:t>Fin</w:t>
      </w:r>
      <w:r>
        <w:rPr>
          <w:sz w:val="24"/>
          <w:szCs w:val="24"/>
        </w:rPr>
        <w:t>d help if you are confused.</w:t>
      </w:r>
    </w:p>
    <w:p w:rsidR="00D02410" w:rsidRDefault="00E35A48">
      <w:pPr>
        <w:spacing w:line="240" w:lineRule="auto"/>
        <w:rPr>
          <w:sz w:val="24"/>
          <w:szCs w:val="24"/>
        </w:rPr>
      </w:pPr>
      <w:r>
        <w:rPr>
          <w:sz w:val="24"/>
          <w:szCs w:val="24"/>
        </w:rPr>
        <w:tab/>
        <w:t>Talk to me – office hours, email.</w:t>
      </w:r>
      <w:r>
        <w:rPr>
          <w:sz w:val="24"/>
          <w:szCs w:val="24"/>
        </w:rPr>
        <w:tab/>
      </w:r>
    </w:p>
    <w:p w:rsidR="00D02410" w:rsidRDefault="00E35A48">
      <w:pPr>
        <w:spacing w:line="240" w:lineRule="auto"/>
        <w:rPr>
          <w:sz w:val="24"/>
          <w:szCs w:val="24"/>
        </w:rPr>
      </w:pPr>
      <w:r>
        <w:rPr>
          <w:sz w:val="24"/>
          <w:szCs w:val="24"/>
        </w:rPr>
        <w:tab/>
        <w:t>Form a study group with other students.</w:t>
      </w:r>
    </w:p>
    <w:p w:rsidR="00D02410" w:rsidRDefault="00D02410">
      <w:pPr>
        <w:spacing w:line="240" w:lineRule="auto"/>
        <w:rPr>
          <w:sz w:val="24"/>
          <w:szCs w:val="24"/>
        </w:rPr>
      </w:pPr>
    </w:p>
    <w:p w:rsidR="00D02410" w:rsidRDefault="00D02410">
      <w:pPr>
        <w:spacing w:line="240" w:lineRule="auto"/>
        <w:rPr>
          <w:sz w:val="24"/>
          <w:szCs w:val="24"/>
        </w:rPr>
      </w:pPr>
    </w:p>
    <w:p w:rsidR="00D02410" w:rsidRDefault="00E35A48">
      <w:pPr>
        <w:spacing w:line="240" w:lineRule="auto"/>
        <w:rPr>
          <w:sz w:val="24"/>
          <w:szCs w:val="24"/>
        </w:rPr>
      </w:pPr>
      <w:r>
        <w:rPr>
          <w:sz w:val="24"/>
          <w:szCs w:val="24"/>
        </w:rPr>
        <w:t>Homework:</w:t>
      </w:r>
    </w:p>
    <w:p w:rsidR="00D02410" w:rsidRDefault="00E35A48">
      <w:pPr>
        <w:spacing w:line="240" w:lineRule="auto"/>
        <w:rPr>
          <w:sz w:val="24"/>
          <w:szCs w:val="24"/>
        </w:rPr>
      </w:pPr>
      <w:r>
        <w:rPr>
          <w:sz w:val="24"/>
          <w:szCs w:val="24"/>
        </w:rPr>
        <w:t xml:space="preserve">Homework will be done using </w:t>
      </w:r>
      <w:proofErr w:type="spellStart"/>
      <w:r>
        <w:rPr>
          <w:sz w:val="24"/>
          <w:szCs w:val="24"/>
        </w:rPr>
        <w:t>MyMathLab</w:t>
      </w:r>
      <w:proofErr w:type="spellEnd"/>
      <w:r>
        <w:rPr>
          <w:sz w:val="24"/>
          <w:szCs w:val="24"/>
        </w:rPr>
        <w:t>. Homework will generally be due by the next class period after a section is covered.</w:t>
      </w:r>
    </w:p>
    <w:p w:rsidR="00D02410" w:rsidRDefault="00D02410">
      <w:pPr>
        <w:spacing w:line="240" w:lineRule="auto"/>
        <w:rPr>
          <w:sz w:val="24"/>
          <w:szCs w:val="24"/>
        </w:rPr>
      </w:pPr>
    </w:p>
    <w:p w:rsidR="00D02410" w:rsidRDefault="00D02410">
      <w:pPr>
        <w:spacing w:line="240" w:lineRule="auto"/>
        <w:rPr>
          <w:sz w:val="24"/>
          <w:szCs w:val="24"/>
        </w:rPr>
      </w:pPr>
    </w:p>
    <w:p w:rsidR="00D02410" w:rsidRDefault="00E35A48">
      <w:pPr>
        <w:spacing w:line="240" w:lineRule="auto"/>
        <w:rPr>
          <w:sz w:val="24"/>
          <w:szCs w:val="24"/>
        </w:rPr>
      </w:pPr>
      <w:r>
        <w:rPr>
          <w:sz w:val="24"/>
          <w:szCs w:val="24"/>
        </w:rPr>
        <w:t>ICAs &amp; Quizzes:</w:t>
      </w:r>
    </w:p>
    <w:p w:rsidR="00D02410" w:rsidRDefault="00E35A48">
      <w:pPr>
        <w:spacing w:line="240" w:lineRule="auto"/>
        <w:rPr>
          <w:sz w:val="24"/>
          <w:szCs w:val="24"/>
        </w:rPr>
      </w:pPr>
      <w:r>
        <w:rPr>
          <w:sz w:val="24"/>
          <w:szCs w:val="24"/>
        </w:rPr>
        <w:lastRenderedPageBreak/>
        <w:t>There will be various, unannounced in class assignments and quizzes most days throughout the term.  There will be no make-ups for missed ICAs or quizzes. Your lowest 2 scores in this category will be dropped.</w:t>
      </w:r>
    </w:p>
    <w:p w:rsidR="00D02410" w:rsidRDefault="00D02410">
      <w:pPr>
        <w:spacing w:line="240" w:lineRule="auto"/>
        <w:rPr>
          <w:sz w:val="24"/>
          <w:szCs w:val="24"/>
        </w:rPr>
      </w:pPr>
    </w:p>
    <w:p w:rsidR="00D02410" w:rsidRDefault="00E35A48">
      <w:pPr>
        <w:spacing w:line="240" w:lineRule="auto"/>
        <w:rPr>
          <w:sz w:val="24"/>
          <w:szCs w:val="24"/>
        </w:rPr>
      </w:pPr>
      <w:r>
        <w:rPr>
          <w:sz w:val="24"/>
          <w:szCs w:val="24"/>
        </w:rPr>
        <w:t>Tests:</w:t>
      </w:r>
    </w:p>
    <w:p w:rsidR="00D02410" w:rsidRDefault="00E35A48">
      <w:pPr>
        <w:spacing w:line="240" w:lineRule="auto"/>
        <w:rPr>
          <w:sz w:val="24"/>
          <w:szCs w:val="24"/>
        </w:rPr>
      </w:pPr>
      <w:r>
        <w:rPr>
          <w:sz w:val="24"/>
          <w:szCs w:val="24"/>
        </w:rPr>
        <w:t>There will be 2 tests d</w:t>
      </w:r>
      <w:r>
        <w:rPr>
          <w:sz w:val="24"/>
          <w:szCs w:val="24"/>
        </w:rPr>
        <w:t xml:space="preserve">uring the term and a cumulative final exam. There will also be </w:t>
      </w:r>
      <w:proofErr w:type="gramStart"/>
      <w:r>
        <w:rPr>
          <w:sz w:val="24"/>
          <w:szCs w:val="24"/>
        </w:rPr>
        <w:t>a</w:t>
      </w:r>
      <w:proofErr w:type="gramEnd"/>
      <w:r>
        <w:rPr>
          <w:sz w:val="24"/>
          <w:szCs w:val="24"/>
        </w:rPr>
        <w:t xml:space="preserve"> integrals proficiency test. The proficiency test must be passed at a 95% or higher to receive any credit. You may retake the proficiency test up to 2 times. Please speak to me </w:t>
      </w:r>
      <w:r>
        <w:rPr>
          <w:b/>
          <w:sz w:val="24"/>
          <w:szCs w:val="24"/>
        </w:rPr>
        <w:t>BEFOREHAND</w:t>
      </w:r>
      <w:r>
        <w:rPr>
          <w:sz w:val="24"/>
          <w:szCs w:val="24"/>
        </w:rPr>
        <w:t xml:space="preserve"> if y</w:t>
      </w:r>
      <w:r>
        <w:rPr>
          <w:sz w:val="24"/>
          <w:szCs w:val="24"/>
        </w:rPr>
        <w:t xml:space="preserve">ou have to miss a test.  </w:t>
      </w:r>
    </w:p>
    <w:p w:rsidR="00D02410" w:rsidRDefault="00D02410">
      <w:pPr>
        <w:spacing w:line="240" w:lineRule="auto"/>
        <w:rPr>
          <w:sz w:val="24"/>
          <w:szCs w:val="24"/>
        </w:rPr>
      </w:pPr>
    </w:p>
    <w:p w:rsidR="00D02410" w:rsidRDefault="00E35A48">
      <w:pPr>
        <w:spacing w:line="240" w:lineRule="auto"/>
        <w:rPr>
          <w:sz w:val="24"/>
          <w:szCs w:val="24"/>
        </w:rPr>
      </w:pPr>
      <w:r>
        <w:rPr>
          <w:sz w:val="24"/>
          <w:szCs w:val="24"/>
        </w:rPr>
        <w:t>Grading:</w:t>
      </w:r>
    </w:p>
    <w:p w:rsidR="00D02410" w:rsidRDefault="00E35A48">
      <w:pPr>
        <w:spacing w:line="240" w:lineRule="auto"/>
        <w:rPr>
          <w:sz w:val="24"/>
          <w:szCs w:val="24"/>
        </w:rPr>
      </w:pPr>
      <w:r>
        <w:rPr>
          <w:sz w:val="24"/>
          <w:szCs w:val="24"/>
        </w:rPr>
        <w:tab/>
        <w:t>Homework</w:t>
      </w:r>
      <w:r>
        <w:rPr>
          <w:sz w:val="24"/>
          <w:szCs w:val="24"/>
        </w:rPr>
        <w:tab/>
      </w:r>
      <w:r>
        <w:rPr>
          <w:sz w:val="24"/>
          <w:szCs w:val="24"/>
        </w:rPr>
        <w:tab/>
      </w:r>
      <w:r>
        <w:rPr>
          <w:sz w:val="24"/>
          <w:szCs w:val="24"/>
        </w:rPr>
        <w:tab/>
        <w:t xml:space="preserve">     </w:t>
      </w:r>
      <w:r>
        <w:rPr>
          <w:sz w:val="24"/>
          <w:szCs w:val="24"/>
        </w:rPr>
        <w:tab/>
        <w:t>25%</w:t>
      </w:r>
    </w:p>
    <w:p w:rsidR="00D02410" w:rsidRDefault="00E35A48">
      <w:pPr>
        <w:spacing w:line="240" w:lineRule="auto"/>
        <w:rPr>
          <w:sz w:val="24"/>
          <w:szCs w:val="24"/>
        </w:rPr>
      </w:pPr>
      <w:r>
        <w:rPr>
          <w:sz w:val="24"/>
          <w:szCs w:val="24"/>
        </w:rPr>
        <w:tab/>
        <w:t>ICAs &amp; Quizzes</w:t>
      </w:r>
      <w:r>
        <w:rPr>
          <w:sz w:val="24"/>
          <w:szCs w:val="24"/>
        </w:rPr>
        <w:tab/>
      </w:r>
      <w:r>
        <w:rPr>
          <w:sz w:val="24"/>
          <w:szCs w:val="24"/>
        </w:rPr>
        <w:tab/>
      </w:r>
      <w:r>
        <w:rPr>
          <w:sz w:val="24"/>
          <w:szCs w:val="24"/>
        </w:rPr>
        <w:tab/>
        <w:t>20%</w:t>
      </w:r>
    </w:p>
    <w:p w:rsidR="00D02410" w:rsidRDefault="00E35A48">
      <w:pPr>
        <w:spacing w:line="240" w:lineRule="auto"/>
        <w:ind w:firstLine="720"/>
        <w:rPr>
          <w:sz w:val="24"/>
          <w:szCs w:val="24"/>
        </w:rPr>
      </w:pPr>
      <w:r>
        <w:rPr>
          <w:sz w:val="24"/>
          <w:szCs w:val="24"/>
        </w:rPr>
        <w:t>2 Tests</w:t>
      </w:r>
      <w:r>
        <w:rPr>
          <w:sz w:val="24"/>
          <w:szCs w:val="24"/>
        </w:rPr>
        <w:tab/>
      </w:r>
      <w:r>
        <w:rPr>
          <w:sz w:val="24"/>
          <w:szCs w:val="24"/>
        </w:rPr>
        <w:tab/>
      </w:r>
      <w:r>
        <w:rPr>
          <w:sz w:val="24"/>
          <w:szCs w:val="24"/>
        </w:rPr>
        <w:tab/>
      </w:r>
      <w:r>
        <w:rPr>
          <w:sz w:val="24"/>
          <w:szCs w:val="24"/>
        </w:rPr>
        <w:tab/>
        <w:t>30% (15% each)</w:t>
      </w:r>
    </w:p>
    <w:p w:rsidR="00D02410" w:rsidRDefault="00E35A48">
      <w:pPr>
        <w:spacing w:line="240" w:lineRule="auto"/>
        <w:ind w:firstLine="720"/>
        <w:rPr>
          <w:sz w:val="24"/>
          <w:szCs w:val="24"/>
        </w:rPr>
      </w:pPr>
      <w:r>
        <w:rPr>
          <w:sz w:val="24"/>
          <w:szCs w:val="24"/>
        </w:rPr>
        <w:t>Proficiency Test</w:t>
      </w:r>
      <w:r>
        <w:rPr>
          <w:sz w:val="24"/>
          <w:szCs w:val="24"/>
        </w:rPr>
        <w:tab/>
      </w:r>
      <w:r>
        <w:rPr>
          <w:sz w:val="24"/>
          <w:szCs w:val="24"/>
        </w:rPr>
        <w:tab/>
      </w:r>
      <w:r>
        <w:rPr>
          <w:sz w:val="24"/>
          <w:szCs w:val="24"/>
        </w:rPr>
        <w:tab/>
        <w:t xml:space="preserve">  5%</w:t>
      </w:r>
    </w:p>
    <w:p w:rsidR="00D02410" w:rsidRDefault="00E35A48">
      <w:pPr>
        <w:spacing w:line="240" w:lineRule="auto"/>
        <w:rPr>
          <w:sz w:val="24"/>
          <w:szCs w:val="24"/>
        </w:rPr>
      </w:pPr>
      <w:r>
        <w:rPr>
          <w:sz w:val="24"/>
          <w:szCs w:val="24"/>
        </w:rPr>
        <w:tab/>
        <w:t>Final Exam</w:t>
      </w:r>
      <w:r>
        <w:rPr>
          <w:sz w:val="24"/>
          <w:szCs w:val="24"/>
        </w:rPr>
        <w:tab/>
      </w:r>
      <w:r>
        <w:rPr>
          <w:sz w:val="24"/>
          <w:szCs w:val="24"/>
        </w:rPr>
        <w:tab/>
        <w:t xml:space="preserve">                      20%</w:t>
      </w:r>
    </w:p>
    <w:p w:rsidR="00D02410" w:rsidRDefault="00E35A48">
      <w:pPr>
        <w:spacing w:line="240" w:lineRule="auto"/>
        <w:rPr>
          <w:sz w:val="24"/>
          <w:szCs w:val="24"/>
        </w:rPr>
      </w:pPr>
      <w:r>
        <w:rPr>
          <w:sz w:val="24"/>
          <w:szCs w:val="24"/>
        </w:rPr>
        <w:t>Scale:</w:t>
      </w:r>
    </w:p>
    <w:p w:rsidR="00D02410" w:rsidRDefault="00E35A48">
      <w:pPr>
        <w:spacing w:line="240" w:lineRule="auto"/>
        <w:rPr>
          <w:sz w:val="24"/>
          <w:szCs w:val="24"/>
        </w:rPr>
      </w:pPr>
      <w:r>
        <w:rPr>
          <w:sz w:val="24"/>
          <w:szCs w:val="24"/>
        </w:rPr>
        <w:tab/>
        <w:t xml:space="preserve">90-100% </w:t>
      </w:r>
      <w:r>
        <w:rPr>
          <w:sz w:val="24"/>
          <w:szCs w:val="24"/>
        </w:rPr>
        <w:tab/>
        <w:t>A</w:t>
      </w:r>
    </w:p>
    <w:p w:rsidR="00D02410" w:rsidRDefault="00E35A48">
      <w:pPr>
        <w:spacing w:line="240" w:lineRule="auto"/>
        <w:rPr>
          <w:sz w:val="24"/>
          <w:szCs w:val="24"/>
        </w:rPr>
      </w:pPr>
      <w:r>
        <w:rPr>
          <w:sz w:val="24"/>
          <w:szCs w:val="24"/>
        </w:rPr>
        <w:tab/>
        <w:t xml:space="preserve">80-89%   </w:t>
      </w:r>
      <w:r>
        <w:rPr>
          <w:sz w:val="24"/>
          <w:szCs w:val="24"/>
        </w:rPr>
        <w:tab/>
        <w:t>B</w:t>
      </w:r>
    </w:p>
    <w:p w:rsidR="00D02410" w:rsidRDefault="00E35A48">
      <w:pPr>
        <w:spacing w:line="240" w:lineRule="auto"/>
        <w:rPr>
          <w:sz w:val="24"/>
          <w:szCs w:val="24"/>
        </w:rPr>
      </w:pPr>
      <w:r>
        <w:rPr>
          <w:sz w:val="24"/>
          <w:szCs w:val="24"/>
        </w:rPr>
        <w:tab/>
        <w:t xml:space="preserve">70-79%   </w:t>
      </w:r>
      <w:r>
        <w:rPr>
          <w:sz w:val="24"/>
          <w:szCs w:val="24"/>
        </w:rPr>
        <w:tab/>
        <w:t>C</w:t>
      </w:r>
    </w:p>
    <w:p w:rsidR="00D02410" w:rsidRDefault="00E35A48">
      <w:pPr>
        <w:spacing w:line="240" w:lineRule="auto"/>
        <w:rPr>
          <w:sz w:val="24"/>
          <w:szCs w:val="24"/>
        </w:rPr>
      </w:pPr>
      <w:r>
        <w:rPr>
          <w:sz w:val="24"/>
          <w:szCs w:val="24"/>
        </w:rPr>
        <w:tab/>
        <w:t xml:space="preserve">60-69%      </w:t>
      </w:r>
      <w:r>
        <w:rPr>
          <w:sz w:val="24"/>
          <w:szCs w:val="24"/>
        </w:rPr>
        <w:tab/>
        <w:t>D</w:t>
      </w:r>
    </w:p>
    <w:p w:rsidR="00D02410" w:rsidRDefault="00E35A48">
      <w:pPr>
        <w:spacing w:line="240" w:lineRule="auto"/>
        <w:rPr>
          <w:sz w:val="24"/>
          <w:szCs w:val="24"/>
        </w:rPr>
      </w:pPr>
      <w:r>
        <w:rPr>
          <w:sz w:val="24"/>
          <w:szCs w:val="24"/>
        </w:rPr>
        <w:tab/>
        <w:t xml:space="preserve">Under 60% </w:t>
      </w:r>
      <w:r>
        <w:rPr>
          <w:sz w:val="24"/>
          <w:szCs w:val="24"/>
        </w:rPr>
        <w:tab/>
        <w:t>F</w:t>
      </w:r>
    </w:p>
    <w:p w:rsidR="00D02410" w:rsidRDefault="00E35A48">
      <w:pPr>
        <w:spacing w:line="240" w:lineRule="auto"/>
        <w:rPr>
          <w:sz w:val="24"/>
          <w:szCs w:val="24"/>
        </w:rPr>
      </w:pPr>
      <w:r>
        <w:rPr>
          <w:sz w:val="24"/>
          <w:szCs w:val="24"/>
        </w:rPr>
        <w:t>No Y or WP grades will be given in this class.</w:t>
      </w:r>
    </w:p>
    <w:p w:rsidR="00D02410" w:rsidRDefault="00D02410">
      <w:pPr>
        <w:spacing w:line="240" w:lineRule="auto"/>
        <w:rPr>
          <w:sz w:val="24"/>
          <w:szCs w:val="24"/>
        </w:rPr>
      </w:pPr>
    </w:p>
    <w:p w:rsidR="00D02410" w:rsidRDefault="00E35A48">
      <w:pPr>
        <w:spacing w:line="240" w:lineRule="auto"/>
        <w:rPr>
          <w:sz w:val="24"/>
          <w:szCs w:val="24"/>
        </w:rPr>
      </w:pPr>
      <w:r>
        <w:rPr>
          <w:b/>
          <w:sz w:val="32"/>
          <w:szCs w:val="32"/>
        </w:rPr>
        <w:t>Tentative</w:t>
      </w:r>
      <w:r>
        <w:rPr>
          <w:sz w:val="24"/>
          <w:szCs w:val="24"/>
        </w:rPr>
        <w:t xml:space="preserve"> Calendar:</w:t>
      </w:r>
    </w:p>
    <w:p w:rsidR="00D02410" w:rsidRDefault="00D02410">
      <w:pPr>
        <w:spacing w:line="240" w:lineRule="auto"/>
        <w:rPr>
          <w:rFonts w:ascii="Times New Roman" w:eastAsia="Times New Roman" w:hAnsi="Times New Roman" w:cs="Times New Roman"/>
          <w:sz w:val="24"/>
          <w:szCs w:val="24"/>
        </w:rPr>
      </w:pPr>
    </w:p>
    <w:tbl>
      <w:tblPr>
        <w:tblStyle w:val="a"/>
        <w:tblW w:w="8355" w:type="dxa"/>
        <w:tblLayout w:type="fixed"/>
        <w:tblLook w:val="0400" w:firstRow="0" w:lastRow="0" w:firstColumn="0" w:lastColumn="0" w:noHBand="0" w:noVBand="1"/>
      </w:tblPr>
      <w:tblGrid>
        <w:gridCol w:w="945"/>
        <w:gridCol w:w="7410"/>
      </w:tblGrid>
      <w:tr w:rsidR="00D02410">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02410" w:rsidRDefault="00E35A48">
            <w:pPr>
              <w:spacing w:line="240" w:lineRule="auto"/>
              <w:rPr>
                <w:rFonts w:ascii="Times New Roman" w:eastAsia="Times New Roman" w:hAnsi="Times New Roman" w:cs="Times New Roman"/>
                <w:sz w:val="24"/>
                <w:szCs w:val="24"/>
              </w:rPr>
            </w:pPr>
            <w:r>
              <w:rPr>
                <w:sz w:val="24"/>
                <w:szCs w:val="24"/>
              </w:rPr>
              <w:t>Week</w:t>
            </w:r>
          </w:p>
        </w:tc>
        <w:tc>
          <w:tcPr>
            <w:tcW w:w="7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02410" w:rsidRDefault="00E35A48">
            <w:pPr>
              <w:spacing w:line="240" w:lineRule="auto"/>
              <w:rPr>
                <w:rFonts w:ascii="Times New Roman" w:eastAsia="Times New Roman" w:hAnsi="Times New Roman" w:cs="Times New Roman"/>
                <w:sz w:val="24"/>
                <w:szCs w:val="24"/>
              </w:rPr>
            </w:pPr>
            <w:r>
              <w:rPr>
                <w:sz w:val="24"/>
                <w:szCs w:val="24"/>
              </w:rPr>
              <w:t>Topics/Sections</w:t>
            </w:r>
          </w:p>
        </w:tc>
      </w:tr>
      <w:tr w:rsidR="00D02410">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02410" w:rsidRDefault="00E35A48">
            <w:pPr>
              <w:spacing w:line="240" w:lineRule="auto"/>
              <w:rPr>
                <w:rFonts w:ascii="Times New Roman" w:eastAsia="Times New Roman" w:hAnsi="Times New Roman" w:cs="Times New Roman"/>
                <w:sz w:val="24"/>
                <w:szCs w:val="24"/>
              </w:rPr>
            </w:pPr>
            <w:r>
              <w:rPr>
                <w:sz w:val="24"/>
                <w:szCs w:val="24"/>
              </w:rPr>
              <w:t>1</w:t>
            </w:r>
          </w:p>
        </w:tc>
        <w:tc>
          <w:tcPr>
            <w:tcW w:w="7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02410" w:rsidRDefault="00E35A48">
            <w:pPr>
              <w:spacing w:line="240" w:lineRule="auto"/>
              <w:rPr>
                <w:rFonts w:ascii="Times New Roman" w:eastAsia="Times New Roman" w:hAnsi="Times New Roman" w:cs="Times New Roman"/>
                <w:sz w:val="24"/>
                <w:szCs w:val="24"/>
              </w:rPr>
            </w:pPr>
            <w:bookmarkStart w:id="2" w:name="_gjdgxs" w:colFirst="0" w:colLast="0"/>
            <w:bookmarkEnd w:id="2"/>
            <w:r>
              <w:rPr>
                <w:rFonts w:ascii="Times New Roman" w:eastAsia="Times New Roman" w:hAnsi="Times New Roman" w:cs="Times New Roman"/>
                <w:sz w:val="24"/>
                <w:szCs w:val="24"/>
              </w:rPr>
              <w:t>4.9, 5.1, 5.2</w:t>
            </w:r>
          </w:p>
        </w:tc>
      </w:tr>
      <w:tr w:rsidR="00D02410">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02410" w:rsidRDefault="00E35A48">
            <w:pPr>
              <w:spacing w:line="240" w:lineRule="auto"/>
              <w:rPr>
                <w:rFonts w:ascii="Times New Roman" w:eastAsia="Times New Roman" w:hAnsi="Times New Roman" w:cs="Times New Roman"/>
                <w:sz w:val="24"/>
                <w:szCs w:val="24"/>
              </w:rPr>
            </w:pPr>
            <w:r>
              <w:rPr>
                <w:sz w:val="24"/>
                <w:szCs w:val="24"/>
              </w:rPr>
              <w:t>2</w:t>
            </w:r>
          </w:p>
        </w:tc>
        <w:tc>
          <w:tcPr>
            <w:tcW w:w="7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02410" w:rsidRDefault="00E35A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5.3, 5.4,</w:t>
            </w:r>
          </w:p>
        </w:tc>
      </w:tr>
      <w:tr w:rsidR="00D02410">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02410" w:rsidRDefault="00E35A48">
            <w:pPr>
              <w:spacing w:line="240" w:lineRule="auto"/>
              <w:rPr>
                <w:rFonts w:ascii="Times New Roman" w:eastAsia="Times New Roman" w:hAnsi="Times New Roman" w:cs="Times New Roman"/>
                <w:sz w:val="24"/>
                <w:szCs w:val="24"/>
              </w:rPr>
            </w:pPr>
            <w:r>
              <w:rPr>
                <w:sz w:val="24"/>
                <w:szCs w:val="24"/>
              </w:rPr>
              <w:t>3</w:t>
            </w:r>
          </w:p>
        </w:tc>
        <w:tc>
          <w:tcPr>
            <w:tcW w:w="7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02410" w:rsidRDefault="00E35A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5.5, 6.1, </w:t>
            </w:r>
          </w:p>
        </w:tc>
      </w:tr>
      <w:tr w:rsidR="00D02410">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02410" w:rsidRDefault="00E35A48">
            <w:pPr>
              <w:spacing w:line="240" w:lineRule="auto"/>
              <w:rPr>
                <w:rFonts w:ascii="Times New Roman" w:eastAsia="Times New Roman" w:hAnsi="Times New Roman" w:cs="Times New Roman"/>
                <w:sz w:val="24"/>
                <w:szCs w:val="24"/>
              </w:rPr>
            </w:pPr>
            <w:r>
              <w:rPr>
                <w:sz w:val="24"/>
                <w:szCs w:val="24"/>
              </w:rPr>
              <w:t>4</w:t>
            </w:r>
          </w:p>
        </w:tc>
        <w:tc>
          <w:tcPr>
            <w:tcW w:w="7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02410" w:rsidRDefault="00E35A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 Review, Test 1</w:t>
            </w:r>
          </w:p>
        </w:tc>
      </w:tr>
      <w:tr w:rsidR="00D02410">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02410" w:rsidRDefault="00E35A48">
            <w:pPr>
              <w:spacing w:line="240" w:lineRule="auto"/>
              <w:rPr>
                <w:rFonts w:ascii="Times New Roman" w:eastAsia="Times New Roman" w:hAnsi="Times New Roman" w:cs="Times New Roman"/>
                <w:sz w:val="24"/>
                <w:szCs w:val="24"/>
              </w:rPr>
            </w:pPr>
            <w:r>
              <w:rPr>
                <w:sz w:val="24"/>
                <w:szCs w:val="24"/>
              </w:rPr>
              <w:t>5</w:t>
            </w:r>
          </w:p>
        </w:tc>
        <w:tc>
          <w:tcPr>
            <w:tcW w:w="7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02410" w:rsidRDefault="00E35A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6.3, 6.4,</w:t>
            </w:r>
          </w:p>
        </w:tc>
      </w:tr>
      <w:tr w:rsidR="00D02410">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02410" w:rsidRDefault="00E35A48">
            <w:pPr>
              <w:spacing w:line="240" w:lineRule="auto"/>
              <w:rPr>
                <w:rFonts w:ascii="Times New Roman" w:eastAsia="Times New Roman" w:hAnsi="Times New Roman" w:cs="Times New Roman"/>
                <w:sz w:val="24"/>
                <w:szCs w:val="24"/>
              </w:rPr>
            </w:pPr>
            <w:r>
              <w:rPr>
                <w:sz w:val="24"/>
                <w:szCs w:val="24"/>
              </w:rPr>
              <w:t>6</w:t>
            </w:r>
          </w:p>
        </w:tc>
        <w:tc>
          <w:tcPr>
            <w:tcW w:w="7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02410" w:rsidRDefault="00E35A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6.5, 6.6,</w:t>
            </w:r>
          </w:p>
        </w:tc>
      </w:tr>
      <w:tr w:rsidR="00D02410">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02410" w:rsidRDefault="00E35A48">
            <w:pPr>
              <w:spacing w:line="240" w:lineRule="auto"/>
              <w:rPr>
                <w:rFonts w:ascii="Times New Roman" w:eastAsia="Times New Roman" w:hAnsi="Times New Roman" w:cs="Times New Roman"/>
                <w:sz w:val="24"/>
                <w:szCs w:val="24"/>
              </w:rPr>
            </w:pPr>
            <w:r>
              <w:rPr>
                <w:sz w:val="24"/>
                <w:szCs w:val="24"/>
              </w:rPr>
              <w:t>7</w:t>
            </w:r>
          </w:p>
        </w:tc>
        <w:tc>
          <w:tcPr>
            <w:tcW w:w="7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02410" w:rsidRDefault="00E35A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 Review, Test 2</w:t>
            </w:r>
          </w:p>
        </w:tc>
      </w:tr>
      <w:tr w:rsidR="00D02410">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02410" w:rsidRDefault="00E35A48">
            <w:pPr>
              <w:spacing w:line="240" w:lineRule="auto"/>
              <w:rPr>
                <w:rFonts w:ascii="Times New Roman" w:eastAsia="Times New Roman" w:hAnsi="Times New Roman" w:cs="Times New Roman"/>
                <w:sz w:val="24"/>
                <w:szCs w:val="24"/>
              </w:rPr>
            </w:pPr>
            <w:r>
              <w:rPr>
                <w:sz w:val="24"/>
                <w:szCs w:val="24"/>
              </w:rPr>
              <w:t>8</w:t>
            </w:r>
          </w:p>
        </w:tc>
        <w:tc>
          <w:tcPr>
            <w:tcW w:w="7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02410" w:rsidRDefault="00E35A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8.1, 8.2, 8.3, 8.5</w:t>
            </w:r>
          </w:p>
        </w:tc>
      </w:tr>
      <w:tr w:rsidR="00D02410">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02410" w:rsidRDefault="00E35A48">
            <w:pPr>
              <w:spacing w:line="240" w:lineRule="auto"/>
              <w:rPr>
                <w:rFonts w:ascii="Times New Roman" w:eastAsia="Times New Roman" w:hAnsi="Times New Roman" w:cs="Times New Roman"/>
                <w:sz w:val="24"/>
                <w:szCs w:val="24"/>
              </w:rPr>
            </w:pPr>
            <w:r>
              <w:rPr>
                <w:sz w:val="24"/>
                <w:szCs w:val="24"/>
              </w:rPr>
              <w:t>9</w:t>
            </w:r>
          </w:p>
        </w:tc>
        <w:tc>
          <w:tcPr>
            <w:tcW w:w="7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02410" w:rsidRDefault="00E35A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8.6 Thanksgiving</w:t>
            </w:r>
          </w:p>
        </w:tc>
      </w:tr>
      <w:tr w:rsidR="00D02410">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02410" w:rsidRDefault="00E35A48">
            <w:pPr>
              <w:spacing w:line="240" w:lineRule="auto"/>
              <w:rPr>
                <w:rFonts w:ascii="Times New Roman" w:eastAsia="Times New Roman" w:hAnsi="Times New Roman" w:cs="Times New Roman"/>
                <w:sz w:val="24"/>
                <w:szCs w:val="24"/>
              </w:rPr>
            </w:pPr>
            <w:r>
              <w:rPr>
                <w:sz w:val="24"/>
                <w:szCs w:val="24"/>
              </w:rPr>
              <w:t>10</w:t>
            </w:r>
          </w:p>
        </w:tc>
        <w:tc>
          <w:tcPr>
            <w:tcW w:w="7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02410" w:rsidRDefault="00E35A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8.8, 8.9, Review</w:t>
            </w:r>
          </w:p>
        </w:tc>
      </w:tr>
    </w:tbl>
    <w:p w:rsidR="00D02410" w:rsidRDefault="00D02410">
      <w:pPr>
        <w:spacing w:line="240" w:lineRule="auto"/>
        <w:rPr>
          <w:sz w:val="24"/>
          <w:szCs w:val="24"/>
        </w:rPr>
      </w:pPr>
    </w:p>
    <w:p w:rsidR="00D02410" w:rsidRDefault="00E35A48">
      <w:pPr>
        <w:spacing w:line="240" w:lineRule="auto"/>
        <w:rPr>
          <w:sz w:val="24"/>
          <w:szCs w:val="24"/>
        </w:rPr>
      </w:pPr>
      <w:r>
        <w:rPr>
          <w:b/>
          <w:i/>
          <w:sz w:val="24"/>
          <w:szCs w:val="24"/>
        </w:rPr>
        <w:t>The instructor reserves the right to make changes to the syllabus/calendar at any time</w:t>
      </w:r>
      <w:r>
        <w:rPr>
          <w:i/>
          <w:sz w:val="24"/>
          <w:szCs w:val="24"/>
        </w:rPr>
        <w:t>.</w:t>
      </w:r>
    </w:p>
    <w:p w:rsidR="00D02410" w:rsidRDefault="00E35A48">
      <w:pPr>
        <w:spacing w:line="240" w:lineRule="auto"/>
        <w:rPr>
          <w:sz w:val="24"/>
          <w:szCs w:val="24"/>
        </w:rPr>
      </w:pPr>
      <w:r>
        <w:br w:type="page"/>
      </w:r>
    </w:p>
    <w:p w:rsidR="00D02410" w:rsidRDefault="00E35A48">
      <w:pPr>
        <w:spacing w:after="160" w:line="240" w:lineRule="auto"/>
        <w:rPr>
          <w:sz w:val="24"/>
          <w:szCs w:val="24"/>
        </w:rPr>
      </w:pPr>
      <w:r>
        <w:rPr>
          <w:sz w:val="24"/>
          <w:szCs w:val="24"/>
        </w:rPr>
        <w:lastRenderedPageBreak/>
        <w:t>Upon completion of the course, the student will be able to</w:t>
      </w:r>
    </w:p>
    <w:p w:rsidR="00D02410" w:rsidRDefault="00E35A48">
      <w:pPr>
        <w:numPr>
          <w:ilvl w:val="0"/>
          <w:numId w:val="1"/>
        </w:numPr>
        <w:spacing w:after="160" w:line="240" w:lineRule="auto"/>
        <w:rPr>
          <w:sz w:val="24"/>
          <w:szCs w:val="24"/>
        </w:rPr>
      </w:pPr>
      <w:r>
        <w:rPr>
          <w:sz w:val="24"/>
          <w:szCs w:val="24"/>
        </w:rPr>
        <w:t>Calculate, interpret and communicate the concept of the integral.  </w:t>
      </w:r>
    </w:p>
    <w:p w:rsidR="00D02410" w:rsidRDefault="00E35A48">
      <w:pPr>
        <w:numPr>
          <w:ilvl w:val="0"/>
          <w:numId w:val="1"/>
        </w:numPr>
        <w:spacing w:after="160" w:line="240" w:lineRule="auto"/>
        <w:rPr>
          <w:sz w:val="24"/>
          <w:szCs w:val="24"/>
        </w:rPr>
      </w:pPr>
      <w:r>
        <w:rPr>
          <w:sz w:val="24"/>
          <w:szCs w:val="24"/>
        </w:rPr>
        <w:t>Integrate a variety of functions using multiple techniques.</w:t>
      </w:r>
    </w:p>
    <w:p w:rsidR="00D02410" w:rsidRDefault="00E35A48">
      <w:pPr>
        <w:numPr>
          <w:ilvl w:val="0"/>
          <w:numId w:val="1"/>
        </w:numPr>
        <w:spacing w:after="160" w:line="240" w:lineRule="auto"/>
        <w:rPr>
          <w:sz w:val="24"/>
          <w:szCs w:val="24"/>
        </w:rPr>
      </w:pPr>
      <w:r>
        <w:rPr>
          <w:sz w:val="24"/>
          <w:szCs w:val="24"/>
        </w:rPr>
        <w:t>Recognize when and how to apply calculus tools to solve problems in business, the sciences and engineering</w:t>
      </w:r>
      <w:r>
        <w:rPr>
          <w:color w:val="FF0000"/>
          <w:sz w:val="24"/>
          <w:szCs w:val="24"/>
        </w:rPr>
        <w:t>.</w:t>
      </w:r>
      <w:r>
        <w:rPr>
          <w:sz w:val="24"/>
          <w:szCs w:val="24"/>
        </w:rPr>
        <w:tab/>
      </w:r>
    </w:p>
    <w:p w:rsidR="00D02410" w:rsidRDefault="00E35A48">
      <w:pPr>
        <w:pStyle w:val="Heading4"/>
        <w:keepNext w:val="0"/>
        <w:keepLines w:val="0"/>
        <w:spacing w:before="360" w:after="120" w:line="240" w:lineRule="auto"/>
        <w:rPr>
          <w:b/>
          <w:color w:val="000000"/>
        </w:rPr>
      </w:pPr>
      <w:r>
        <w:rPr>
          <w:b/>
          <w:color w:val="000000"/>
        </w:rPr>
        <w:t>Academic Honesty:  </w:t>
      </w:r>
    </w:p>
    <w:p w:rsidR="00D02410" w:rsidRDefault="00E35A48">
      <w:pPr>
        <w:spacing w:line="240" w:lineRule="auto"/>
        <w:rPr>
          <w:sz w:val="24"/>
          <w:szCs w:val="24"/>
        </w:rPr>
      </w:pPr>
      <w:r>
        <w:rPr>
          <w:sz w:val="24"/>
          <w:szCs w:val="24"/>
        </w:rPr>
        <w:t>I assume that you are ethical and honest.  However, if there is an incident of academic dishonesty (cheating), you will receive a score of zero for that test/assignment and the incident will be reported to the college administration for possible further di</w:t>
      </w:r>
      <w:r>
        <w:rPr>
          <w:sz w:val="24"/>
          <w:szCs w:val="24"/>
        </w:rPr>
        <w:t xml:space="preserve">sciplinary action.  If there is a second offense, you will receive a grade of F for the course and the incident will be reported to the college administration with a recommendation for disciplinary action. </w:t>
      </w:r>
    </w:p>
    <w:p w:rsidR="00D02410" w:rsidRDefault="00E35A48">
      <w:pPr>
        <w:pStyle w:val="Heading4"/>
        <w:keepNext w:val="0"/>
        <w:keepLines w:val="0"/>
        <w:spacing w:before="360" w:after="120" w:line="240" w:lineRule="auto"/>
        <w:rPr>
          <w:b/>
          <w:color w:val="000000"/>
        </w:rPr>
      </w:pPr>
      <w:r>
        <w:rPr>
          <w:b/>
          <w:color w:val="000000"/>
        </w:rPr>
        <w:t>Special Circumstances:  </w:t>
      </w:r>
    </w:p>
    <w:p w:rsidR="00D02410" w:rsidRDefault="00E35A48">
      <w:pPr>
        <w:spacing w:line="240" w:lineRule="auto"/>
        <w:rPr>
          <w:sz w:val="24"/>
          <w:szCs w:val="24"/>
        </w:rPr>
      </w:pPr>
      <w:r>
        <w:rPr>
          <w:sz w:val="24"/>
          <w:szCs w:val="24"/>
        </w:rPr>
        <w:t>Students who have any em</w:t>
      </w:r>
      <w:r>
        <w:rPr>
          <w:sz w:val="24"/>
          <w:szCs w:val="24"/>
        </w:rPr>
        <w:t xml:space="preserve">ergency medical information the instructor should know of, who need special arrangements in the event of evacuation, or students with documented disabilities who may need accommodations, should </w:t>
      </w:r>
      <w:r>
        <w:rPr>
          <w:b/>
          <w:sz w:val="24"/>
          <w:szCs w:val="24"/>
        </w:rPr>
        <w:t xml:space="preserve">make an appointment with the instructor as early as </w:t>
      </w:r>
      <w:proofErr w:type="gramStart"/>
      <w:r>
        <w:rPr>
          <w:b/>
          <w:sz w:val="24"/>
          <w:szCs w:val="24"/>
        </w:rPr>
        <w:t>possible</w:t>
      </w:r>
      <w:proofErr w:type="gramEnd"/>
      <w:r>
        <w:rPr>
          <w:b/>
          <w:sz w:val="24"/>
          <w:szCs w:val="24"/>
        </w:rPr>
        <w:t xml:space="preserve">, </w:t>
      </w:r>
      <w:r>
        <w:rPr>
          <w:b/>
          <w:sz w:val="24"/>
          <w:szCs w:val="24"/>
        </w:rPr>
        <w:t>no later than the first week of the term.</w:t>
      </w:r>
      <w:r>
        <w:rPr>
          <w:sz w:val="24"/>
          <w:szCs w:val="24"/>
        </w:rPr>
        <w:t xml:space="preserve"> </w:t>
      </w:r>
    </w:p>
    <w:p w:rsidR="00D02410" w:rsidRDefault="00E35A48">
      <w:pPr>
        <w:pStyle w:val="Heading4"/>
        <w:keepNext w:val="0"/>
        <w:keepLines w:val="0"/>
        <w:spacing w:before="360" w:after="120" w:line="240" w:lineRule="auto"/>
        <w:rPr>
          <w:b/>
          <w:color w:val="000000"/>
        </w:rPr>
      </w:pPr>
      <w:r>
        <w:rPr>
          <w:b/>
          <w:color w:val="000000"/>
        </w:rPr>
        <w:t>Request for Special Needs or Accommodations</w:t>
      </w:r>
    </w:p>
    <w:p w:rsidR="00D02410" w:rsidRDefault="00E35A48">
      <w:pPr>
        <w:spacing w:line="240" w:lineRule="auto"/>
        <w:rPr>
          <w:sz w:val="24"/>
          <w:szCs w:val="24"/>
        </w:rPr>
      </w:pPr>
      <w:r>
        <w:rPr>
          <w:color w:val="333333"/>
          <w:sz w:val="24"/>
          <w:szCs w:val="24"/>
          <w:highlight w:val="white"/>
        </w:rPr>
        <w:t xml:space="preserve">Direct questions about or requests for special needs or accommodations to the LBCC Disability Coordinator, RCH-105, 6500 Pacific Blvd. SW, Albany, Oregon 97321, Phone </w:t>
      </w:r>
      <w:r>
        <w:rPr>
          <w:color w:val="1155CC"/>
          <w:sz w:val="24"/>
          <w:szCs w:val="24"/>
          <w:highlight w:val="white"/>
        </w:rPr>
        <w:t>54</w:t>
      </w:r>
      <w:r>
        <w:rPr>
          <w:color w:val="1155CC"/>
          <w:sz w:val="24"/>
          <w:szCs w:val="24"/>
          <w:highlight w:val="white"/>
        </w:rPr>
        <w:t>1-917-4789</w:t>
      </w:r>
      <w:r>
        <w:rPr>
          <w:color w:val="333333"/>
          <w:sz w:val="24"/>
          <w:szCs w:val="24"/>
          <w:highlight w:val="white"/>
        </w:rPr>
        <w:t xml:space="preserve"> or via Oregon Telecommunications Relay TTD at </w:t>
      </w:r>
      <w:r>
        <w:rPr>
          <w:color w:val="1155CC"/>
          <w:sz w:val="24"/>
          <w:szCs w:val="24"/>
          <w:highlight w:val="white"/>
        </w:rPr>
        <w:t>1-800-735-2900</w:t>
      </w:r>
      <w:r>
        <w:rPr>
          <w:color w:val="333333"/>
          <w:sz w:val="24"/>
          <w:szCs w:val="24"/>
          <w:highlight w:val="white"/>
        </w:rPr>
        <w:t xml:space="preserve"> or </w:t>
      </w:r>
      <w:r>
        <w:rPr>
          <w:color w:val="1155CC"/>
          <w:sz w:val="24"/>
          <w:szCs w:val="24"/>
          <w:highlight w:val="white"/>
        </w:rPr>
        <w:t>1-800-735-1232</w:t>
      </w:r>
      <w:r>
        <w:rPr>
          <w:color w:val="333333"/>
          <w:sz w:val="24"/>
          <w:szCs w:val="24"/>
          <w:highlight w:val="white"/>
        </w:rPr>
        <w:t>. Make sign language interpreting or real-time transcribing requests 2-4 weeks in advance.</w:t>
      </w:r>
      <w:r>
        <w:rPr>
          <w:color w:val="222222"/>
          <w:sz w:val="24"/>
          <w:szCs w:val="24"/>
          <w:highlight w:val="white"/>
        </w:rPr>
        <w:t xml:space="preserve"> Make all other </w:t>
      </w:r>
      <w:r>
        <w:rPr>
          <w:color w:val="333333"/>
          <w:sz w:val="24"/>
          <w:szCs w:val="24"/>
          <w:highlight w:val="white"/>
        </w:rPr>
        <w:t>requests at least 72 hours prior to the event. LBCC will make</w:t>
      </w:r>
      <w:r>
        <w:rPr>
          <w:color w:val="333333"/>
          <w:sz w:val="24"/>
          <w:szCs w:val="24"/>
          <w:highlight w:val="white"/>
        </w:rPr>
        <w:t xml:space="preserve"> every effort to honor requests. LBCC is an equal opportunity educator and employer.</w:t>
      </w:r>
      <w:r>
        <w:rPr>
          <w:sz w:val="24"/>
          <w:szCs w:val="24"/>
        </w:rPr>
        <w:t xml:space="preserve"> </w:t>
      </w:r>
    </w:p>
    <w:p w:rsidR="00D02410" w:rsidRDefault="00E35A48">
      <w:pPr>
        <w:pStyle w:val="Heading4"/>
        <w:keepNext w:val="0"/>
        <w:keepLines w:val="0"/>
        <w:spacing w:before="360" w:after="120" w:line="240" w:lineRule="auto"/>
        <w:rPr>
          <w:b/>
          <w:color w:val="000000"/>
        </w:rPr>
      </w:pPr>
      <w:r>
        <w:rPr>
          <w:b/>
          <w:color w:val="000000"/>
        </w:rPr>
        <w:t>LBCC Comprehensive Statement of Nondiscrimination</w:t>
      </w:r>
    </w:p>
    <w:p w:rsidR="00D02410" w:rsidRDefault="00E35A48">
      <w:pPr>
        <w:spacing w:line="240" w:lineRule="auto"/>
      </w:pPr>
      <w:r>
        <w:rPr>
          <w:sz w:val="24"/>
          <w:szCs w:val="24"/>
        </w:rPr>
        <w:t xml:space="preserve">LBCC prohibits unlawful discrimination based on race, color, religion, ethnicity, </w:t>
      </w:r>
      <w:proofErr w:type="gramStart"/>
      <w:r>
        <w:rPr>
          <w:sz w:val="24"/>
          <w:szCs w:val="24"/>
        </w:rPr>
        <w:t>use</w:t>
      </w:r>
      <w:proofErr w:type="gramEnd"/>
      <w:r>
        <w:rPr>
          <w:sz w:val="24"/>
          <w:szCs w:val="24"/>
        </w:rPr>
        <w:t xml:space="preserve"> of native language, national origi</w:t>
      </w:r>
      <w:r>
        <w:rPr>
          <w:sz w:val="24"/>
          <w:szCs w:val="24"/>
        </w:rPr>
        <w:t>n, sex, sexual orientation, gender, gender identity, marital status, disability, veteran status, age, or any other status protected under applicable federal, state, or local laws. For further information see Board Policy P1015 in our</w:t>
      </w:r>
      <w:hyperlink r:id="rId7">
        <w:r>
          <w:rPr>
            <w:color w:val="1155CC"/>
            <w:sz w:val="24"/>
            <w:szCs w:val="24"/>
            <w:u w:val="single"/>
          </w:rPr>
          <w:t xml:space="preserve"> Board Policies and Administrative Rules</w:t>
        </w:r>
      </w:hyperlink>
      <w:r>
        <w:rPr>
          <w:sz w:val="24"/>
          <w:szCs w:val="24"/>
        </w:rPr>
        <w:t xml:space="preserve">. Title II, IX, &amp; Section 504: Scott </w:t>
      </w:r>
      <w:proofErr w:type="spellStart"/>
      <w:r>
        <w:rPr>
          <w:sz w:val="24"/>
          <w:szCs w:val="24"/>
        </w:rPr>
        <w:t>Rolen</w:t>
      </w:r>
      <w:proofErr w:type="spellEnd"/>
      <w:r>
        <w:rPr>
          <w:sz w:val="24"/>
          <w:szCs w:val="24"/>
        </w:rPr>
        <w:t xml:space="preserve">, CC-108, 541-917-4425; Lynne Cox, T-107B, 541-917-4806, LBCC, Albany, Oregon.  To report:  </w:t>
      </w:r>
      <w:hyperlink r:id="rId8">
        <w:r>
          <w:rPr>
            <w:color w:val="1155CC"/>
            <w:sz w:val="24"/>
            <w:szCs w:val="24"/>
            <w:u w:val="single"/>
          </w:rPr>
          <w:t>linnbenton-advocate.symplicity.com/</w:t>
        </w:r>
        <w:proofErr w:type="spellStart"/>
        <w:r>
          <w:rPr>
            <w:color w:val="1155CC"/>
            <w:sz w:val="24"/>
            <w:szCs w:val="24"/>
            <w:u w:val="single"/>
          </w:rPr>
          <w:t>public_report</w:t>
        </w:r>
        <w:proofErr w:type="spellEnd"/>
      </w:hyperlink>
    </w:p>
    <w:sectPr w:rsidR="00D024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6B3918"/>
    <w:multiLevelType w:val="multilevel"/>
    <w:tmpl w:val="20AA99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410"/>
    <w:rsid w:val="00D02410"/>
    <w:rsid w:val="00E35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F22373-84B1-45AE-B4C0-7B01287B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linnbenton-advocate.symplicity.com/public_report" TargetMode="External"/><Relationship Id="rId3" Type="http://schemas.openxmlformats.org/officeDocument/2006/relationships/settings" Target="settings.xml"/><Relationship Id="rId7" Type="http://schemas.openxmlformats.org/officeDocument/2006/relationships/hyperlink" Target="http://linnbenton.edu/42145BA0-3DCC-11E3-AA36782BCB47BBE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ole.francis@linnbenton.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2019-09-25T20:40:00Z</dcterms:created>
  <dcterms:modified xsi:type="dcterms:W3CDTF">2019-09-25T20:40:00Z</dcterms:modified>
</cp:coreProperties>
</file>