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6DE" w:rsidRDefault="00A866DE" w:rsidP="00A866DE">
      <w:pPr>
        <w:spacing w:line="480" w:lineRule="atLeast"/>
        <w:jc w:val="center"/>
        <w:rPr>
          <w:b/>
          <w:color w:val="000000"/>
        </w:rPr>
      </w:pPr>
      <w:r>
        <w:rPr>
          <w:b/>
          <w:color w:val="000000"/>
        </w:rPr>
        <w:t>---------------------------------------------------------------------------------------------------------------------</w:t>
      </w:r>
    </w:p>
    <w:p w:rsidR="003001A5" w:rsidRPr="003874B7" w:rsidRDefault="00215436" w:rsidP="00215436">
      <w:pPr>
        <w:ind w:left="2880" w:firstLine="720"/>
        <w:rPr>
          <w:b/>
          <w:color w:val="000000"/>
        </w:rPr>
      </w:pPr>
      <w:r>
        <w:rPr>
          <w:b/>
          <w:color w:val="000000"/>
        </w:rPr>
        <w:t xml:space="preserve">    </w:t>
      </w:r>
      <w:r w:rsidR="003001A5" w:rsidRPr="003874B7">
        <w:rPr>
          <w:b/>
          <w:color w:val="000000"/>
        </w:rPr>
        <w:t>PHASE TWO</w:t>
      </w:r>
      <w:r>
        <w:rPr>
          <w:b/>
          <w:color w:val="000000"/>
        </w:rPr>
        <w:t xml:space="preserve">                                              </w:t>
      </w:r>
      <w:r>
        <w:rPr>
          <w:b/>
          <w:noProof/>
          <w:color w:val="000000"/>
        </w:rPr>
        <w:drawing>
          <wp:inline distT="0" distB="0" distL="0" distR="0">
            <wp:extent cx="771525" cy="295275"/>
            <wp:effectExtent l="19050" t="0" r="9525" b="0"/>
            <wp:docPr id="34"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3001A5" w:rsidRDefault="00215436" w:rsidP="00215436">
      <w:pPr>
        <w:ind w:left="2160" w:firstLine="720"/>
        <w:rPr>
          <w:b/>
          <w:color w:val="000000"/>
        </w:rPr>
      </w:pPr>
      <w:r>
        <w:rPr>
          <w:b/>
          <w:color w:val="000000"/>
        </w:rPr>
        <w:t xml:space="preserve">            </w:t>
      </w:r>
      <w:r w:rsidR="003001A5" w:rsidRPr="003874B7">
        <w:rPr>
          <w:b/>
          <w:color w:val="000000"/>
        </w:rPr>
        <w:t>EXERCISE FIVE-B</w:t>
      </w:r>
      <w:r>
        <w:rPr>
          <w:b/>
          <w:color w:val="000000"/>
        </w:rPr>
        <w:tab/>
      </w:r>
      <w:r>
        <w:rPr>
          <w:b/>
          <w:color w:val="000000"/>
        </w:rPr>
        <w:tab/>
        <w:t xml:space="preserve">                      </w:t>
      </w:r>
      <w:r w:rsidRPr="004D64A7">
        <w:rPr>
          <w:color w:val="000000"/>
          <w:sz w:val="20"/>
        </w:rPr>
        <w:t>House Information</w:t>
      </w:r>
    </w:p>
    <w:p w:rsidR="003001A5" w:rsidRPr="003874B7" w:rsidRDefault="003001A5" w:rsidP="003001A5">
      <w:pPr>
        <w:jc w:val="center"/>
        <w:rPr>
          <w:b/>
          <w:color w:val="000000"/>
        </w:rPr>
      </w:pPr>
    </w:p>
    <w:p w:rsidR="003001A5" w:rsidRPr="00281DBA" w:rsidRDefault="003001A5" w:rsidP="003001A5">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3001A5" w:rsidRPr="003874B7" w:rsidRDefault="003001A5" w:rsidP="003001A5">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3001A5" w:rsidRPr="003874B7" w:rsidRDefault="003001A5" w:rsidP="003001A5">
      <w:pPr>
        <w:jc w:val="center"/>
        <w:rPr>
          <w:b/>
          <w:color w:val="000000"/>
        </w:rPr>
      </w:pPr>
    </w:p>
    <w:p w:rsidR="003001A5" w:rsidRPr="003874B7" w:rsidRDefault="003001A5" w:rsidP="003001A5">
      <w:pPr>
        <w:jc w:val="center"/>
        <w:rPr>
          <w:b/>
          <w:color w:val="000000"/>
        </w:rPr>
      </w:pPr>
      <w:r w:rsidRPr="003874B7">
        <w:rPr>
          <w:b/>
          <w:color w:val="000000"/>
        </w:rPr>
        <w:t>The Impact of New Merchandise Supply Sources</w:t>
      </w:r>
    </w:p>
    <w:p w:rsidR="003001A5" w:rsidRPr="003874B7" w:rsidRDefault="003001A5" w:rsidP="003001A5">
      <w:pPr>
        <w:jc w:val="center"/>
        <w:rPr>
          <w:color w:val="000000"/>
        </w:rPr>
      </w:pPr>
    </w:p>
    <w:p w:rsidR="003001A5" w:rsidRDefault="003001A5" w:rsidP="003001A5">
      <w:pPr>
        <w:jc w:val="both"/>
        <w:rPr>
          <w:color w:val="000000"/>
        </w:rPr>
      </w:pPr>
      <w:r w:rsidRPr="003874B7">
        <w:rPr>
          <w:color w:val="000000"/>
        </w:rPr>
        <w:tab/>
        <w:t xml:space="preserve">Recently, while attending a state-wide Chamber of Commerce meeting, Fred met Carolyn Neal, who was the owner of a cut and sew apparel manufacturing facility in a small town in the southeastern part of the state. Carolyn was primarily making apparel for large retailers such as </w:t>
      </w:r>
      <w:proofErr w:type="spellStart"/>
      <w:r w:rsidRPr="003874B7">
        <w:rPr>
          <w:color w:val="000000"/>
        </w:rPr>
        <w:t>Wal</w:t>
      </w:r>
      <w:proofErr w:type="spellEnd"/>
      <w:r w:rsidRPr="003874B7">
        <w:rPr>
          <w:color w:val="000000"/>
        </w:rPr>
        <w:t xml:space="preserve">*Mart, however, she felt she was becoming too dependent on only a few large customers and wanted to diversify her customer base.  Fred obtained her business card.  When he returned home he called Carolyn and arranged for Anne and himself to have dinner with her to discuss some business possibilities.  Carolyn suggested she manufacture a line of private label women's and girl's apparel.  If </w:t>
      </w:r>
      <w:r w:rsidRPr="003874B7">
        <w:rPr>
          <w:i/>
          <w:color w:val="000000"/>
        </w:rPr>
        <w:t>The House</w:t>
      </w:r>
      <w:r w:rsidRPr="003874B7">
        <w:rPr>
          <w:color w:val="000000"/>
        </w:rPr>
        <w:t xml:space="preserve"> could guarantee to purchase $30,000 per quarter with a minimum order of $20,000, and pay within 30 days of shipment, then Carolyn would be willing to </w:t>
      </w:r>
      <w:r>
        <w:rPr>
          <w:color w:val="000000"/>
        </w:rPr>
        <w:t xml:space="preserve">manufacture </w:t>
      </w:r>
      <w:r w:rsidRPr="003874B7">
        <w:rPr>
          <w:color w:val="000000"/>
        </w:rPr>
        <w:t xml:space="preserve">private label merchandise for </w:t>
      </w:r>
      <w:r w:rsidRPr="003874B7">
        <w:rPr>
          <w:i/>
          <w:color w:val="000000"/>
        </w:rPr>
        <w:t>The House</w:t>
      </w:r>
      <w:r w:rsidRPr="003874B7">
        <w:rPr>
          <w:color w:val="000000"/>
        </w:rPr>
        <w:t xml:space="preserve">.  Both Fred and Anne believe that their own store apparel label will help enhance the image of </w:t>
      </w:r>
      <w:r w:rsidRPr="003874B7">
        <w:rPr>
          <w:i/>
          <w:color w:val="000000"/>
        </w:rPr>
        <w:t>The House</w:t>
      </w:r>
      <w:r w:rsidRPr="003874B7">
        <w:rPr>
          <w:color w:val="000000"/>
        </w:rPr>
        <w:t xml:space="preserve"> and, consequently, attract more business.  </w:t>
      </w:r>
    </w:p>
    <w:p w:rsidR="003001A5" w:rsidRPr="003874B7" w:rsidRDefault="003001A5" w:rsidP="003001A5">
      <w:pPr>
        <w:jc w:val="both"/>
        <w:rPr>
          <w:color w:val="000000"/>
        </w:rPr>
      </w:pPr>
    </w:p>
    <w:p w:rsidR="003001A5" w:rsidRDefault="003001A5" w:rsidP="003001A5">
      <w:pPr>
        <w:jc w:val="both"/>
        <w:rPr>
          <w:color w:val="000000"/>
        </w:rPr>
      </w:pPr>
      <w:r w:rsidRPr="003874B7">
        <w:rPr>
          <w:color w:val="000000"/>
        </w:rPr>
        <w:tab/>
        <w:t xml:space="preserve">After discussing the possibility for a few weeks, Fred and Anne decided to move forward on contracting for the development of their own store brand of women's and girl's apparel. They negotiated a price that would essentially </w:t>
      </w:r>
      <w:r>
        <w:rPr>
          <w:color w:val="000000"/>
        </w:rPr>
        <w:t>reduce</w:t>
      </w:r>
      <w:r w:rsidRPr="003874B7">
        <w:rPr>
          <w:color w:val="000000"/>
        </w:rPr>
        <w:t xml:space="preserve"> their storewide </w:t>
      </w:r>
      <w:r>
        <w:rPr>
          <w:color w:val="000000"/>
        </w:rPr>
        <w:t>product costs to 57.50%</w:t>
      </w:r>
      <w:r w:rsidRPr="003874B7">
        <w:rPr>
          <w:color w:val="000000"/>
        </w:rPr>
        <w:t xml:space="preserve">, however, with the high minimum order size, their inventory investment would rise by $24,000, and thus they expect total assets to </w:t>
      </w:r>
      <w:proofErr w:type="gramStart"/>
      <w:r w:rsidRPr="003874B7">
        <w:rPr>
          <w:color w:val="000000"/>
        </w:rPr>
        <w:t>rise</w:t>
      </w:r>
      <w:proofErr w:type="gramEnd"/>
      <w:r w:rsidRPr="003874B7">
        <w:rPr>
          <w:color w:val="000000"/>
        </w:rPr>
        <w:t xml:space="preserve"> a similar amount.</w:t>
      </w:r>
      <w:r>
        <w:rPr>
          <w:color w:val="000000"/>
        </w:rPr>
        <w:t xml:space="preserve"> To ensure the success of the private label line of apparel,</w:t>
      </w:r>
      <w:r w:rsidRPr="003874B7">
        <w:rPr>
          <w:color w:val="000000"/>
        </w:rPr>
        <w:t xml:space="preserve"> </w:t>
      </w:r>
      <w:r w:rsidRPr="003874B7">
        <w:rPr>
          <w:i/>
          <w:color w:val="000000"/>
        </w:rPr>
        <w:t>The House</w:t>
      </w:r>
      <w:r w:rsidRPr="003874B7">
        <w:rPr>
          <w:color w:val="000000"/>
        </w:rPr>
        <w:t xml:space="preserve"> will </w:t>
      </w:r>
      <w:r>
        <w:rPr>
          <w:color w:val="000000"/>
        </w:rPr>
        <w:t>increase their advertising expense to 5.0% of expected annual sales</w:t>
      </w:r>
      <w:r w:rsidRPr="003874B7">
        <w:rPr>
          <w:color w:val="000000"/>
        </w:rPr>
        <w:t xml:space="preserve">. </w:t>
      </w:r>
    </w:p>
    <w:p w:rsidR="003001A5" w:rsidRDefault="003001A5" w:rsidP="003001A5">
      <w:pPr>
        <w:jc w:val="both"/>
        <w:rPr>
          <w:color w:val="000000"/>
        </w:rPr>
      </w:pPr>
    </w:p>
    <w:p w:rsidR="003001A5" w:rsidRDefault="003001A5" w:rsidP="003001A5">
      <w:pPr>
        <w:ind w:firstLine="720"/>
        <w:jc w:val="both"/>
        <w:rPr>
          <w:color w:val="000000"/>
        </w:rPr>
      </w:pPr>
      <w:r w:rsidRPr="003874B7">
        <w:rPr>
          <w:color w:val="000000"/>
        </w:rPr>
        <w:t xml:space="preserve">It is estimated that the new private label will result in penetration increasing to 67% or 68%.  What would be the impact on store performance of </w:t>
      </w:r>
      <w:r>
        <w:rPr>
          <w:color w:val="000000"/>
        </w:rPr>
        <w:t>the private label initiative</w:t>
      </w:r>
      <w:r w:rsidRPr="003874B7">
        <w:rPr>
          <w:color w:val="000000"/>
        </w:rPr>
        <w:t xml:space="preserve">? </w:t>
      </w:r>
    </w:p>
    <w:p w:rsidR="003001A5" w:rsidRPr="003874B7" w:rsidRDefault="003001A5" w:rsidP="003001A5">
      <w:pPr>
        <w:ind w:firstLine="720"/>
        <w:jc w:val="both"/>
        <w:rPr>
          <w:color w:val="000000"/>
        </w:rPr>
      </w:pPr>
      <w:r w:rsidRPr="003874B7">
        <w:rPr>
          <w:color w:val="000000"/>
        </w:rPr>
        <w:tab/>
      </w:r>
    </w:p>
    <w:p w:rsidR="00C5590D" w:rsidRDefault="003001A5" w:rsidP="003001A5">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C5590D" w:rsidRPr="003874B7">
        <w:rPr>
          <w:color w:val="000000"/>
        </w:rPr>
        <w:t xml:space="preserve">You will need to </w:t>
      </w:r>
      <w:r w:rsidR="00C5590D">
        <w:rPr>
          <w:color w:val="000000"/>
        </w:rPr>
        <w:t xml:space="preserve">enter the changes on the Input Form one at a time. The financial statements and ratios will automatically be updated and shown on the bottom of the </w:t>
      </w:r>
    </w:p>
    <w:p w:rsidR="00C5590D" w:rsidRDefault="00C5590D" w:rsidP="003001A5">
      <w:pPr>
        <w:jc w:val="both"/>
        <w:rPr>
          <w:color w:val="000000"/>
        </w:rPr>
      </w:pPr>
      <w:proofErr w:type="gramStart"/>
      <w:r>
        <w:rPr>
          <w:color w:val="000000"/>
        </w:rPr>
        <w:t>input</w:t>
      </w:r>
      <w:proofErr w:type="gramEnd"/>
      <w:r>
        <w:rPr>
          <w:color w:val="000000"/>
        </w:rPr>
        <w:t xml:space="preserve"> form. You must then copy the revised income statement and ratios to the scenario columns </w:t>
      </w:r>
    </w:p>
    <w:p w:rsidR="00C5590D" w:rsidRDefault="00C5590D" w:rsidP="00C5590D">
      <w:pPr>
        <w:spacing w:line="480" w:lineRule="atLeast"/>
        <w:jc w:val="center"/>
        <w:rPr>
          <w:b/>
          <w:color w:val="000000"/>
        </w:rPr>
      </w:pPr>
      <w:r>
        <w:rPr>
          <w:b/>
          <w:color w:val="000000"/>
        </w:rPr>
        <w:lastRenderedPageBreak/>
        <w:t>---------------------------------------------------------------------------------------------------------------------</w:t>
      </w:r>
    </w:p>
    <w:p w:rsidR="00C5590D" w:rsidRDefault="00C5590D" w:rsidP="003001A5">
      <w:pPr>
        <w:jc w:val="both"/>
        <w:rPr>
          <w:color w:val="000000"/>
        </w:rPr>
      </w:pPr>
    </w:p>
    <w:p w:rsidR="003001A5" w:rsidRDefault="00C5590D" w:rsidP="003001A5">
      <w:pPr>
        <w:jc w:val="both"/>
        <w:rPr>
          <w:color w:val="000000"/>
        </w:rPr>
      </w:pPr>
      <w:proofErr w:type="gramStart"/>
      <w:r>
        <w:rPr>
          <w:color w:val="000000"/>
        </w:rPr>
        <w:t>on</w:t>
      </w:r>
      <w:proofErr w:type="gramEnd"/>
      <w:r>
        <w:rPr>
          <w:color w:val="000000"/>
        </w:rPr>
        <w:t xml:space="preserve"> the Answer Sheet. This process will have to be repeated if there is more than one scenario described in the exercise. </w:t>
      </w:r>
      <w:r w:rsidR="003001A5">
        <w:rPr>
          <w:color w:val="000000"/>
        </w:rPr>
        <w:t xml:space="preserve">Instructions for use of the Variables Worksheet can be reached by clicking on the “Help” button at the top right of the worksheet. </w:t>
      </w:r>
      <w:r w:rsidR="003001A5"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3001A5" w:rsidRDefault="003001A5"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3001A5">
      <w:pPr>
        <w:jc w:val="both"/>
        <w:rPr>
          <w:color w:val="000000"/>
        </w:rPr>
      </w:pPr>
    </w:p>
    <w:p w:rsidR="00C5590D" w:rsidRDefault="00C5590D" w:rsidP="00C5590D">
      <w:pPr>
        <w:spacing w:line="480" w:lineRule="atLeast"/>
        <w:jc w:val="center"/>
        <w:rPr>
          <w:b/>
          <w:color w:val="000000"/>
        </w:rPr>
      </w:pPr>
      <w:r>
        <w:rPr>
          <w:b/>
          <w:color w:val="000000"/>
        </w:rPr>
        <w:lastRenderedPageBreak/>
        <w:t>---------------------------------------------------------------------------------------------------------------------</w:t>
      </w:r>
    </w:p>
    <w:p w:rsidR="00C5590D" w:rsidRPr="003874B7" w:rsidRDefault="00C5590D" w:rsidP="003001A5">
      <w:pPr>
        <w:jc w:val="both"/>
        <w:rPr>
          <w:color w:val="000000"/>
        </w:rPr>
      </w:pPr>
    </w:p>
    <w:p w:rsidR="003001A5" w:rsidRDefault="003001A5" w:rsidP="003001A5">
      <w:pPr>
        <w:rPr>
          <w:b/>
          <w:color w:val="000000"/>
        </w:rPr>
      </w:pPr>
      <w:r w:rsidRPr="003874B7">
        <w:rPr>
          <w:b/>
          <w:color w:val="000000"/>
        </w:rPr>
        <w:t>EXERCISE FIVE-B</w:t>
      </w:r>
    </w:p>
    <w:p w:rsidR="003001A5" w:rsidRPr="003874B7" w:rsidRDefault="003001A5" w:rsidP="003001A5">
      <w:pPr>
        <w:rPr>
          <w:b/>
          <w:color w:val="000000"/>
        </w:rPr>
      </w:pPr>
      <w:r w:rsidRPr="003874B7">
        <w:rPr>
          <w:b/>
          <w:color w:val="000000"/>
        </w:rPr>
        <w:t>QUESTIONS</w:t>
      </w:r>
    </w:p>
    <w:p w:rsidR="003001A5" w:rsidRPr="003874B7" w:rsidRDefault="003001A5" w:rsidP="003001A5">
      <w:pPr>
        <w:rPr>
          <w:color w:val="000000"/>
        </w:rPr>
      </w:pPr>
    </w:p>
    <w:p w:rsidR="003001A5" w:rsidRPr="003874B7" w:rsidRDefault="003001A5" w:rsidP="003001A5">
      <w:pPr>
        <w:numPr>
          <w:ilvl w:val="0"/>
          <w:numId w:val="1"/>
        </w:numPr>
        <w:rPr>
          <w:color w:val="000000"/>
        </w:rPr>
      </w:pPr>
      <w:r w:rsidRPr="003874B7">
        <w:rPr>
          <w:color w:val="000000"/>
        </w:rPr>
        <w:t>What is the financial impact of developing and marketing the private brand of women's and girl's apparel?</w:t>
      </w:r>
    </w:p>
    <w:p w:rsidR="003001A5" w:rsidRPr="003874B7" w:rsidRDefault="003001A5" w:rsidP="003001A5">
      <w:pPr>
        <w:rPr>
          <w:color w:val="000000"/>
        </w:rPr>
      </w:pPr>
    </w:p>
    <w:p w:rsidR="003001A5" w:rsidRPr="003874B7" w:rsidRDefault="003001A5" w:rsidP="003001A5">
      <w:pPr>
        <w:rPr>
          <w:color w:val="000000"/>
        </w:rPr>
      </w:pPr>
    </w:p>
    <w:p w:rsidR="003001A5" w:rsidRDefault="003001A5" w:rsidP="003001A5">
      <w:pPr>
        <w:rPr>
          <w:color w:val="000000"/>
        </w:rPr>
      </w:pPr>
    </w:p>
    <w:p w:rsidR="003001A5" w:rsidRDefault="003001A5" w:rsidP="003001A5">
      <w:pPr>
        <w:rPr>
          <w:color w:val="000000"/>
        </w:rPr>
      </w:pPr>
    </w:p>
    <w:p w:rsidR="003001A5" w:rsidRPr="003874B7" w:rsidRDefault="003001A5" w:rsidP="003001A5">
      <w:pPr>
        <w:rPr>
          <w:color w:val="000000"/>
        </w:rPr>
      </w:pPr>
    </w:p>
    <w:p w:rsidR="003001A5" w:rsidRPr="003874B7" w:rsidRDefault="003001A5" w:rsidP="003001A5">
      <w:pPr>
        <w:rPr>
          <w:color w:val="000000"/>
        </w:rPr>
      </w:pPr>
    </w:p>
    <w:p w:rsidR="003001A5" w:rsidRPr="003874B7" w:rsidRDefault="003001A5" w:rsidP="003001A5">
      <w:pPr>
        <w:numPr>
          <w:ilvl w:val="0"/>
          <w:numId w:val="1"/>
        </w:numPr>
        <w:rPr>
          <w:color w:val="000000"/>
        </w:rPr>
      </w:pPr>
      <w:r w:rsidRPr="003874B7">
        <w:rPr>
          <w:color w:val="000000"/>
        </w:rPr>
        <w:t xml:space="preserve">What other advantages might accrue to </w:t>
      </w:r>
      <w:r w:rsidRPr="003874B7">
        <w:rPr>
          <w:i/>
          <w:color w:val="000000"/>
        </w:rPr>
        <w:t>The House</w:t>
      </w:r>
      <w:r w:rsidRPr="003874B7">
        <w:rPr>
          <w:color w:val="000000"/>
        </w:rPr>
        <w:t xml:space="preserve"> as a result of developing a private brand? How might these impact other variables in the simulation model?</w:t>
      </w:r>
    </w:p>
    <w:p w:rsidR="003001A5" w:rsidRDefault="003001A5" w:rsidP="003001A5">
      <w:pPr>
        <w:rPr>
          <w:color w:val="000000"/>
        </w:rPr>
      </w:pPr>
    </w:p>
    <w:p w:rsidR="003001A5" w:rsidRDefault="003001A5" w:rsidP="003001A5">
      <w:pPr>
        <w:rPr>
          <w:color w:val="000000"/>
        </w:rPr>
      </w:pPr>
    </w:p>
    <w:p w:rsidR="003001A5" w:rsidRDefault="003001A5" w:rsidP="003001A5">
      <w:pPr>
        <w:rPr>
          <w:color w:val="000000"/>
        </w:rPr>
      </w:pPr>
    </w:p>
    <w:p w:rsidR="003001A5" w:rsidRPr="003874B7" w:rsidRDefault="003001A5" w:rsidP="003001A5">
      <w:pPr>
        <w:rPr>
          <w:color w:val="000000"/>
        </w:rPr>
      </w:pPr>
    </w:p>
    <w:p w:rsidR="003001A5" w:rsidRPr="003874B7" w:rsidRDefault="003001A5" w:rsidP="003001A5">
      <w:pPr>
        <w:rPr>
          <w:color w:val="000000"/>
        </w:rPr>
      </w:pPr>
    </w:p>
    <w:p w:rsidR="003001A5" w:rsidRPr="003874B7" w:rsidRDefault="003001A5" w:rsidP="003001A5">
      <w:pPr>
        <w:rPr>
          <w:color w:val="000000"/>
        </w:rPr>
      </w:pPr>
    </w:p>
    <w:p w:rsidR="003001A5" w:rsidRPr="003874B7" w:rsidRDefault="003001A5" w:rsidP="003001A5">
      <w:pPr>
        <w:rPr>
          <w:color w:val="000000"/>
        </w:rPr>
      </w:pPr>
    </w:p>
    <w:p w:rsidR="003001A5" w:rsidRPr="003874B7" w:rsidRDefault="003001A5" w:rsidP="003001A5">
      <w:pPr>
        <w:numPr>
          <w:ilvl w:val="0"/>
          <w:numId w:val="1"/>
        </w:numPr>
        <w:rPr>
          <w:color w:val="000000"/>
        </w:rPr>
      </w:pPr>
      <w:r w:rsidRPr="003874B7">
        <w:rPr>
          <w:color w:val="000000"/>
          <w:szCs w:val="24"/>
        </w:rPr>
        <w:t>There is usually a significant price savings to the customer when she buys a private brand product. Why is this so?</w:t>
      </w:r>
    </w:p>
    <w:p w:rsidR="003001A5" w:rsidRDefault="003001A5" w:rsidP="003001A5">
      <w:pPr>
        <w:rPr>
          <w:color w:val="000000"/>
          <w:szCs w:val="24"/>
        </w:rPr>
      </w:pPr>
    </w:p>
    <w:p w:rsidR="003001A5" w:rsidRDefault="003001A5" w:rsidP="003001A5">
      <w:pPr>
        <w:rPr>
          <w:color w:val="000000"/>
          <w:szCs w:val="24"/>
        </w:rPr>
      </w:pPr>
    </w:p>
    <w:p w:rsidR="003001A5" w:rsidRDefault="003001A5" w:rsidP="003001A5">
      <w:pPr>
        <w:rPr>
          <w:color w:val="000000"/>
          <w:szCs w:val="24"/>
        </w:rPr>
      </w:pPr>
    </w:p>
    <w:p w:rsidR="003001A5" w:rsidRPr="003874B7" w:rsidRDefault="003001A5" w:rsidP="003001A5">
      <w:pPr>
        <w:rPr>
          <w:color w:val="000000"/>
          <w:szCs w:val="24"/>
        </w:rPr>
      </w:pPr>
    </w:p>
    <w:p w:rsidR="003001A5" w:rsidRPr="003874B7" w:rsidRDefault="003001A5" w:rsidP="003001A5">
      <w:pPr>
        <w:rPr>
          <w:color w:val="000000"/>
          <w:szCs w:val="24"/>
        </w:rPr>
      </w:pPr>
    </w:p>
    <w:p w:rsidR="003001A5" w:rsidRPr="003874B7" w:rsidRDefault="003001A5" w:rsidP="003001A5">
      <w:pPr>
        <w:rPr>
          <w:color w:val="000000"/>
          <w:szCs w:val="24"/>
        </w:rPr>
      </w:pPr>
    </w:p>
    <w:p w:rsidR="003001A5" w:rsidRPr="003874B7" w:rsidRDefault="003001A5" w:rsidP="003001A5">
      <w:pPr>
        <w:rPr>
          <w:color w:val="000000"/>
        </w:rPr>
      </w:pPr>
    </w:p>
    <w:p w:rsidR="003001A5" w:rsidRPr="003874B7" w:rsidRDefault="003001A5" w:rsidP="003001A5">
      <w:pPr>
        <w:numPr>
          <w:ilvl w:val="0"/>
          <w:numId w:val="1"/>
        </w:numPr>
        <w:rPr>
          <w:color w:val="000000"/>
        </w:rPr>
      </w:pPr>
      <w:r w:rsidRPr="003874B7">
        <w:rPr>
          <w:color w:val="000000"/>
          <w:szCs w:val="24"/>
        </w:rPr>
        <w:t>What type of customer will usually shop for private brand products? What type of customer seeks name brand products?</w:t>
      </w:r>
    </w:p>
    <w:p w:rsidR="003001A5" w:rsidRDefault="003001A5" w:rsidP="003001A5">
      <w:pPr>
        <w:rPr>
          <w:color w:val="000000"/>
          <w:szCs w:val="24"/>
        </w:rPr>
      </w:pPr>
    </w:p>
    <w:p w:rsidR="003001A5" w:rsidRDefault="003001A5" w:rsidP="003001A5">
      <w:pPr>
        <w:rPr>
          <w:color w:val="000000"/>
          <w:szCs w:val="24"/>
        </w:rPr>
      </w:pPr>
    </w:p>
    <w:p w:rsidR="00A74C13" w:rsidRDefault="00C337B6"/>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05C" w:rsidRDefault="00D3305C" w:rsidP="00D3305C">
      <w:r>
        <w:separator/>
      </w:r>
    </w:p>
  </w:endnote>
  <w:endnote w:type="continuationSeparator" w:id="0">
    <w:p w:rsidR="00D3305C" w:rsidRDefault="00D3305C" w:rsidP="00D33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7B6" w:rsidRDefault="00C337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5CB" w:rsidRDefault="00CB65CB" w:rsidP="00CB65CB">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CB65CB" w:rsidRDefault="00CB65CB">
    <w:pPr>
      <w:pStyle w:val="Footer"/>
    </w:pPr>
  </w:p>
  <w:p w:rsidR="00D3305C" w:rsidRDefault="00D330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7B6" w:rsidRDefault="00C337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05C" w:rsidRDefault="00D3305C" w:rsidP="00D3305C">
      <w:r>
        <w:separator/>
      </w:r>
    </w:p>
  </w:footnote>
  <w:footnote w:type="continuationSeparator" w:id="0">
    <w:p w:rsidR="00D3305C" w:rsidRDefault="00D3305C" w:rsidP="00D33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7B6" w:rsidRDefault="00C337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391" w:rsidRDefault="0022053A" w:rsidP="002D3391">
    <w:pPr>
      <w:pStyle w:val="Header"/>
    </w:pPr>
    <w:r w:rsidRPr="0022053A">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321" r:id="rId2"/>
      </w:pict>
    </w:r>
    <w:r w:rsidR="002D3391" w:rsidRPr="00741806">
      <w:rPr>
        <w:i/>
        <w:sz w:val="36"/>
        <w:szCs w:val="36"/>
      </w:rPr>
      <w:t>The House</w:t>
    </w:r>
    <w:r w:rsidR="002D3391">
      <w:rPr>
        <w:i/>
      </w:rPr>
      <w:tab/>
    </w:r>
    <w:r w:rsidR="002D3391">
      <w:ptab w:relativeTo="margin" w:alignment="center" w:leader="none"/>
    </w:r>
    <w:sdt>
      <w:sdtPr>
        <w:id w:val="-1327724870"/>
        <w:placeholder>
          <w:docPart w:val="3ED8561B601449E39FE189828297070D"/>
        </w:placeholder>
        <w:temporary/>
        <w:showingPlcHdr/>
      </w:sdtPr>
      <w:sdtContent>
        <w:r w:rsidR="002D3391">
          <w:t>[Type text]</w:t>
        </w:r>
      </w:sdtContent>
    </w:sdt>
    <w:r w:rsidR="002D3391">
      <w:t xml:space="preserve">                                Paul T. McGurr     </w:t>
    </w:r>
  </w:p>
  <w:p w:rsidR="002D3391" w:rsidRDefault="002D3391" w:rsidP="002D3391">
    <w:pPr>
      <w:pStyle w:val="Header"/>
    </w:pPr>
    <w:r>
      <w:tab/>
    </w:r>
    <w:r>
      <w:tab/>
      <w:t>Fort Lewis College</w:t>
    </w:r>
  </w:p>
  <w:p w:rsidR="00D3305C" w:rsidRDefault="002D3391">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7B6" w:rsidRDefault="00C337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73837"/>
    <w:multiLevelType w:val="hybridMultilevel"/>
    <w:tmpl w:val="03C4C1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3001A5"/>
    <w:rsid w:val="00051E17"/>
    <w:rsid w:val="001447B6"/>
    <w:rsid w:val="00215436"/>
    <w:rsid w:val="0022053A"/>
    <w:rsid w:val="002D3391"/>
    <w:rsid w:val="003001A5"/>
    <w:rsid w:val="00343AF6"/>
    <w:rsid w:val="00420845"/>
    <w:rsid w:val="004B695B"/>
    <w:rsid w:val="005211E6"/>
    <w:rsid w:val="00644975"/>
    <w:rsid w:val="00807B61"/>
    <w:rsid w:val="00862A22"/>
    <w:rsid w:val="00991BFF"/>
    <w:rsid w:val="00A866DE"/>
    <w:rsid w:val="00BB2139"/>
    <w:rsid w:val="00C337B6"/>
    <w:rsid w:val="00C5590D"/>
    <w:rsid w:val="00CB65CB"/>
    <w:rsid w:val="00D33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1A5"/>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01A5"/>
    <w:rPr>
      <w:rFonts w:ascii="Tahoma" w:hAnsi="Tahoma" w:cs="Tahoma"/>
      <w:sz w:val="16"/>
      <w:szCs w:val="16"/>
    </w:rPr>
  </w:style>
  <w:style w:type="character" w:customStyle="1" w:styleId="BalloonTextChar">
    <w:name w:val="Balloon Text Char"/>
    <w:basedOn w:val="DefaultParagraphFont"/>
    <w:link w:val="BalloonText"/>
    <w:uiPriority w:val="99"/>
    <w:semiHidden/>
    <w:rsid w:val="003001A5"/>
    <w:rPr>
      <w:rFonts w:ascii="Tahoma" w:eastAsia="Times New Roman" w:hAnsi="Tahoma" w:cs="Tahoma"/>
      <w:sz w:val="16"/>
      <w:szCs w:val="16"/>
    </w:rPr>
  </w:style>
  <w:style w:type="paragraph" w:styleId="Header">
    <w:name w:val="header"/>
    <w:basedOn w:val="Normal"/>
    <w:link w:val="HeaderChar"/>
    <w:uiPriority w:val="99"/>
    <w:unhideWhenUsed/>
    <w:rsid w:val="00D3305C"/>
    <w:pPr>
      <w:tabs>
        <w:tab w:val="center" w:pos="4680"/>
        <w:tab w:val="right" w:pos="9360"/>
      </w:tabs>
    </w:pPr>
  </w:style>
  <w:style w:type="character" w:customStyle="1" w:styleId="HeaderChar">
    <w:name w:val="Header Char"/>
    <w:basedOn w:val="DefaultParagraphFont"/>
    <w:link w:val="Header"/>
    <w:uiPriority w:val="99"/>
    <w:rsid w:val="00D3305C"/>
    <w:rPr>
      <w:rFonts w:ascii="New York" w:eastAsia="Times New Roman" w:hAnsi="New York" w:cs="Times New Roman"/>
      <w:sz w:val="24"/>
      <w:szCs w:val="20"/>
    </w:rPr>
  </w:style>
  <w:style w:type="paragraph" w:styleId="Footer">
    <w:name w:val="footer"/>
    <w:basedOn w:val="Normal"/>
    <w:link w:val="FooterChar"/>
    <w:uiPriority w:val="99"/>
    <w:unhideWhenUsed/>
    <w:rsid w:val="00D3305C"/>
    <w:pPr>
      <w:tabs>
        <w:tab w:val="center" w:pos="4680"/>
        <w:tab w:val="right" w:pos="9360"/>
      </w:tabs>
    </w:pPr>
  </w:style>
  <w:style w:type="character" w:customStyle="1" w:styleId="FooterChar">
    <w:name w:val="Footer Char"/>
    <w:basedOn w:val="DefaultParagraphFont"/>
    <w:link w:val="Footer"/>
    <w:uiPriority w:val="99"/>
    <w:rsid w:val="00D3305C"/>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72437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ED8561B601449E39FE189828297070D"/>
        <w:category>
          <w:name w:val="General"/>
          <w:gallery w:val="placeholder"/>
        </w:category>
        <w:types>
          <w:type w:val="bbPlcHdr"/>
        </w:types>
        <w:behaviors>
          <w:behavior w:val="content"/>
        </w:behaviors>
        <w:guid w:val="{CD9F0678-8C39-4527-BA5E-F3A1850696F3}"/>
      </w:docPartPr>
      <w:docPartBody>
        <w:p w:rsidR="00AD3303" w:rsidRDefault="00030257" w:rsidP="00030257">
          <w:pPr>
            <w:pStyle w:val="3ED8561B601449E39FE189828297070D"/>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37A90"/>
    <w:rsid w:val="00030257"/>
    <w:rsid w:val="00037A90"/>
    <w:rsid w:val="009100C4"/>
    <w:rsid w:val="009B2C0E"/>
    <w:rsid w:val="00A7651F"/>
    <w:rsid w:val="00AD3303"/>
    <w:rsid w:val="00B76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0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9435926A7C405BA1BA84DD6305AB8F">
    <w:name w:val="1E9435926A7C405BA1BA84DD6305AB8F"/>
    <w:rsid w:val="00037A90"/>
  </w:style>
  <w:style w:type="paragraph" w:customStyle="1" w:styleId="7BE13D961B674F1DB69818381BF14F04">
    <w:name w:val="7BE13D961B674F1DB69818381BF14F04"/>
    <w:rsid w:val="00037A90"/>
  </w:style>
  <w:style w:type="paragraph" w:customStyle="1" w:styleId="61A0512BA2134FA08CB606DE01C54548">
    <w:name w:val="61A0512BA2134FA08CB606DE01C54548"/>
    <w:rsid w:val="00037A90"/>
  </w:style>
  <w:style w:type="paragraph" w:customStyle="1" w:styleId="6405BD30E42747108065CF522C10E1CD">
    <w:name w:val="6405BD30E42747108065CF522C10E1CD"/>
    <w:rsid w:val="00037A90"/>
  </w:style>
  <w:style w:type="paragraph" w:customStyle="1" w:styleId="6AA61286687E4A83A431E3290F8C7DC5">
    <w:name w:val="6AA61286687E4A83A431E3290F8C7DC5"/>
    <w:rsid w:val="009100C4"/>
  </w:style>
  <w:style w:type="paragraph" w:customStyle="1" w:styleId="8E6AA08AA1254145B7E52D7FC4CD3178">
    <w:name w:val="8E6AA08AA1254145B7E52D7FC4CD3178"/>
    <w:rsid w:val="00B76543"/>
  </w:style>
  <w:style w:type="paragraph" w:customStyle="1" w:styleId="3ED8561B601449E39FE189828297070D">
    <w:name w:val="3ED8561B601449E39FE189828297070D"/>
    <w:rsid w:val="000302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584</Words>
  <Characters>3331</Characters>
  <Application>Microsoft Office Word</Application>
  <DocSecurity>0</DocSecurity>
  <Lines>27</Lines>
  <Paragraphs>7</Paragraphs>
  <ScaleCrop>false</ScaleCrop>
  <Company>Fort Lewis College</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2009-06-08T19:51:00Z</dcterms:created>
  <dcterms:modified xsi:type="dcterms:W3CDTF">2009-09-28T14:22:00Z</dcterms:modified>
</cp:coreProperties>
</file>