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r w:rsidDel="00000000" w:rsidR="00000000" w:rsidRPr="00000000">
        <w:rPr>
          <w:b w:val="1"/>
          <w:sz w:val="36"/>
          <w:szCs w:val="36"/>
          <w:rtl w:val="0"/>
        </w:rPr>
        <w:t xml:space="preserve">English Composition, WR121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Mondays and Wednesdays 12-1, or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North Santiam Hall 214</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WR 121 English Composition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08</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32550</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Scheduled time/days: MW 8:30-9:50</w:t>
      </w:r>
    </w:p>
    <w:p w:rsidR="00000000" w:rsidDel="00000000" w:rsidP="00000000" w:rsidRDefault="00000000" w:rsidRPr="00000000" w14:paraId="0000000E">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F">
      <w:pPr>
        <w:widowControl w:val="0"/>
        <w:spacing w:line="259" w:lineRule="auto"/>
        <w:rPr>
          <w:sz w:val="24"/>
          <w:szCs w:val="24"/>
        </w:rPr>
      </w:pPr>
      <w:r w:rsidDel="00000000" w:rsidR="00000000" w:rsidRPr="00000000">
        <w:rPr>
          <w:sz w:val="24"/>
          <w:szCs w:val="24"/>
          <w:rtl w:val="0"/>
        </w:rPr>
        <w:t xml:space="preserve">Classroom(s): North Santiam Hall 207</w:t>
      </w:r>
    </w:p>
    <w:p w:rsidR="00000000" w:rsidDel="00000000" w:rsidP="00000000" w:rsidRDefault="00000000" w:rsidRPr="00000000" w14:paraId="00000010">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11">
      <w:pPr>
        <w:spacing w:line="259" w:lineRule="auto"/>
        <w:rPr>
          <w:sz w:val="24"/>
          <w:szCs w:val="24"/>
        </w:rPr>
      </w:pPr>
      <w:r w:rsidDel="00000000" w:rsidR="00000000" w:rsidRPr="00000000">
        <w:rPr>
          <w:sz w:val="24"/>
          <w:szCs w:val="24"/>
          <w:rtl w:val="0"/>
        </w:rPr>
        <w:t xml:space="preserve">Placement into WR 121 </w:t>
      </w:r>
    </w:p>
    <w:p w:rsidR="00000000" w:rsidDel="00000000" w:rsidP="00000000" w:rsidRDefault="00000000" w:rsidRPr="00000000" w14:paraId="00000012">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4">
      <w:pPr>
        <w:rPr>
          <w:sz w:val="24"/>
          <w:szCs w:val="24"/>
        </w:rPr>
      </w:pPr>
      <w:r w:rsidDel="00000000" w:rsidR="00000000" w:rsidRPr="00000000">
        <w:rPr>
          <w:sz w:val="24"/>
          <w:szCs w:val="24"/>
          <w:rtl w:val="0"/>
        </w:rPr>
        <w:t xml:space="preserve">All course readings and materials will be on Moodle.</w:t>
      </w:r>
      <w:r w:rsidDel="00000000" w:rsidR="00000000" w:rsidRPr="00000000">
        <w:rPr>
          <w:rtl w:val="0"/>
        </w:rPr>
      </w:r>
    </w:p>
    <w:p w:rsidR="00000000" w:rsidDel="00000000" w:rsidP="00000000" w:rsidRDefault="00000000" w:rsidRPr="00000000" w14:paraId="0000001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6">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7">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8">
      <w:pPr>
        <w:spacing w:line="259" w:lineRule="auto"/>
        <w:rPr>
          <w:sz w:val="24"/>
          <w:szCs w:val="24"/>
        </w:rPr>
      </w:pPr>
      <w:r w:rsidDel="00000000" w:rsidR="00000000" w:rsidRPr="00000000">
        <w:rPr>
          <w:sz w:val="24"/>
          <w:szCs w:val="24"/>
          <w:rtl w:val="0"/>
        </w:rPr>
        <w:t xml:space="preserve">Welcome to English Composition! For many of us, this is our first encounter with college-level writing, and I am thrilled to guide us through this exciting process. Writing is a journey. Ok, I know that is a cliché, but it really is. One of the key goals for us in this class will be to explore 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9">
      <w:pPr>
        <w:spacing w:line="259" w:lineRule="auto"/>
        <w:rPr>
          <w:sz w:val="24"/>
          <w:szCs w:val="24"/>
        </w:rPr>
      </w:pPr>
      <w:r w:rsidDel="00000000" w:rsidR="00000000" w:rsidRPr="00000000">
        <w:rPr>
          <w:rtl w:val="0"/>
        </w:rPr>
      </w:r>
    </w:p>
    <w:p w:rsidR="00000000" w:rsidDel="00000000" w:rsidP="00000000" w:rsidRDefault="00000000" w:rsidRPr="00000000" w14:paraId="0000001A">
      <w:pPr>
        <w:spacing w:line="259" w:lineRule="auto"/>
        <w:rPr>
          <w:sz w:val="24"/>
          <w:szCs w:val="24"/>
        </w:rPr>
      </w:pPr>
      <w:r w:rsidDel="00000000" w:rsidR="00000000" w:rsidRPr="00000000">
        <w:rPr>
          <w:sz w:val="24"/>
          <w:szCs w:val="24"/>
          <w:rtl w:val="0"/>
        </w:rPr>
        <w:t xml:space="preserve">In terms of tangible assignments and assessments, we will be exploring three types of writing: an exploratory informative essay, a persuasive essay, and a more personal reflection. We will devote our time together exploring grammar, rhetorical strategies, and academic conversation skills to get ourselves a solid foundation upon which we can build our unique writing styles.</w:t>
      </w:r>
    </w:p>
    <w:p w:rsidR="00000000" w:rsidDel="00000000" w:rsidP="00000000" w:rsidRDefault="00000000" w:rsidRPr="00000000" w14:paraId="0000001B">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WR 121 Student Learning Outcomes</w:t>
      </w:r>
    </w:p>
    <w:p w:rsidR="00000000" w:rsidDel="00000000" w:rsidP="00000000" w:rsidRDefault="00000000" w:rsidRPr="00000000" w14:paraId="0000001C">
      <w:pPr>
        <w:numPr>
          <w:ilvl w:val="0"/>
          <w:numId w:val="4"/>
        </w:numPr>
        <w:spacing w:line="259" w:lineRule="auto"/>
        <w:ind w:left="720" w:hanging="360"/>
        <w:rPr>
          <w:sz w:val="24"/>
          <w:szCs w:val="24"/>
        </w:rPr>
      </w:pPr>
      <w:r w:rsidDel="00000000" w:rsidR="00000000" w:rsidRPr="00000000">
        <w:rPr>
          <w:i w:val="1"/>
          <w:sz w:val="24"/>
          <w:szCs w:val="24"/>
          <w:rtl w:val="0"/>
        </w:rPr>
        <w:t xml:space="preserve">Analyze the</w:t>
      </w:r>
      <w:r w:rsidDel="00000000" w:rsidR="00000000" w:rsidRPr="00000000">
        <w:rPr>
          <w:sz w:val="24"/>
          <w:szCs w:val="24"/>
          <w:rtl w:val="0"/>
        </w:rPr>
        <w:t xml:space="preserve"> </w:t>
      </w:r>
      <w:r w:rsidDel="00000000" w:rsidR="00000000" w:rsidRPr="00000000">
        <w:rPr>
          <w:i w:val="1"/>
          <w:sz w:val="24"/>
          <w:szCs w:val="24"/>
          <w:rtl w:val="0"/>
        </w:rPr>
        <w:t xml:space="preserve">rhetorical needs</w:t>
      </w:r>
      <w:r w:rsidDel="00000000" w:rsidR="00000000" w:rsidRPr="00000000">
        <w:rPr>
          <w:sz w:val="24"/>
          <w:szCs w:val="24"/>
          <w:rtl w:val="0"/>
        </w:rPr>
        <w:t xml:space="preserve"> (audiences, purpose, and subject) of a variety of academic and practical writing assignments.</w:t>
      </w:r>
    </w:p>
    <w:p w:rsidR="00000000" w:rsidDel="00000000" w:rsidP="00000000" w:rsidRDefault="00000000" w:rsidRPr="00000000" w14:paraId="0000001D">
      <w:pPr>
        <w:numPr>
          <w:ilvl w:val="0"/>
          <w:numId w:val="4"/>
        </w:numPr>
        <w:spacing w:line="259" w:lineRule="auto"/>
        <w:ind w:left="720" w:hanging="360"/>
        <w:rPr>
          <w:sz w:val="24"/>
          <w:szCs w:val="24"/>
        </w:rPr>
      </w:pPr>
      <w:r w:rsidDel="00000000" w:rsidR="00000000" w:rsidRPr="00000000">
        <w:rPr>
          <w:i w:val="1"/>
          <w:sz w:val="24"/>
          <w:szCs w:val="24"/>
          <w:rtl w:val="0"/>
        </w:rPr>
        <w:t xml:space="preserve">Apply critical thinking strategies</w:t>
      </w:r>
      <w:r w:rsidDel="00000000" w:rsidR="00000000" w:rsidRPr="00000000">
        <w:rPr>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1E">
      <w:pPr>
        <w:numPr>
          <w:ilvl w:val="0"/>
          <w:numId w:val="4"/>
        </w:numPr>
        <w:spacing w:line="259" w:lineRule="auto"/>
        <w:ind w:left="720" w:hanging="360"/>
        <w:rPr>
          <w:sz w:val="24"/>
          <w:szCs w:val="24"/>
        </w:rPr>
      </w:pPr>
      <w:r w:rsidDel="00000000" w:rsidR="00000000" w:rsidRPr="00000000">
        <w:rPr>
          <w:i w:val="1"/>
          <w:sz w:val="24"/>
          <w:szCs w:val="24"/>
          <w:rtl w:val="0"/>
        </w:rPr>
        <w:t xml:space="preserve">Implement appropriate rhetorical elements and organization</w:t>
      </w:r>
      <w:r w:rsidDel="00000000" w:rsidR="00000000" w:rsidRPr="00000000">
        <w:rPr>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1F">
      <w:pPr>
        <w:numPr>
          <w:ilvl w:val="0"/>
          <w:numId w:val="4"/>
        </w:numPr>
        <w:spacing w:line="259" w:lineRule="auto"/>
        <w:ind w:left="720" w:hanging="360"/>
        <w:rPr>
          <w:sz w:val="24"/>
          <w:szCs w:val="24"/>
        </w:rPr>
      </w:pPr>
      <w:r w:rsidDel="00000000" w:rsidR="00000000" w:rsidRPr="00000000">
        <w:rPr>
          <w:i w:val="1"/>
          <w:sz w:val="24"/>
          <w:szCs w:val="24"/>
          <w:rtl w:val="0"/>
        </w:rPr>
        <w:t xml:space="preserve">Locate, evaluate, and integrate</w:t>
      </w:r>
      <w:r w:rsidDel="00000000" w:rsidR="00000000" w:rsidRPr="00000000">
        <w:rPr>
          <w:sz w:val="24"/>
          <w:szCs w:val="24"/>
          <w:rtl w:val="0"/>
        </w:rPr>
        <w:t xml:space="preserve"> </w:t>
      </w:r>
      <w:r w:rsidDel="00000000" w:rsidR="00000000" w:rsidRPr="00000000">
        <w:rPr>
          <w:i w:val="1"/>
          <w:sz w:val="24"/>
          <w:szCs w:val="24"/>
          <w:rtl w:val="0"/>
        </w:rPr>
        <w:t xml:space="preserve">high-quality information and opinion</w:t>
      </w:r>
      <w:r w:rsidDel="00000000" w:rsidR="00000000" w:rsidRPr="00000000">
        <w:rPr>
          <w:sz w:val="24"/>
          <w:szCs w:val="24"/>
          <w:rtl w:val="0"/>
        </w:rPr>
        <w:t xml:space="preserve"> in response to the rhetorical needs of an assignment.</w:t>
      </w:r>
    </w:p>
    <w:p w:rsidR="00000000" w:rsidDel="00000000" w:rsidP="00000000" w:rsidRDefault="00000000" w:rsidRPr="00000000" w14:paraId="00000020">
      <w:pPr>
        <w:numPr>
          <w:ilvl w:val="0"/>
          <w:numId w:val="4"/>
        </w:numPr>
        <w:spacing w:line="259" w:lineRule="auto"/>
        <w:ind w:left="720" w:hanging="360"/>
        <w:rPr>
          <w:sz w:val="24"/>
          <w:szCs w:val="24"/>
        </w:rPr>
      </w:pPr>
      <w:r w:rsidDel="00000000" w:rsidR="00000000" w:rsidRPr="00000000">
        <w:rPr>
          <w:i w:val="1"/>
          <w:sz w:val="24"/>
          <w:szCs w:val="24"/>
          <w:rtl w:val="0"/>
        </w:rPr>
        <w:t xml:space="preserve">Craft sentences and paragraphs</w:t>
      </w:r>
      <w:r w:rsidDel="00000000" w:rsidR="00000000" w:rsidRPr="00000000">
        <w:rPr>
          <w:sz w:val="24"/>
          <w:szCs w:val="24"/>
          <w:rtl w:val="0"/>
        </w:rPr>
        <w:t xml:space="preserve"> that communicate ideas clearly and effectively using words, sentence patterns, and writing conventions to make writing clear, credible, and persuasive.</w:t>
      </w:r>
    </w:p>
    <w:p w:rsidR="00000000" w:rsidDel="00000000" w:rsidP="00000000" w:rsidRDefault="00000000" w:rsidRPr="00000000" w14:paraId="00000021">
      <w:pPr>
        <w:spacing w:line="259" w:lineRule="auto"/>
        <w:rPr>
          <w:sz w:val="24"/>
          <w:szCs w:val="24"/>
        </w:rPr>
      </w:pPr>
      <w:r w:rsidDel="00000000" w:rsidR="00000000" w:rsidRPr="00000000">
        <w:rPr>
          <w:rtl w:val="0"/>
        </w:rPr>
      </w:r>
    </w:p>
    <w:p w:rsidR="00000000" w:rsidDel="00000000" w:rsidP="00000000" w:rsidRDefault="00000000" w:rsidRPr="00000000" w14:paraId="0000002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4">
      <w:pPr>
        <w:widowControl w:val="0"/>
        <w:spacing w:line="259" w:lineRule="auto"/>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5">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6">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7">
      <w:pPr>
        <w:widowControl w:val="0"/>
        <w:numPr>
          <w:ilvl w:val="0"/>
          <w:numId w:val="1"/>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8">
      <w:pPr>
        <w:widowControl w:val="0"/>
        <w:numPr>
          <w:ilvl w:val="0"/>
          <w:numId w:val="1"/>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9">
      <w:pPr>
        <w:widowControl w:val="0"/>
        <w:numPr>
          <w:ilvl w:val="0"/>
          <w:numId w:val="1"/>
        </w:numPr>
        <w:spacing w:line="259" w:lineRule="auto"/>
        <w:ind w:left="720" w:hanging="360"/>
        <w:rPr>
          <w:sz w:val="24"/>
          <w:szCs w:val="24"/>
        </w:rPr>
      </w:pPr>
      <w:r w:rsidDel="00000000" w:rsidR="00000000" w:rsidRPr="00000000">
        <w:rPr>
          <w:sz w:val="24"/>
          <w:szCs w:val="24"/>
          <w:rtl w:val="0"/>
        </w:rPr>
        <w:t xml:space="preserve">If we start feeling defensive, attacked, or put on the spot, we can ask ourselves why we feel that way. We can then share our feelings with the class. </w:t>
      </w:r>
    </w:p>
    <w:p w:rsidR="00000000" w:rsidDel="00000000" w:rsidP="00000000" w:rsidRDefault="00000000" w:rsidRPr="00000000" w14:paraId="0000002A">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2B">
      <w:pPr>
        <w:widowControl w:val="0"/>
        <w:spacing w:line="259" w:lineRule="auto"/>
        <w:rPr>
          <w:sz w:val="24"/>
          <w:szCs w:val="24"/>
        </w:rPr>
      </w:pPr>
      <w:r w:rsidDel="00000000" w:rsidR="00000000" w:rsidRPr="00000000">
        <w:rPr>
          <w:sz w:val="24"/>
          <w:szCs w:val="24"/>
          <w:rtl w:val="0"/>
        </w:rPr>
        <w:t xml:space="preserve">Please put away cell phones until class is finished. See it as a test to determine if screens and electronic devices really are addictive. </w:t>
      </w:r>
    </w:p>
    <w:p w:rsidR="00000000" w:rsidDel="00000000" w:rsidP="00000000" w:rsidRDefault="00000000" w:rsidRPr="00000000" w14:paraId="0000002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D">
      <w:pPr>
        <w:widowControl w:val="0"/>
        <w:spacing w:line="259" w:lineRule="auto"/>
        <w:rPr>
          <w:sz w:val="24"/>
          <w:szCs w:val="24"/>
        </w:rPr>
      </w:pPr>
      <w:r w:rsidDel="00000000" w:rsidR="00000000" w:rsidRPr="00000000">
        <w:rPr>
          <w:sz w:val="24"/>
          <w:szCs w:val="24"/>
          <w:rtl w:val="0"/>
        </w:rPr>
        <w:t xml:space="preserve">I expect us to be on time and to attend every class. Attendance is worth 10 points out of 100 for the course. I understand that life can happen to any of us. We have two (2) freebies, or absences that will not count against our final grade. The policy is simple:</w:t>
      </w:r>
    </w:p>
    <w:p w:rsidR="00000000" w:rsidDel="00000000" w:rsidP="00000000" w:rsidRDefault="00000000" w:rsidRPr="00000000" w14:paraId="0000002E">
      <w:pPr>
        <w:widowControl w:val="0"/>
        <w:numPr>
          <w:ilvl w:val="0"/>
          <w:numId w:val="5"/>
        </w:numPr>
        <w:spacing w:line="259" w:lineRule="auto"/>
        <w:ind w:left="720" w:hanging="360"/>
        <w:rPr>
          <w:sz w:val="24"/>
          <w:szCs w:val="24"/>
        </w:rPr>
      </w:pPr>
      <w:r w:rsidDel="00000000" w:rsidR="00000000" w:rsidRPr="00000000">
        <w:rPr>
          <w:sz w:val="24"/>
          <w:szCs w:val="24"/>
          <w:rtl w:val="0"/>
        </w:rPr>
        <w:t xml:space="preserve">Each absence is worth two (2) points. This means that each absence beyond the two freebies deducts two points from your overall class grade.  </w:t>
      </w:r>
    </w:p>
    <w:p w:rsidR="00000000" w:rsidDel="00000000" w:rsidP="00000000" w:rsidRDefault="00000000" w:rsidRPr="00000000" w14:paraId="0000002F">
      <w:pPr>
        <w:widowControl w:val="0"/>
        <w:numPr>
          <w:ilvl w:val="0"/>
          <w:numId w:val="5"/>
        </w:numPr>
        <w:spacing w:line="259" w:lineRule="auto"/>
        <w:ind w:left="720" w:hanging="360"/>
        <w:rPr>
          <w:sz w:val="24"/>
          <w:szCs w:val="24"/>
        </w:rPr>
      </w:pPr>
      <w:r w:rsidDel="00000000" w:rsidR="00000000" w:rsidRPr="00000000">
        <w:rPr>
          <w:sz w:val="24"/>
          <w:szCs w:val="24"/>
          <w:rtl w:val="0"/>
        </w:rPr>
        <w:t xml:space="preserve">Every two tardies, or every two latenesses, will count as one absence. So, four tardies count as two absences. </w:t>
      </w:r>
    </w:p>
    <w:p w:rsidR="00000000" w:rsidDel="00000000" w:rsidP="00000000" w:rsidRDefault="00000000" w:rsidRPr="00000000" w14:paraId="0000003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31">
      <w:pPr>
        <w:widowControl w:val="0"/>
        <w:spacing w:line="259" w:lineRule="auto"/>
        <w:rPr>
          <w:sz w:val="24"/>
          <w:szCs w:val="24"/>
        </w:rPr>
      </w:pPr>
      <w:r w:rsidDel="00000000" w:rsidR="00000000" w:rsidRPr="00000000">
        <w:rPr>
          <w:sz w:val="24"/>
          <w:szCs w:val="24"/>
          <w:rtl w:val="0"/>
        </w:rPr>
        <w:t xml:space="preserve">One of our writing assignments will be the final exam for this class. This exam will be made up of two days. On the first day, we will write a rough draft of a given writing prompt. The second day is our chance to revise our essay. We will also have a practice run for this final exam towards the end of the quarter. </w:t>
      </w:r>
    </w:p>
    <w:p w:rsidR="00000000" w:rsidDel="00000000" w:rsidP="00000000" w:rsidRDefault="00000000" w:rsidRPr="00000000" w14:paraId="00000032">
      <w:pPr>
        <w:widowControl w:val="0"/>
        <w:numPr>
          <w:ilvl w:val="0"/>
          <w:numId w:val="3"/>
        </w:numPr>
        <w:spacing w:line="259" w:lineRule="auto"/>
        <w:ind w:left="720" w:hanging="360"/>
        <w:rPr>
          <w:sz w:val="24"/>
          <w:szCs w:val="24"/>
        </w:rPr>
      </w:pPr>
      <w:r w:rsidDel="00000000" w:rsidR="00000000" w:rsidRPr="00000000">
        <w:rPr>
          <w:sz w:val="24"/>
          <w:szCs w:val="24"/>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34">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35">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6">
      <w:pPr>
        <w:widowControl w:val="0"/>
        <w:numPr>
          <w:ilvl w:val="0"/>
          <w:numId w:val="3"/>
        </w:numPr>
        <w:spacing w:line="259" w:lineRule="auto"/>
        <w:ind w:left="720" w:hanging="360"/>
        <w:rPr>
          <w:sz w:val="24"/>
          <w:szCs w:val="24"/>
        </w:rPr>
      </w:pPr>
      <w:r w:rsidDel="00000000" w:rsidR="00000000" w:rsidRPr="00000000">
        <w:rPr>
          <w:sz w:val="24"/>
          <w:szCs w:val="24"/>
          <w:rtl w:val="0"/>
        </w:rPr>
        <w:t xml:space="preserve">Bias paper- 20 points</w:t>
      </w:r>
    </w:p>
    <w:p w:rsidR="00000000" w:rsidDel="00000000" w:rsidP="00000000" w:rsidRDefault="00000000" w:rsidRPr="00000000" w14:paraId="00000037">
      <w:pPr>
        <w:widowControl w:val="0"/>
        <w:numPr>
          <w:ilvl w:val="0"/>
          <w:numId w:val="3"/>
        </w:numPr>
        <w:spacing w:line="259" w:lineRule="auto"/>
        <w:ind w:left="720" w:hanging="360"/>
        <w:rPr>
          <w:sz w:val="24"/>
          <w:szCs w:val="24"/>
        </w:rPr>
      </w:pPr>
      <w:r w:rsidDel="00000000" w:rsidR="00000000" w:rsidRPr="00000000">
        <w:rPr>
          <w:sz w:val="24"/>
          <w:szCs w:val="24"/>
          <w:rtl w:val="0"/>
        </w:rPr>
        <w:t xml:space="preserve">Informative paper- 22 points</w:t>
      </w:r>
    </w:p>
    <w:p w:rsidR="00000000" w:rsidDel="00000000" w:rsidP="00000000" w:rsidRDefault="00000000" w:rsidRPr="00000000" w14:paraId="00000038">
      <w:pPr>
        <w:widowControl w:val="0"/>
        <w:numPr>
          <w:ilvl w:val="0"/>
          <w:numId w:val="3"/>
        </w:numPr>
        <w:spacing w:line="259" w:lineRule="auto"/>
        <w:ind w:left="720" w:hanging="360"/>
        <w:rPr>
          <w:sz w:val="24"/>
          <w:szCs w:val="24"/>
        </w:rPr>
      </w:pPr>
      <w:r w:rsidDel="00000000" w:rsidR="00000000" w:rsidRPr="00000000">
        <w:rPr>
          <w:sz w:val="24"/>
          <w:szCs w:val="24"/>
          <w:rtl w:val="0"/>
        </w:rPr>
        <w:t xml:space="preserve">Persuasive paper- 33 points</w:t>
      </w:r>
    </w:p>
    <w:p w:rsidR="00000000" w:rsidDel="00000000" w:rsidP="00000000" w:rsidRDefault="00000000" w:rsidRPr="00000000" w14:paraId="00000039">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Practice Final Exam- 10 points</w:t>
      </w:r>
    </w:p>
    <w:p w:rsidR="00000000" w:rsidDel="00000000" w:rsidP="00000000" w:rsidRDefault="00000000" w:rsidRPr="00000000" w14:paraId="0000003A">
      <w:pPr>
        <w:widowControl w:val="0"/>
        <w:numPr>
          <w:ilvl w:val="0"/>
          <w:numId w:val="3"/>
        </w:numPr>
        <w:spacing w:line="259" w:lineRule="auto"/>
        <w:ind w:left="720" w:hanging="360"/>
        <w:rPr>
          <w:sz w:val="24"/>
          <w:szCs w:val="24"/>
        </w:rPr>
      </w:pPr>
      <w:r w:rsidDel="00000000" w:rsidR="00000000" w:rsidRPr="00000000">
        <w:rPr>
          <w:sz w:val="24"/>
          <w:szCs w:val="24"/>
          <w:rtl w:val="0"/>
        </w:rPr>
        <w:t xml:space="preserve">Paper revisions- 5 points</w:t>
      </w:r>
    </w:p>
    <w:p w:rsidR="00000000" w:rsidDel="00000000" w:rsidP="00000000" w:rsidRDefault="00000000" w:rsidRPr="00000000" w14:paraId="0000003B">
      <w:pPr>
        <w:widowControl w:val="0"/>
        <w:numPr>
          <w:ilvl w:val="0"/>
          <w:numId w:val="3"/>
        </w:numPr>
        <w:spacing w:line="259" w:lineRule="auto"/>
        <w:ind w:left="720" w:hanging="360"/>
        <w:rPr>
          <w:sz w:val="24"/>
          <w:szCs w:val="24"/>
        </w:rPr>
      </w:pPr>
      <w:r w:rsidDel="00000000" w:rsidR="00000000" w:rsidRPr="00000000">
        <w:rPr>
          <w:sz w:val="24"/>
          <w:szCs w:val="24"/>
          <w:rtl w:val="0"/>
        </w:rPr>
        <w:t xml:space="preserve">Attendance- 10 points</w:t>
      </w:r>
    </w:p>
    <w:p w:rsidR="00000000" w:rsidDel="00000000" w:rsidP="00000000" w:rsidRDefault="00000000" w:rsidRPr="00000000" w14:paraId="0000003C">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D">
      <w:pPr>
        <w:widowControl w:val="0"/>
        <w:spacing w:line="259" w:lineRule="auto"/>
        <w:rPr>
          <w:sz w:val="24"/>
          <w:szCs w:val="24"/>
        </w:rPr>
      </w:pPr>
      <w:r w:rsidDel="00000000" w:rsidR="00000000" w:rsidRPr="00000000">
        <w:rPr>
          <w:b w:val="1"/>
          <w:sz w:val="24"/>
          <w:szCs w:val="24"/>
          <w:u w:val="single"/>
          <w:rtl w:val="0"/>
        </w:rPr>
        <w:t xml:space="preserve">Important</w:t>
      </w:r>
      <w:r w:rsidDel="00000000" w:rsidR="00000000" w:rsidRPr="00000000">
        <w:rPr>
          <w:sz w:val="24"/>
          <w:szCs w:val="24"/>
          <w:rtl w:val="0"/>
        </w:rPr>
        <w:t xml:space="preserve">: our final exam is not counted in this breakdown. The final exam is 30% of our total grade. At the end of the term, I will use a nifty calculator to factor your final exam scores into your class grade. The first three papers will be broken down into smaller parts. Each part will have us address a specific part of each assignment that connects to specific learning objective or goal. The smaller parts will add up to the overall assignment. </w:t>
      </w:r>
    </w:p>
    <w:p w:rsidR="00000000" w:rsidDel="00000000" w:rsidP="00000000" w:rsidRDefault="00000000" w:rsidRPr="00000000" w14:paraId="0000003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59" w:lineRule="auto"/>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40">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869ddtngvkp7" w:id="0"/>
          <w:bookmarkEnd w:id="0"/>
          <w:p w:rsidR="00000000" w:rsidDel="00000000" w:rsidP="00000000" w:rsidRDefault="00000000" w:rsidRPr="00000000" w14:paraId="00000041">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42">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43">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44">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45">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6">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7">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8">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9">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4A">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B">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C">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D">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E">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F">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50">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51">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52">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53">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4">
      <w:pPr>
        <w:spacing w:line="259" w:lineRule="auto"/>
        <w:rPr>
          <w:sz w:val="24"/>
          <w:szCs w:val="24"/>
        </w:rPr>
      </w:pPr>
      <w:r w:rsidDel="00000000" w:rsidR="00000000" w:rsidRPr="00000000">
        <w:rPr>
          <w:rtl w:val="0"/>
        </w:rPr>
      </w:r>
    </w:p>
    <w:p w:rsidR="00000000" w:rsidDel="00000000" w:rsidP="00000000" w:rsidRDefault="00000000" w:rsidRPr="00000000" w14:paraId="00000055">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6">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7">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9">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A">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B">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C">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D">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E">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F">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0">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1">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62">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63">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4">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5">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6">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7">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9">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B">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C">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Tips for Success in This Class</w:t>
      </w:r>
    </w:p>
    <w:p w:rsidR="00000000" w:rsidDel="00000000" w:rsidP="00000000" w:rsidRDefault="00000000" w:rsidRPr="00000000" w14:paraId="0000006D">
      <w:pPr>
        <w:widowControl w:val="0"/>
        <w:numPr>
          <w:ilvl w:val="0"/>
          <w:numId w:val="2"/>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6E">
      <w:pPr>
        <w:widowControl w:val="0"/>
        <w:numPr>
          <w:ilvl w:val="0"/>
          <w:numId w:val="2"/>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w:t>
      </w:r>
    </w:p>
    <w:p w:rsidR="00000000" w:rsidDel="00000000" w:rsidP="00000000" w:rsidRDefault="00000000" w:rsidRPr="00000000" w14:paraId="0000006F">
      <w:pPr>
        <w:widowControl w:val="0"/>
        <w:numPr>
          <w:ilvl w:val="0"/>
          <w:numId w:val="2"/>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70">
      <w:pPr>
        <w:widowControl w:val="0"/>
        <w:numPr>
          <w:ilvl w:val="0"/>
          <w:numId w:val="2"/>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1">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72">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3">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b w:val="1"/>
          <w:rtl w:val="0"/>
        </w:rPr>
        <w:t xml:space="preserve">Unit 1: </w:t>
      </w:r>
      <w:r w:rsidDel="00000000" w:rsidR="00000000" w:rsidRPr="00000000">
        <w:rPr>
          <w:b w:val="1"/>
          <w:rtl w:val="0"/>
        </w:rPr>
        <w:t xml:space="preserve">Writing About Others For Others </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t xml:space="preserve">Now that we have some writing under our belt, and now that we have explored audience, purpose, close readings, and some basic grammar devices, we can begin writing about others and for others. In this unit, we will learn how to use our close reading skills to not just understand what others are saying, but to think about how we fit into the larger conversation. We will also expand on rhetorical strategies, audience, and grammar. Where in Unit 1 we wrote a cover letter and reflected on our career aspirations, in this unit we will build on summarizing and paraphrasing towards creating an informative paper.</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t xml:space="preserve">For this informative paper, we will have to pick a topic or issue that matters to you. Once we have picked an issue, and once we have practiced summarizing, paraphrasing, and quoting, we will craft a paper with as little bias as possible. So, instead of marketing ourselves and reflecting on our own experiences, desires, and emotions, we will inform our peers about an issue or topic. Since we are choosing a topic about which we care deeply and for which we may feel strong emotions, we must learn to distance ourselves from what we are writing. The goal here is to understand as thoroughly as possible every dimension of our chosen topic or issue so that we can ultimately join the conversation in a responsible, ethical, and productive way.</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0.0" w:type="dxa"/>
        <w:jc w:val="left"/>
        <w:tblInd w:w="0.0" w:type="dxa"/>
        <w:tblLayout w:type="fixed"/>
        <w:tblLook w:val="0400"/>
      </w:tblPr>
      <w:tblGrid>
        <w:gridCol w:w="835"/>
        <w:gridCol w:w="3687"/>
        <w:gridCol w:w="4818"/>
        <w:tblGridChange w:id="0">
          <w:tblGrid>
            <w:gridCol w:w="835"/>
            <w:gridCol w:w="3687"/>
            <w:gridCol w:w="481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b w:val="1"/>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t xml:space="preserve">Mon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t xml:space="preserve">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 the syllabus carefully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t xml:space="preserve">Wed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t xml:space="preserve">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t xml:space="preserve">Summarizing, paraphrasing, and quoting</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signal verbs to convey your point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i w:val="1"/>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t xml:space="preserve">Finish your Summary assignment for Tuesday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pPr>
            <w:r w:rsidDel="00000000" w:rsidR="00000000" w:rsidRPr="00000000">
              <w:rPr>
                <w:rtl w:val="0"/>
              </w:rPr>
              <w:t xml:space="preserve">Mon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t xml:space="preserve">1/13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line="240" w:lineRule="auto"/>
              <w:rPr/>
            </w:pPr>
            <w:r w:rsidDel="00000000" w:rsidR="00000000" w:rsidRPr="00000000">
              <w:rPr>
                <w:rtl w:val="0"/>
              </w:rPr>
              <w:t xml:space="preserve">Informative Paper Assignment</w:t>
            </w:r>
          </w:p>
          <w:p w:rsidR="00000000" w:rsidDel="00000000" w:rsidP="00000000" w:rsidRDefault="00000000" w:rsidRPr="00000000" w14:paraId="0000008D">
            <w:pPr>
              <w:spacing w:line="240" w:lineRule="auto"/>
              <w:rPr/>
            </w:pPr>
            <w:r w:rsidDel="00000000" w:rsidR="00000000" w:rsidRPr="00000000">
              <w:rPr>
                <w:rtl w:val="0"/>
              </w:rPr>
              <w:t xml:space="preserve">How to use the library databases</w:t>
            </w:r>
          </w:p>
          <w:p w:rsidR="00000000" w:rsidDel="00000000" w:rsidP="00000000" w:rsidRDefault="00000000" w:rsidRPr="00000000" w14:paraId="0000008E">
            <w:pPr>
              <w:spacing w:line="240" w:lineRule="auto"/>
              <w:rPr/>
            </w:pPr>
            <w:r w:rsidDel="00000000" w:rsidR="00000000" w:rsidRPr="00000000">
              <w:rPr>
                <w:rtl w:val="0"/>
              </w:rPr>
              <w:t xml:space="preserve">What is a peer-reviewed source?</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t xml:space="preserve">Last Day to Add/Drop</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t xml:space="preserve">Payment Due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your informative paper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pPr>
            <w:r w:rsidDel="00000000" w:rsidR="00000000" w:rsidRPr="00000000">
              <w:rPr>
                <w:rtl w:val="0"/>
              </w:rPr>
              <w:t xml:space="preserve">Wed</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t xml:space="preserve">1/15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line="240" w:lineRule="auto"/>
              <w:rPr/>
            </w:pPr>
            <w:r w:rsidDel="00000000" w:rsidR="00000000" w:rsidRPr="00000000">
              <w:rPr>
                <w:rtl w:val="0"/>
              </w:rPr>
              <w:t xml:space="preserve">Different source types</w:t>
            </w:r>
          </w:p>
          <w:p w:rsidR="00000000" w:rsidDel="00000000" w:rsidP="00000000" w:rsidRDefault="00000000" w:rsidRPr="00000000" w14:paraId="00000096">
            <w:pPr>
              <w:spacing w:line="240" w:lineRule="auto"/>
              <w:rPr/>
            </w:pPr>
            <w:r w:rsidDel="00000000" w:rsidR="00000000" w:rsidRPr="00000000">
              <w:rPr>
                <w:rtl w:val="0"/>
              </w:rPr>
              <w:t xml:space="preserve">How to evaluate sources</w:t>
            </w: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pPr>
            <w:r w:rsidDel="00000000" w:rsidR="00000000" w:rsidRPr="00000000">
              <w:rPr>
                <w:rtl w:val="0"/>
              </w:rPr>
              <w:t xml:space="preserve">Bring in one peer-reviewed source</w:t>
            </w: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pPr>
            <w:r w:rsidDel="00000000" w:rsidR="00000000" w:rsidRPr="00000000">
              <w:rPr>
                <w:rtl w:val="0"/>
              </w:rPr>
              <w:t xml:space="preserve">Mon</w:t>
            </w:r>
          </w:p>
          <w:p w:rsidR="00000000" w:rsidDel="00000000" w:rsidP="00000000" w:rsidRDefault="00000000" w:rsidRPr="00000000" w14:paraId="0000009B">
            <w:pPr>
              <w:spacing w:line="240" w:lineRule="auto"/>
              <w:rPr/>
            </w:pPr>
            <w:r w:rsidDel="00000000" w:rsidR="00000000" w:rsidRPr="00000000">
              <w:rPr>
                <w:rtl w:val="0"/>
              </w:rPr>
              <w:t xml:space="preserve">1/20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No class-MLK Day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pPr>
            <w:r w:rsidDel="00000000" w:rsidR="00000000" w:rsidRPr="00000000">
              <w:rPr>
                <w:rtl w:val="0"/>
              </w:rPr>
              <w:t xml:space="preserve">Wed</w:t>
            </w:r>
          </w:p>
          <w:p w:rsidR="00000000" w:rsidDel="00000000" w:rsidP="00000000" w:rsidRDefault="00000000" w:rsidRPr="00000000" w14:paraId="0000009F">
            <w:pPr>
              <w:spacing w:line="240" w:lineRule="auto"/>
              <w:rPr/>
            </w:pPr>
            <w:r w:rsidDel="00000000" w:rsidR="00000000" w:rsidRPr="00000000">
              <w:rPr>
                <w:rtl w:val="0"/>
              </w:rPr>
              <w:t xml:space="preserve">1/22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t xml:space="preserve">How to read and use peer-reviewed 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pPr>
            <w:r w:rsidDel="00000000" w:rsidR="00000000" w:rsidRPr="00000000">
              <w:rPr>
                <w:rtl w:val="0"/>
              </w:rPr>
              <w:t xml:space="preserve">Finish Informative paper for Monday</w:t>
            </w:r>
            <w:r w:rsidDel="00000000" w:rsidR="00000000" w:rsidRPr="00000000">
              <w:rPr>
                <w:rtl w:val="0"/>
              </w:rPr>
            </w:r>
          </w:p>
        </w:tc>
      </w:tr>
    </w:tbl>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b w:val="1"/>
        </w:rPr>
      </w:pPr>
      <w:r w:rsidDel="00000000" w:rsidR="00000000" w:rsidRPr="00000000">
        <w:rPr>
          <w:b w:val="1"/>
          <w:rtl w:val="0"/>
        </w:rPr>
        <w:t xml:space="preserve">Unit 2: Entering the Conversation </w:t>
      </w:r>
    </w:p>
    <w:p w:rsidR="00000000" w:rsidDel="00000000" w:rsidP="00000000" w:rsidRDefault="00000000" w:rsidRPr="00000000" w14:paraId="000000A4">
      <w:pPr>
        <w:spacing w:line="240" w:lineRule="auto"/>
        <w:rPr>
          <w:b w:val="1"/>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t xml:space="preserve">Now that we have some basic research skills under our belt, we will move on to synthesizing that research with our own voice. So, where Unit 2 is all about what “They say,” Unit 3 will be about what “I say.” In this unit, we will build on the skills we learned in the first two units, namely summarizing, paraphrasing, quoting, and evaluating information. However, we will build on our informative paper by responding to the conversation outlined therein. In other words, our persuasive paper is persuasive because we are entering the conversation with our own insights, interpretations, and arguments. Where the informative paper was more of an exploration of a specific conversation, the persuasive paper is a place where we can demonstrate our mastery of subject or topic.</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t xml:space="preserve">Let’s say you walked in on a conversation about anime. People are making all kinds of claims about the meanings of current animes like One Punch Man. They are arguing about whether the anime, manga, or webcomic is better. They are theorizing about who Blast is and who the strongest S-class hero is. You stand there, smiling, nodding, and utterly confused. Unit 2 represents your effort to get to know the subject. You watch One Punch Man, you read the manga and webcomic, watch Youtube videos on the subject, and get generally familiar with the larger discussion. However, you also find that you begin to form your own opinions on the topic. You begin to identify with specific characters. You form your own opinions about who Blast is (is he Watchdogman?). You have your own opinion about the strongest S-class hero (after the last manga update, it’s gotta be Flashy Flash). You prefer the art in the manga, but love the webcomic all the same. This is where your persuasive paper comes in. Where your informative paper was addressing an assumption people may have had about One Punch Man, your persuasive paper is you coming back to that anime conversation with all kinds of ideas of your own to share.</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AA">
      <w:pPr>
        <w:spacing w:line="240" w:lineRule="auto"/>
        <w:rPr>
          <w:b w:val="1"/>
        </w:rPr>
      </w:pPr>
      <w:r w:rsidDel="00000000" w:rsidR="00000000" w:rsidRPr="00000000">
        <w:rPr>
          <w:rtl w:val="0"/>
        </w:rPr>
      </w:r>
    </w:p>
    <w:tbl>
      <w:tblPr>
        <w:tblStyle w:val="Table3"/>
        <w:tblW w:w="9340.0" w:type="dxa"/>
        <w:jc w:val="left"/>
        <w:tblInd w:w="0.0" w:type="dxa"/>
        <w:tblLayout w:type="fixed"/>
        <w:tblLook w:val="0400"/>
      </w:tblPr>
      <w:tblGrid>
        <w:gridCol w:w="1112"/>
        <w:gridCol w:w="3579"/>
        <w:gridCol w:w="4649"/>
        <w:tblGridChange w:id="0">
          <w:tblGrid>
            <w:gridCol w:w="1112"/>
            <w:gridCol w:w="3579"/>
            <w:gridCol w:w="46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b w:val="1"/>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t xml:space="preserve">Mon 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line="240" w:lineRule="auto"/>
              <w:rPr/>
            </w:pPr>
            <w:r w:rsidDel="00000000" w:rsidR="00000000" w:rsidRPr="00000000">
              <w:rPr>
                <w:rtl w:val="0"/>
              </w:rPr>
              <w:t xml:space="preserve">Three pillars of argumentation</w:t>
            </w:r>
          </w:p>
          <w:p w:rsidR="00000000" w:rsidDel="00000000" w:rsidP="00000000" w:rsidRDefault="00000000" w:rsidRPr="00000000" w14:paraId="000000B0">
            <w:pPr>
              <w:spacing w:line="240" w:lineRule="auto"/>
              <w:rPr/>
            </w:pPr>
            <w:r w:rsidDel="00000000" w:rsidR="00000000" w:rsidRPr="00000000">
              <w:rPr>
                <w:rtl w:val="0"/>
              </w:rPr>
              <w:t xml:space="preserve">Position paragraph assignment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position paragraph</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pPr>
            <w:r w:rsidDel="00000000" w:rsidR="00000000" w:rsidRPr="00000000">
              <w:rPr>
                <w:rtl w:val="0"/>
              </w:rPr>
              <w:t xml:space="preserve">Wed</w:t>
            </w:r>
          </w:p>
          <w:p w:rsidR="00000000" w:rsidDel="00000000" w:rsidP="00000000" w:rsidRDefault="00000000" w:rsidRPr="00000000" w14:paraId="000000B3">
            <w:pPr>
              <w:spacing w:line="240" w:lineRule="auto"/>
              <w:rPr/>
            </w:pPr>
            <w:r w:rsidDel="00000000" w:rsidR="00000000" w:rsidRPr="00000000">
              <w:rPr>
                <w:rtl w:val="0"/>
              </w:rPr>
              <w:t xml:space="preserve">1/29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Crafting a great thesis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craft logical sentences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t xml:space="preserve">Finish position paragraph for Tuesday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line="240" w:lineRule="auto"/>
              <w:rPr/>
            </w:pPr>
            <w:r w:rsidDel="00000000" w:rsidR="00000000" w:rsidRPr="00000000">
              <w:rPr>
                <w:rtl w:val="0"/>
              </w:rPr>
              <w:t xml:space="preserve">Mon</w:t>
            </w:r>
          </w:p>
          <w:p w:rsidR="00000000" w:rsidDel="00000000" w:rsidP="00000000" w:rsidRDefault="00000000" w:rsidRPr="00000000" w14:paraId="000000B8">
            <w:pPr>
              <w:spacing w:line="240" w:lineRule="auto"/>
              <w:rPr/>
            </w:pPr>
            <w:r w:rsidDel="00000000" w:rsidR="00000000" w:rsidRPr="00000000">
              <w:rPr>
                <w:rtl w:val="0"/>
              </w:rPr>
              <w:t xml:space="preserve">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line="240" w:lineRule="auto"/>
              <w:rPr/>
            </w:pPr>
            <w:r w:rsidDel="00000000" w:rsidR="00000000" w:rsidRPr="00000000">
              <w:rPr>
                <w:rtl w:val="0"/>
              </w:rPr>
              <w:t xml:space="preserve">How to write solid paragraphs</w:t>
            </w:r>
          </w:p>
          <w:p w:rsidR="00000000" w:rsidDel="00000000" w:rsidP="00000000" w:rsidRDefault="00000000" w:rsidRPr="00000000" w14:paraId="000000BA">
            <w:pPr>
              <w:spacing w:line="240" w:lineRule="auto"/>
              <w:rPr/>
            </w:pPr>
            <w:r w:rsidDel="00000000" w:rsidR="00000000" w:rsidRPr="00000000">
              <w:rPr>
                <w:rtl w:val="0"/>
              </w:rPr>
              <w:t xml:space="preserve">Naysayer paragraph assignment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t xml:space="preserve">Work on Naysayer paragraph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pPr>
            <w:r w:rsidDel="00000000" w:rsidR="00000000" w:rsidRPr="00000000">
              <w:rPr>
                <w:rtl w:val="0"/>
              </w:rPr>
              <w:t xml:space="preserve">Wed</w:t>
            </w:r>
          </w:p>
          <w:p w:rsidR="00000000" w:rsidDel="00000000" w:rsidP="00000000" w:rsidRDefault="00000000" w:rsidRPr="00000000" w14:paraId="000000BD">
            <w:pPr>
              <w:spacing w:line="240" w:lineRule="auto"/>
              <w:rPr/>
            </w:pPr>
            <w:r w:rsidDel="00000000" w:rsidR="00000000" w:rsidRPr="00000000">
              <w:rPr>
                <w:rtl w:val="0"/>
              </w:rPr>
              <w:t xml:space="preserve">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t xml:space="preserve">Anticipating your audience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t xml:space="preserve">Finish your naysayer paragraph for Tuesday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line="240" w:lineRule="auto"/>
              <w:rPr/>
            </w:pPr>
            <w:r w:rsidDel="00000000" w:rsidR="00000000" w:rsidRPr="00000000">
              <w:rPr>
                <w:rtl w:val="0"/>
              </w:rPr>
              <w:t xml:space="preserve">Mon </w:t>
            </w:r>
          </w:p>
          <w:p w:rsidR="00000000" w:rsidDel="00000000" w:rsidP="00000000" w:rsidRDefault="00000000" w:rsidRPr="00000000" w14:paraId="000000C1">
            <w:pPr>
              <w:spacing w:line="240" w:lineRule="auto"/>
              <w:rPr/>
            </w:pPr>
            <w:r w:rsidDel="00000000" w:rsidR="00000000" w:rsidRPr="00000000">
              <w:rPr>
                <w:rtl w:val="0"/>
              </w:rPr>
              <w:t xml:space="preserve">2/10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pPr>
            <w:r w:rsidDel="00000000" w:rsidR="00000000" w:rsidRPr="00000000">
              <w:rPr>
                <w:rtl w:val="0"/>
              </w:rPr>
              <w:t xml:space="preserve">Persuasive paper assignment</w:t>
            </w:r>
          </w:p>
          <w:p w:rsidR="00000000" w:rsidDel="00000000" w:rsidP="00000000" w:rsidRDefault="00000000" w:rsidRPr="00000000" w14:paraId="000000C3">
            <w:pPr>
              <w:spacing w:line="240" w:lineRule="auto"/>
              <w:rPr/>
            </w:pPr>
            <w:r w:rsidDel="00000000" w:rsidR="00000000" w:rsidRPr="00000000">
              <w:rPr>
                <w:rtl w:val="0"/>
              </w:rPr>
              <w:t xml:space="preserve">Revising your informative paper into a persuasive paper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line="240" w:lineRule="auto"/>
              <w:rPr/>
            </w:pPr>
            <w:hyperlink r:id="rId14">
              <w:r w:rsidDel="00000000" w:rsidR="00000000" w:rsidRPr="00000000">
                <w:rPr>
                  <w:color w:val="1155cc"/>
                  <w:u w:val="single"/>
                  <w:rtl w:val="0"/>
                </w:rPr>
                <w:t xml:space="preserve">Paul Bloom’s “The Root of All Cruelty”</w:t>
              </w:r>
            </w:hyperlink>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pPr>
            <w:r w:rsidDel="00000000" w:rsidR="00000000" w:rsidRPr="00000000">
              <w:rPr>
                <w:rtl w:val="0"/>
              </w:rPr>
              <w:t xml:space="preserve">Wed</w:t>
            </w:r>
          </w:p>
          <w:p w:rsidR="00000000" w:rsidDel="00000000" w:rsidP="00000000" w:rsidRDefault="00000000" w:rsidRPr="00000000" w14:paraId="000000C7">
            <w:pPr>
              <w:spacing w:line="240" w:lineRule="auto"/>
              <w:rPr/>
            </w:pPr>
            <w:r w:rsidDel="00000000" w:rsidR="00000000" w:rsidRPr="00000000">
              <w:rPr>
                <w:rtl w:val="0"/>
              </w:rPr>
              <w:t xml:space="preserve">2/12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line="240" w:lineRule="auto"/>
              <w:rPr/>
            </w:pPr>
            <w:r w:rsidDel="00000000" w:rsidR="00000000" w:rsidRPr="00000000">
              <w:rPr>
                <w:rtl w:val="0"/>
              </w:rPr>
              <w:t xml:space="preserve">Saying something that matters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pPr>
            <w:r w:rsidDel="00000000" w:rsidR="00000000" w:rsidRPr="00000000">
              <w:rPr>
                <w:rtl w:val="0"/>
              </w:rPr>
              <w:t xml:space="preserve">Bring in rough draft of persuasive paper</w:t>
            </w:r>
          </w:p>
          <w:p w:rsidR="00000000" w:rsidDel="00000000" w:rsidP="00000000" w:rsidRDefault="00000000" w:rsidRPr="00000000" w14:paraId="000000CA">
            <w:pPr>
              <w:spacing w:line="240" w:lineRule="auto"/>
              <w:rPr/>
            </w:pPr>
            <w:r w:rsidDel="00000000" w:rsidR="00000000" w:rsidRPr="00000000">
              <w:rPr>
                <w:rtl w:val="0"/>
              </w:rPr>
              <w:t xml:space="preserve">(hard copy preferred)</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line="240" w:lineRule="auto"/>
              <w:rPr/>
            </w:pPr>
            <w:r w:rsidDel="00000000" w:rsidR="00000000" w:rsidRPr="00000000">
              <w:rPr>
                <w:rtl w:val="0"/>
              </w:rPr>
              <w:t xml:space="preserve">Mon </w:t>
            </w:r>
          </w:p>
          <w:p w:rsidR="00000000" w:rsidDel="00000000" w:rsidP="00000000" w:rsidRDefault="00000000" w:rsidRPr="00000000" w14:paraId="000000CC">
            <w:pPr>
              <w:spacing w:line="240" w:lineRule="auto"/>
              <w:rPr/>
            </w:pPr>
            <w:r w:rsidDel="00000000" w:rsidR="00000000" w:rsidRPr="00000000">
              <w:rPr>
                <w:rtl w:val="0"/>
              </w:rPr>
              <w:t xml:space="preserve">2/17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line="240" w:lineRule="auto"/>
              <w:rPr/>
            </w:pPr>
            <w:r w:rsidDel="00000000" w:rsidR="00000000" w:rsidRPr="00000000">
              <w:rPr>
                <w:rtl w:val="0"/>
              </w:rPr>
              <w:t xml:space="preserve">Persuasive paper peer review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line="240" w:lineRule="auto"/>
              <w:rPr/>
            </w:pPr>
            <w:r w:rsidDel="00000000" w:rsidR="00000000" w:rsidRPr="00000000">
              <w:rPr>
                <w:rtl w:val="0"/>
              </w:rPr>
              <w:t xml:space="preserve">Work on persuasive paper</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line="240" w:lineRule="auto"/>
              <w:rPr/>
            </w:pPr>
            <w:r w:rsidDel="00000000" w:rsidR="00000000" w:rsidRPr="00000000">
              <w:rPr>
                <w:rtl w:val="0"/>
              </w:rPr>
              <w:t xml:space="preserve">Wed</w:t>
            </w:r>
          </w:p>
          <w:p w:rsidR="00000000" w:rsidDel="00000000" w:rsidP="00000000" w:rsidRDefault="00000000" w:rsidRPr="00000000" w14:paraId="000000D0">
            <w:pPr>
              <w:spacing w:line="240" w:lineRule="auto"/>
              <w:rPr/>
            </w:pPr>
            <w:r w:rsidDel="00000000" w:rsidR="00000000" w:rsidRPr="00000000">
              <w:rPr>
                <w:rtl w:val="0"/>
              </w:rPr>
              <w:t xml:space="preserve">2/19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line="240" w:lineRule="auto"/>
              <w:rPr/>
            </w:pPr>
            <w:r w:rsidDel="00000000" w:rsidR="00000000" w:rsidRPr="00000000">
              <w:rPr>
                <w:rtl w:val="0"/>
              </w:rPr>
              <w:t xml:space="preserve">How to incorporate outside sources into your persuasive paper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line="240" w:lineRule="auto"/>
              <w:rPr/>
            </w:pPr>
            <w:r w:rsidDel="00000000" w:rsidR="00000000" w:rsidRPr="00000000">
              <w:rPr>
                <w:rtl w:val="0"/>
              </w:rPr>
              <w:t xml:space="preserve">Finish persuasive paper for Tuesday</w:t>
            </w:r>
          </w:p>
        </w:tc>
      </w:tr>
    </w:tbl>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b w:val="1"/>
        </w:rPr>
      </w:pPr>
      <w:r w:rsidDel="00000000" w:rsidR="00000000" w:rsidRPr="00000000">
        <w:rPr>
          <w:b w:val="1"/>
          <w:rtl w:val="0"/>
        </w:rPr>
        <w:t xml:space="preserve">Unit 3: Writing for Yourself, Writing Yourself</w:t>
      </w:r>
    </w:p>
    <w:p w:rsidR="00000000" w:rsidDel="00000000" w:rsidP="00000000" w:rsidRDefault="00000000" w:rsidRPr="00000000" w14:paraId="000000D5">
      <w:pPr>
        <w:spacing w:line="240" w:lineRule="auto"/>
        <w:rPr>
          <w:b w:val="1"/>
        </w:rPr>
      </w:pPr>
      <w:r w:rsidDel="00000000" w:rsidR="00000000" w:rsidRPr="00000000">
        <w:rPr>
          <w:rtl w:val="0"/>
        </w:rPr>
      </w:r>
    </w:p>
    <w:p w:rsidR="00000000" w:rsidDel="00000000" w:rsidP="00000000" w:rsidRDefault="00000000" w:rsidRPr="00000000" w14:paraId="000000D6">
      <w:pPr>
        <w:spacing w:line="240" w:lineRule="auto"/>
        <w:rPr/>
      </w:pPr>
      <w:r w:rsidDel="00000000" w:rsidR="00000000" w:rsidRPr="00000000">
        <w:rPr>
          <w:rtl w:val="0"/>
        </w:rPr>
        <w:t xml:space="preserve">For this unit, we will reflect on what we have done so far. We will do this by looking at bias as a topic. Why does writing matter? Why does researching responsibly and ethically matter? Why does anticipating audience matter? Why does any of this matter? Why am I asking you all these questions??</w:t>
      </w:r>
    </w:p>
    <w:p w:rsidR="00000000" w:rsidDel="00000000" w:rsidP="00000000" w:rsidRDefault="00000000" w:rsidRPr="00000000" w14:paraId="000000D7">
      <w:pPr>
        <w:spacing w:line="240" w:lineRule="auto"/>
        <w:rPr/>
      </w:pPr>
      <w:r w:rsidDel="00000000" w:rsidR="00000000" w:rsidRPr="00000000">
        <w:rPr>
          <w:rtl w:val="0"/>
        </w:rPr>
      </w:r>
    </w:p>
    <w:p w:rsidR="00000000" w:rsidDel="00000000" w:rsidP="00000000" w:rsidRDefault="00000000" w:rsidRPr="00000000" w14:paraId="000000D8">
      <w:pPr>
        <w:spacing w:line="240" w:lineRule="auto"/>
        <w:rPr/>
      </w:pPr>
      <w:r w:rsidDel="00000000" w:rsidR="00000000" w:rsidRPr="00000000">
        <w:rPr>
          <w:rtl w:val="0"/>
        </w:rPr>
        <w:t xml:space="preserve">By looking at cognitive bias, we will explore how and why people believe and do things. It is often hard to understand another person’s point of view. More importantly, it is often hard to understand why and/or how that person can have said point of view or opinion. Exploring bias will help us unpack this fundamental question. </w:t>
      </w:r>
    </w:p>
    <w:p w:rsidR="00000000" w:rsidDel="00000000" w:rsidP="00000000" w:rsidRDefault="00000000" w:rsidRPr="00000000" w14:paraId="000000D9">
      <w:pPr>
        <w:spacing w:line="240" w:lineRule="auto"/>
        <w:rPr/>
      </w:pPr>
      <w:r w:rsidDel="00000000" w:rsidR="00000000" w:rsidRPr="00000000">
        <w:rPr>
          <w:rtl w:val="0"/>
        </w:rPr>
      </w:r>
    </w:p>
    <w:tbl>
      <w:tblPr>
        <w:tblStyle w:val="Table4"/>
        <w:tblW w:w="9340.0" w:type="dxa"/>
        <w:jc w:val="left"/>
        <w:tblInd w:w="0.0" w:type="dxa"/>
        <w:tblLayout w:type="fixed"/>
        <w:tblLook w:val="0400"/>
      </w:tblPr>
      <w:tblGrid>
        <w:gridCol w:w="961"/>
        <w:gridCol w:w="3623"/>
        <w:gridCol w:w="4756"/>
        <w:tblGridChange w:id="0">
          <w:tblGrid>
            <w:gridCol w:w="961"/>
            <w:gridCol w:w="3623"/>
            <w:gridCol w:w="475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b w:val="1"/>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pPr>
            <w:r w:rsidDel="00000000" w:rsidR="00000000" w:rsidRPr="00000000">
              <w:rPr>
                <w:rtl w:val="0"/>
              </w:rPr>
              <w:t xml:space="preserve">Mon</w:t>
            </w:r>
          </w:p>
          <w:p w:rsidR="00000000" w:rsidDel="00000000" w:rsidP="00000000" w:rsidRDefault="00000000" w:rsidRPr="00000000" w14:paraId="000000DE">
            <w:pPr>
              <w:spacing w:line="240" w:lineRule="auto"/>
              <w:rPr/>
            </w:pPr>
            <w:r w:rsidDel="00000000" w:rsidR="00000000" w:rsidRPr="00000000">
              <w:rPr>
                <w:rtl w:val="0"/>
              </w:rPr>
              <w:t xml:space="preserve">2/24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t xml:space="preserve">Bias exploration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t xml:space="preserve">Finish bias exploration for Thursday</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pPr>
            <w:r w:rsidDel="00000000" w:rsidR="00000000" w:rsidRPr="00000000">
              <w:rPr>
                <w:rtl w:val="0"/>
              </w:rPr>
              <w:t xml:space="preserve">Wed</w:t>
            </w:r>
          </w:p>
          <w:p w:rsidR="00000000" w:rsidDel="00000000" w:rsidP="00000000" w:rsidRDefault="00000000" w:rsidRPr="00000000" w14:paraId="000000E3">
            <w:pPr>
              <w:spacing w:line="240" w:lineRule="auto"/>
              <w:rPr/>
            </w:pPr>
            <w:r w:rsidDel="00000000" w:rsidR="00000000" w:rsidRPr="00000000">
              <w:rPr>
                <w:rtl w:val="0"/>
              </w:rPr>
              <w:t xml:space="preserve">2/26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Bias strategy proposal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line="240" w:lineRule="auto"/>
              <w:rPr/>
            </w:pPr>
            <w:r w:rsidDel="00000000" w:rsidR="00000000" w:rsidRPr="00000000">
              <w:rPr>
                <w:rtl w:val="0"/>
              </w:rPr>
              <w:t xml:space="preserve">Finish bias strategy proposal for Tuesday</w:t>
            </w:r>
          </w:p>
          <w:p w:rsidR="00000000" w:rsidDel="00000000" w:rsidP="00000000" w:rsidRDefault="00000000" w:rsidRPr="00000000" w14:paraId="000000E6">
            <w:pPr>
              <w:spacing w:line="240" w:lineRule="auto"/>
              <w:rPr/>
            </w:pPr>
            <w:hyperlink r:id="rId15">
              <w:r w:rsidDel="00000000" w:rsidR="00000000" w:rsidRPr="00000000">
                <w:rPr>
                  <w:color w:val="1155cc"/>
                  <w:u w:val="single"/>
                  <w:rtl w:val="0"/>
                </w:rPr>
                <w:t xml:space="preserve">Azarian’s “Dunning Kruger Effect”</w:t>
              </w:r>
            </w:hyperlink>
            <w:r w:rsidDel="00000000" w:rsidR="00000000" w:rsidRPr="00000000">
              <w:rPr>
                <w:rtl w:val="0"/>
              </w:rPr>
            </w:r>
          </w:p>
        </w:tc>
      </w:tr>
    </w:tbl>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b w:val="1"/>
        </w:rPr>
      </w:pPr>
      <w:r w:rsidDel="00000000" w:rsidR="00000000" w:rsidRPr="00000000">
        <w:rPr>
          <w:b w:val="1"/>
          <w:rtl w:val="0"/>
        </w:rPr>
        <w:t xml:space="preserve">Unit 4: The Final Exam </w:t>
      </w:r>
    </w:p>
    <w:p w:rsidR="00000000" w:rsidDel="00000000" w:rsidP="00000000" w:rsidRDefault="00000000" w:rsidRPr="00000000" w14:paraId="000000E9">
      <w:pPr>
        <w:spacing w:line="240" w:lineRule="auto"/>
        <w:rPr>
          <w:b w:val="1"/>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t xml:space="preserve">This unit is simple: we will prepare for the final essay exam. I know what you are thinking. Don’t worry, we are in this together. Take a deep breath and remember that we have prepared all term for this moment. Also, we will have a practice exam. That should help.</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t xml:space="preserve">The most important thing to remember is to answer the questions. Each final exam question will have multiple parts. Make sure to identify each part of the question. In fact, it may be a good idea to spend the first five minutes of the exam making a list of each part of the question. Once you have done this, you can organize your essay by question part, devoting one paragraph to each question. Remember, you will be able to revise this essay on your second testing day. It may be a good idea to leave your introduction and conclusion for last, giving you a chance to answer each part  of the question first. Once you have answered each part of the question, begin thinking about what general thesis of your answer will be. We will talk about this more specifically during our prep and practice test.</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t xml:space="preserve">For now, remember that we are in this together, that you have prepared for this test, and that you can ask me and your classmates any questions you may have.</w:t>
      </w: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40.0" w:type="dxa"/>
        <w:jc w:val="left"/>
        <w:tblInd w:w="0.0" w:type="dxa"/>
        <w:tblLayout w:type="fixed"/>
        <w:tblLook w:val="0400"/>
      </w:tblPr>
      <w:tblGrid>
        <w:gridCol w:w="1101"/>
        <w:gridCol w:w="4190"/>
        <w:gridCol w:w="4049"/>
        <w:tblGridChange w:id="0">
          <w:tblGrid>
            <w:gridCol w:w="1101"/>
            <w:gridCol w:w="4190"/>
            <w:gridCol w:w="40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line="240" w:lineRule="auto"/>
              <w:rPr/>
            </w:pPr>
            <w:r w:rsidDel="00000000" w:rsidR="00000000" w:rsidRPr="00000000">
              <w:rPr>
                <w:rtl w:val="0"/>
              </w:rPr>
              <w:t xml:space="preserve">Mon</w:t>
            </w:r>
          </w:p>
          <w:p w:rsidR="00000000" w:rsidDel="00000000" w:rsidP="00000000" w:rsidRDefault="00000000" w:rsidRPr="00000000" w14:paraId="000000F3">
            <w:pPr>
              <w:spacing w:line="240" w:lineRule="auto"/>
              <w:rPr/>
            </w:pPr>
            <w:r w:rsidDel="00000000" w:rsidR="00000000" w:rsidRPr="00000000">
              <w:rPr>
                <w:rtl w:val="0"/>
              </w:rPr>
              <w:t xml:space="preserve">3/2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spacing w:line="240" w:lineRule="auto"/>
              <w:rPr/>
            </w:pPr>
            <w:r w:rsidDel="00000000" w:rsidR="00000000" w:rsidRPr="00000000">
              <w:rPr>
                <w:rtl w:val="0"/>
              </w:rPr>
              <w:t xml:space="preserve">Practice Final exam prep</w:t>
            </w:r>
          </w:p>
          <w:p w:rsidR="00000000" w:rsidDel="00000000" w:rsidP="00000000" w:rsidRDefault="00000000" w:rsidRPr="00000000" w14:paraId="000000F5">
            <w:pPr>
              <w:spacing w:line="240" w:lineRule="auto"/>
              <w:rPr/>
            </w:pPr>
            <w:r w:rsidDel="00000000" w:rsidR="00000000" w:rsidRPr="00000000">
              <w:rPr>
                <w:rtl w:val="0"/>
              </w:rPr>
              <w:t xml:space="preserve">Dunning-Kruger Effect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t xml:space="preserve">Read practice final exam essay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spacing w:line="240" w:lineRule="auto"/>
              <w:rPr/>
            </w:pPr>
            <w:r w:rsidDel="00000000" w:rsidR="00000000" w:rsidRPr="00000000">
              <w:rPr>
                <w:rtl w:val="0"/>
              </w:rPr>
              <w:t xml:space="preserve">Wed</w:t>
            </w:r>
          </w:p>
          <w:p w:rsidR="00000000" w:rsidDel="00000000" w:rsidP="00000000" w:rsidRDefault="00000000" w:rsidRPr="00000000" w14:paraId="000000F8">
            <w:pPr>
              <w:spacing w:line="240" w:lineRule="auto"/>
              <w:rPr/>
            </w:pPr>
            <w:r w:rsidDel="00000000" w:rsidR="00000000" w:rsidRPr="00000000">
              <w:rPr>
                <w:rtl w:val="0"/>
              </w:rPr>
              <w:t xml:space="preserve">3/4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spacing w:line="240" w:lineRule="auto"/>
              <w:rPr/>
            </w:pPr>
            <w:r w:rsidDel="00000000" w:rsidR="00000000" w:rsidRPr="00000000">
              <w:rPr>
                <w:rtl w:val="0"/>
              </w:rPr>
              <w:t xml:space="preserve">Practice Final Exam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t xml:space="preserve">Work on Revisions (Due Thursday March 5)</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spacing w:line="240" w:lineRule="auto"/>
              <w:rPr/>
            </w:pPr>
            <w:r w:rsidDel="00000000" w:rsidR="00000000" w:rsidRPr="00000000">
              <w:rPr>
                <w:rtl w:val="0"/>
              </w:rPr>
              <w:t xml:space="preserve">Mon </w:t>
            </w:r>
          </w:p>
          <w:p w:rsidR="00000000" w:rsidDel="00000000" w:rsidP="00000000" w:rsidRDefault="00000000" w:rsidRPr="00000000" w14:paraId="000000FC">
            <w:pPr>
              <w:spacing w:line="240" w:lineRule="auto"/>
              <w:rPr/>
            </w:pPr>
            <w:r w:rsidDel="00000000" w:rsidR="00000000" w:rsidRPr="00000000">
              <w:rPr>
                <w:rtl w:val="0"/>
              </w:rPr>
              <w:t xml:space="preserve">3/9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spacing w:line="240" w:lineRule="auto"/>
              <w:rPr/>
            </w:pPr>
            <w:r w:rsidDel="00000000" w:rsidR="00000000" w:rsidRPr="00000000">
              <w:rPr>
                <w:rtl w:val="0"/>
              </w:rPr>
              <w:t xml:space="preserve">Looking over sample final exam student essays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spacing w:line="240" w:lineRule="auto"/>
              <w:rPr/>
            </w:pPr>
            <w:r w:rsidDel="00000000" w:rsidR="00000000" w:rsidRPr="00000000">
              <w:rPr>
                <w:rtl w:val="0"/>
              </w:rPr>
              <w:t xml:space="preserve">Read Final exam essay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spacing w:line="240" w:lineRule="auto"/>
              <w:rPr/>
            </w:pPr>
            <w:r w:rsidDel="00000000" w:rsidR="00000000" w:rsidRPr="00000000">
              <w:rPr>
                <w:rtl w:val="0"/>
              </w:rPr>
              <w:t xml:space="preserve">Wed </w:t>
            </w:r>
          </w:p>
          <w:p w:rsidR="00000000" w:rsidDel="00000000" w:rsidP="00000000" w:rsidRDefault="00000000" w:rsidRPr="00000000" w14:paraId="00000100">
            <w:pPr>
              <w:spacing w:line="240" w:lineRule="auto"/>
              <w:rPr/>
            </w:pPr>
            <w:r w:rsidDel="00000000" w:rsidR="00000000" w:rsidRPr="00000000">
              <w:rPr>
                <w:rtl w:val="0"/>
              </w:rPr>
              <w:t xml:space="preserve">3/11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spacing w:line="240" w:lineRule="auto"/>
              <w:rPr/>
            </w:pPr>
            <w:r w:rsidDel="00000000" w:rsidR="00000000" w:rsidRPr="00000000">
              <w:rPr>
                <w:rtl w:val="0"/>
              </w:rPr>
              <w:t xml:space="preserve">In-class final exam prep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spacing w:line="240" w:lineRule="auto"/>
              <w:rPr/>
            </w:pPr>
            <w:r w:rsidDel="00000000" w:rsidR="00000000" w:rsidRPr="00000000">
              <w:rPr>
                <w:rtl w:val="0"/>
              </w:rPr>
              <w:t xml:space="preserve">Read and prepare for final exam</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t xml:space="preserve">Mon 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t xml:space="preserve">Final Exam part 1-noon to 12:50 </w:t>
            </w: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t xml:space="preserve">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t xml:space="preserve">Tues 3/17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t xml:space="preserve">Final Exam part 2-11:30-12:20</w:t>
            </w: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t xml:space="preserve">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www.psychologytoday.com/us/blog/mind-in-the-machine/201808/the-dunning-kruger-effect-may-help-explain-trumps-support" TargetMode="External"/><Relationship Id="rId14" Type="http://schemas.openxmlformats.org/officeDocument/2006/relationships/hyperlink" Target="https://www.newyorker.com/magazine/2017/11/27/the-root-of-all-cruelty"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