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History 102 -- Winter 2017 -- History of Western Civilization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Tuesdays, 6:00-8:50 pm, Benton Center</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Instructor: June Morris, MS.Ed.</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sz w:val="24"/>
          <w:szCs w:val="24"/>
        </w:rPr>
      </w:pPr>
      <w:hyperlink r:id="rId6">
        <w:r w:rsidDel="00000000" w:rsidR="00000000" w:rsidRPr="00000000">
          <w:rPr>
            <w:rFonts w:ascii="Verdana" w:cs="Verdana" w:eastAsia="Verdana" w:hAnsi="Verdana"/>
            <w:color w:val="1155cc"/>
            <w:sz w:val="24"/>
            <w:szCs w:val="24"/>
            <w:u w:val="single"/>
            <w:rtl w:val="0"/>
          </w:rPr>
          <w:t xml:space="preserve">morrisju@linnbenton.edu</w:t>
        </w:r>
      </w:hyperlink>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For an online version of this syllabus (which you need to access links to films and additional readings), please go to the following website: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i w:val="1"/>
          <w:sz w:val="19"/>
          <w:szCs w:val="19"/>
          <w:highlight w:val="white"/>
        </w:rPr>
      </w:pPr>
      <w:hyperlink r:id="rId7">
        <w:r w:rsidDel="00000000" w:rsidR="00000000" w:rsidRPr="00000000">
          <w:rPr>
            <w:rFonts w:ascii="Verdana" w:cs="Verdana" w:eastAsia="Verdana" w:hAnsi="Verdana"/>
            <w:b w:val="1"/>
            <w:i w:val="1"/>
            <w:color w:val="1155cc"/>
            <w:sz w:val="19"/>
            <w:szCs w:val="19"/>
            <w:highlight w:val="white"/>
            <w:u w:val="single"/>
            <w:rtl w:val="0"/>
          </w:rPr>
          <w:t xml:space="preserve">http://tinyurl.com/102Winter2017</w:t>
        </w:r>
      </w:hyperlink>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i w:val="1"/>
          <w:sz w:val="19"/>
          <w:szCs w:val="19"/>
          <w:highlight w:val="white"/>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i w:val="1"/>
          <w:sz w:val="20"/>
          <w:szCs w:val="20"/>
          <w:highlight w:val="whit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i w:val="1"/>
          <w:sz w:val="20"/>
          <w:szCs w:val="20"/>
        </w:rPr>
      </w:pPr>
      <w:r w:rsidDel="00000000" w:rsidR="00000000" w:rsidRPr="00000000">
        <w:rPr>
          <w:rFonts w:ascii="Verdana" w:cs="Verdana" w:eastAsia="Verdana" w:hAnsi="Verdana"/>
          <w:i w:val="1"/>
          <w:sz w:val="20"/>
          <w:szCs w:val="20"/>
          <w:rtl w:val="0"/>
        </w:rPr>
        <w:t xml:space="preserve">or email me (at </w:t>
      </w:r>
      <w:hyperlink r:id="rId8">
        <w:r w:rsidDel="00000000" w:rsidR="00000000" w:rsidRPr="00000000">
          <w:rPr>
            <w:rFonts w:ascii="Verdana" w:cs="Verdana" w:eastAsia="Verdana" w:hAnsi="Verdana"/>
            <w:i w:val="1"/>
            <w:color w:val="1155cc"/>
            <w:sz w:val="20"/>
            <w:szCs w:val="20"/>
            <w:u w:val="single"/>
            <w:rtl w:val="0"/>
          </w:rPr>
          <w:t xml:space="preserve">morrisju@linnbenton.edu</w:t>
        </w:r>
      </w:hyperlink>
      <w:r w:rsidDel="00000000" w:rsidR="00000000" w:rsidRPr="00000000">
        <w:rPr>
          <w:rFonts w:ascii="Verdana" w:cs="Verdana" w:eastAsia="Verdana" w:hAnsi="Verdana"/>
          <w:i w:val="1"/>
          <w:sz w:val="20"/>
          <w:szCs w:val="20"/>
          <w:rtl w:val="0"/>
        </w:rPr>
        <w:t xml:space="preserve">) to gain access to course documents (syllabus and lecture notes) via Google documents. I can send you the link.  </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ind w:right="-72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Fonts w:ascii="Verdana" w:cs="Verdana" w:eastAsia="Verdana" w:hAnsi="Verdana"/>
          <w:b w:val="1"/>
          <w:rtl w:val="0"/>
        </w:rPr>
        <w:t xml:space="preserve">History 102</w:t>
      </w:r>
      <w:r w:rsidDel="00000000" w:rsidR="00000000" w:rsidRPr="00000000">
        <w:rPr>
          <w:rFonts w:ascii="Verdana" w:cs="Verdana" w:eastAsia="Verdana" w:hAnsi="Verdana"/>
          <w:rtl w:val="0"/>
        </w:rPr>
        <w:t xml:space="preserve"> examines major political, social, and economic developments in late medieval through early modern European civilization, concluding with the French Revolution.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Fonts w:ascii="Verdana" w:cs="Verdana" w:eastAsia="Verdana" w:hAnsi="Verdana"/>
          <w:rtl w:val="0"/>
        </w:rPr>
        <w:t xml:space="preserve">Students in this course will become familiar with the basic outline of late medieval through early modern history in the Mediterranean basin and where European influence was exported.  Students will also gain an appreciation for the role these past societies have played in shaping the social and cultural world in which citizens and residents of many other countries around the world live today.  Students will gain experience analyzing documents and other artifacts from the past, gaining a greater understanding of what happened in the past.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Fonts w:ascii="Verdana" w:cs="Verdana" w:eastAsia="Verdana" w:hAnsi="Verdana"/>
          <w:b w:val="1"/>
          <w:rtl w:val="0"/>
        </w:rPr>
        <w:t xml:space="preserve">Office:</w:t>
      </w:r>
      <w:r w:rsidDel="00000000" w:rsidR="00000000" w:rsidRPr="00000000">
        <w:rPr>
          <w:rFonts w:ascii="Verdana" w:cs="Verdana" w:eastAsia="Verdana" w:hAnsi="Verdana"/>
          <w:rtl w:val="0"/>
        </w:rPr>
        <w:t xml:space="preserve">  I don’t have an office, but you can find me here approximately a half-hour prior to class.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Fonts w:ascii="Verdana" w:cs="Verdana" w:eastAsia="Verdana" w:hAnsi="Verdana"/>
          <w:b w:val="1"/>
          <w:rtl w:val="0"/>
        </w:rPr>
        <w:t xml:space="preserve">E-mail</w:t>
      </w:r>
      <w:r w:rsidDel="00000000" w:rsidR="00000000" w:rsidRPr="00000000">
        <w:rPr>
          <w:rFonts w:ascii="Verdana" w:cs="Verdana" w:eastAsia="Verdana" w:hAnsi="Verdana"/>
          <w:rtl w:val="0"/>
        </w:rPr>
        <w:t xml:space="preserve">:  please use this email address.  It is the quickest way to reach me: </w:t>
      </w:r>
      <w:hyperlink r:id="rId9">
        <w:r w:rsidDel="00000000" w:rsidR="00000000" w:rsidRPr="00000000">
          <w:rPr>
            <w:rFonts w:ascii="Verdana" w:cs="Verdana" w:eastAsia="Verdana" w:hAnsi="Verdana"/>
            <w:color w:val="1155cc"/>
            <w:u w:val="single"/>
            <w:rtl w:val="0"/>
          </w:rPr>
          <w:t xml:space="preserve">morrisju@linnbenton.edu</w:t>
        </w:r>
      </w:hyperlink>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ind w:right="-720" w:firstLine="720"/>
        <w:rPr>
          <w:rFonts w:ascii="Verdana" w:cs="Verdana" w:eastAsia="Verdana" w:hAnsi="Verdana"/>
          <w:b w:val="1"/>
          <w:color w:val="ff000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sz w:val="20"/>
          <w:szCs w:val="20"/>
        </w:rPr>
      </w:pPr>
      <w:r w:rsidDel="00000000" w:rsidR="00000000" w:rsidRPr="00000000">
        <w:rPr>
          <w:rFonts w:ascii="Verdana" w:cs="Verdana" w:eastAsia="Verdana" w:hAnsi="Verdana"/>
          <w:b w:val="1"/>
          <w:rtl w:val="0"/>
        </w:rPr>
        <w:t xml:space="preserve">E-mailing Assignments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I will always accept an electronic copy of any assignments.   Send them to </w:t>
      </w:r>
      <w:hyperlink r:id="rId10">
        <w:r w:rsidDel="00000000" w:rsidR="00000000" w:rsidRPr="00000000">
          <w:rPr>
            <w:rFonts w:ascii="Verdana" w:cs="Verdana" w:eastAsia="Verdana" w:hAnsi="Verdana"/>
            <w:color w:val="1155cc"/>
            <w:sz w:val="20"/>
            <w:szCs w:val="20"/>
            <w:u w:val="single"/>
            <w:rtl w:val="0"/>
          </w:rPr>
          <w:t xml:space="preserve">morrisju@linnbenton.edu</w:t>
        </w:r>
      </w:hyperlink>
      <w:r w:rsidDel="00000000" w:rsidR="00000000" w:rsidRPr="00000000">
        <w:rPr>
          <w:rFonts w:ascii="Verdana" w:cs="Verdana" w:eastAsia="Verdana" w:hAnsi="Verdana"/>
          <w:sz w:val="20"/>
          <w:szCs w:val="20"/>
          <w:rtl w:val="0"/>
        </w:rPr>
        <w:t xml:space="preserve">  with your name and “history 102” in the subject line.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100" w:before="100" w:line="240" w:lineRule="auto"/>
        <w:ind w:right="-720"/>
        <w:rPr>
          <w:rFonts w:ascii="Verdana" w:cs="Verdana" w:eastAsia="Verdana" w:hAnsi="Verdana"/>
          <w:sz w:val="20"/>
          <w:szCs w:val="20"/>
        </w:rPr>
      </w:pPr>
      <w:r w:rsidDel="00000000" w:rsidR="00000000" w:rsidRPr="00000000">
        <w:rPr>
          <w:rFonts w:ascii="Verdana" w:cs="Verdana" w:eastAsia="Verdana" w:hAnsi="Verdana"/>
          <w:b w:val="1"/>
          <w:rtl w:val="0"/>
        </w:rPr>
        <w:t xml:space="preserve">Accommodations for Disabilities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Required Reading/Viewing</w:t>
      </w:r>
    </w:p>
    <w:p w:rsidR="00000000" w:rsidDel="00000000" w:rsidP="00000000" w:rsidRDefault="00000000" w:rsidRPr="00000000" w14:paraId="0000001E">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u w:val="none"/>
        </w:rPr>
      </w:pPr>
      <w:r w:rsidDel="00000000" w:rsidR="00000000" w:rsidRPr="00000000">
        <w:rPr>
          <w:rFonts w:ascii="Verdana" w:cs="Verdana" w:eastAsia="Verdana" w:hAnsi="Verdana"/>
          <w:rtl w:val="0"/>
        </w:rPr>
        <w:t xml:space="preserve">Most weeks you will be using this open resource for required reading: </w:t>
      </w:r>
      <w:hyperlink r:id="rId11">
        <w:r w:rsidDel="00000000" w:rsidR="00000000" w:rsidRPr="00000000">
          <w:rPr>
            <w:rFonts w:ascii="Verdana" w:cs="Verdana" w:eastAsia="Verdana" w:hAnsi="Verdana"/>
            <w:color w:val="1155cc"/>
            <w:u w:val="single"/>
            <w:rtl w:val="0"/>
          </w:rPr>
          <w:t xml:space="preserve">History Guide</w:t>
        </w:r>
      </w:hyperlink>
      <w:r w:rsidDel="00000000" w:rsidR="00000000" w:rsidRPr="00000000">
        <w:rPr>
          <w:rFonts w:ascii="Verdana" w:cs="Verdana" w:eastAsia="Verdana" w:hAnsi="Verdana"/>
          <w:rtl w:val="0"/>
        </w:rPr>
        <w:t xml:space="preserve">. I have posted relevant links for most weeks of the term. </w:t>
      </w:r>
      <w:r w:rsidDel="00000000" w:rsidR="00000000" w:rsidRPr="00000000">
        <w:rPr>
          <w:rtl w:val="0"/>
        </w:rPr>
      </w:r>
    </w:p>
    <w:p w:rsidR="00000000" w:rsidDel="00000000" w:rsidP="00000000" w:rsidRDefault="00000000" w:rsidRPr="00000000" w14:paraId="0000001F">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u w:val="none"/>
        </w:rPr>
      </w:pPr>
      <w:r w:rsidDel="00000000" w:rsidR="00000000" w:rsidRPr="00000000">
        <w:rPr>
          <w:rFonts w:ascii="Verdana" w:cs="Verdana" w:eastAsia="Verdana" w:hAnsi="Verdana"/>
          <w:rtl w:val="0"/>
        </w:rPr>
        <w:t xml:space="preserve">Other text and video l</w:t>
      </w:r>
      <w:r w:rsidDel="00000000" w:rsidR="00000000" w:rsidRPr="00000000">
        <w:rPr>
          <w:rFonts w:ascii="Verdana" w:cs="Verdana" w:eastAsia="Verdana" w:hAnsi="Verdana"/>
          <w:rtl w:val="0"/>
        </w:rPr>
        <w:t xml:space="preserve">inks are posted on </w:t>
      </w:r>
      <w:hyperlink r:id="rId12">
        <w:r w:rsidDel="00000000" w:rsidR="00000000" w:rsidRPr="00000000">
          <w:rPr>
            <w:rFonts w:ascii="Verdana" w:cs="Verdana" w:eastAsia="Verdana" w:hAnsi="Verdana"/>
            <w:color w:val="1155cc"/>
            <w:u w:val="single"/>
            <w:rtl w:val="0"/>
          </w:rPr>
          <w:t xml:space="preserve">this link</w:t>
        </w:r>
      </w:hyperlink>
      <w:r w:rsidDel="00000000" w:rsidR="00000000" w:rsidRPr="00000000">
        <w:rPr>
          <w:rFonts w:ascii="Verdana" w:cs="Verdana" w:eastAsia="Verdana" w:hAnsi="Verdana"/>
          <w:rtl w:val="0"/>
        </w:rPr>
        <w:t xml:space="preserve"> (weekly homework).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Fonts w:ascii="Verdana" w:cs="Verdana" w:eastAsia="Verdana" w:hAnsi="Verdana"/>
          <w:b w:val="1"/>
          <w:rtl w:val="0"/>
        </w:rPr>
        <w:t xml:space="preserve">Grading </w:t>
      </w:r>
      <w:r w:rsidDel="00000000" w:rsidR="00000000" w:rsidRPr="00000000">
        <w:rPr>
          <w:rFonts w:ascii="Verdana" w:cs="Verdana" w:eastAsia="Verdana" w:hAnsi="Verdana"/>
          <w:rtl w:val="0"/>
        </w:rPr>
        <w:t xml:space="preserve">(click on each category for information on how to complete each assignment)</w:t>
      </w:r>
    </w:p>
    <w:p w:rsidR="00000000" w:rsidDel="00000000" w:rsidP="00000000" w:rsidRDefault="00000000" w:rsidRPr="00000000" w14:paraId="00000023">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hyperlink r:id="rId13">
        <w:r w:rsidDel="00000000" w:rsidR="00000000" w:rsidRPr="00000000">
          <w:rPr>
            <w:rFonts w:ascii="Verdana" w:cs="Verdana" w:eastAsia="Verdana" w:hAnsi="Verdana"/>
            <w:color w:val="1155cc"/>
            <w:u w:val="single"/>
            <w:rtl w:val="0"/>
          </w:rPr>
          <w:t xml:space="preserve">Responses</w:t>
        </w:r>
      </w:hyperlink>
      <w:r w:rsidDel="00000000" w:rsidR="00000000" w:rsidRPr="00000000">
        <w:rPr>
          <w:rFonts w:ascii="Verdana" w:cs="Verdana" w:eastAsia="Verdana" w:hAnsi="Verdana"/>
          <w:rtl w:val="0"/>
        </w:rPr>
        <w:t xml:space="preserve">: 25% of your final grade</w:t>
      </w:r>
    </w:p>
    <w:p w:rsidR="00000000" w:rsidDel="00000000" w:rsidP="00000000" w:rsidRDefault="00000000" w:rsidRPr="00000000" w14:paraId="00000024">
      <w:pPr>
        <w:widowControl w:val="0"/>
        <w:numPr>
          <w:ilvl w:val="1"/>
          <w:numId w:val="14"/>
        </w:numPr>
        <w:pBdr>
          <w:top w:space="0" w:sz="0" w:val="nil"/>
          <w:left w:space="0" w:sz="0" w:val="nil"/>
          <w:bottom w:space="0" w:sz="0" w:val="nil"/>
          <w:right w:space="0" w:sz="0" w:val="nil"/>
          <w:between w:space="0" w:sz="0" w:val="nil"/>
        </w:pBdr>
        <w:shd w:fill="auto" w:val="clear"/>
        <w:spacing w:line="240" w:lineRule="auto"/>
        <w:ind w:left="1440" w:right="-720" w:hanging="360"/>
        <w:rPr>
          <w:rFonts w:ascii="Verdana" w:cs="Verdana" w:eastAsia="Verdana" w:hAnsi="Verdana"/>
        </w:rPr>
      </w:pPr>
      <w:r w:rsidDel="00000000" w:rsidR="00000000" w:rsidRPr="00000000">
        <w:rPr>
          <w:rFonts w:ascii="Verdana" w:cs="Verdana" w:eastAsia="Verdana" w:hAnsi="Verdana"/>
          <w:rtl w:val="0"/>
        </w:rPr>
        <w:t xml:space="preserve">Click </w:t>
      </w:r>
      <w:hyperlink r:id="rId14">
        <w:r w:rsidDel="00000000" w:rsidR="00000000" w:rsidRPr="00000000">
          <w:rPr>
            <w:rFonts w:ascii="Verdana" w:cs="Verdana" w:eastAsia="Verdana" w:hAnsi="Verdana"/>
            <w:color w:val="4a86e8"/>
            <w:u w:val="single"/>
            <w:rtl w:val="0"/>
          </w:rPr>
          <w:t xml:space="preserve">here</w:t>
        </w:r>
      </w:hyperlink>
      <w:r w:rsidDel="00000000" w:rsidR="00000000" w:rsidRPr="00000000">
        <w:rPr>
          <w:rFonts w:ascii="Verdana" w:cs="Verdana" w:eastAsia="Verdana" w:hAnsi="Verdana"/>
          <w:rtl w:val="0"/>
        </w:rPr>
        <w:t xml:space="preserve"> for a link to each of th</w:t>
      </w:r>
      <w:r w:rsidDel="00000000" w:rsidR="00000000" w:rsidRPr="00000000">
        <w:rPr>
          <w:rFonts w:ascii="Verdana" w:cs="Verdana" w:eastAsia="Verdana" w:hAnsi="Verdana"/>
          <w:rtl w:val="0"/>
        </w:rPr>
        <w:t xml:space="preserve">e 4 response questions</w:t>
      </w:r>
      <w:r w:rsidDel="00000000" w:rsidR="00000000" w:rsidRPr="00000000">
        <w:rPr>
          <w:rtl w:val="0"/>
        </w:rPr>
      </w:r>
    </w:p>
    <w:p w:rsidR="00000000" w:rsidDel="00000000" w:rsidP="00000000" w:rsidRDefault="00000000" w:rsidRPr="00000000" w14:paraId="00000025">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hyperlink r:id="rId15">
        <w:r w:rsidDel="00000000" w:rsidR="00000000" w:rsidRPr="00000000">
          <w:rPr>
            <w:rFonts w:ascii="Verdana" w:cs="Verdana" w:eastAsia="Verdana" w:hAnsi="Verdana"/>
            <w:color w:val="1155cc"/>
            <w:u w:val="single"/>
            <w:rtl w:val="0"/>
          </w:rPr>
          <w:t xml:space="preserve">In-class Assessments</w:t>
        </w:r>
      </w:hyperlink>
      <w:r w:rsidDel="00000000" w:rsidR="00000000" w:rsidRPr="00000000">
        <w:rPr>
          <w:rFonts w:ascii="Verdana" w:cs="Verdana" w:eastAsia="Verdana" w:hAnsi="Verdana"/>
          <w:rtl w:val="0"/>
        </w:rPr>
        <w:t xml:space="preserve">: 15% of your final grade</w:t>
      </w:r>
    </w:p>
    <w:p w:rsidR="00000000" w:rsidDel="00000000" w:rsidP="00000000" w:rsidRDefault="00000000" w:rsidRPr="00000000" w14:paraId="00000026">
      <w:pPr>
        <w:widowControl w:val="0"/>
        <w:numPr>
          <w:ilvl w:val="1"/>
          <w:numId w:val="14"/>
        </w:numPr>
        <w:pBdr>
          <w:top w:space="0" w:sz="0" w:val="nil"/>
          <w:left w:space="0" w:sz="0" w:val="nil"/>
          <w:bottom w:space="0" w:sz="0" w:val="nil"/>
          <w:right w:space="0" w:sz="0" w:val="nil"/>
          <w:between w:space="0" w:sz="0" w:val="nil"/>
        </w:pBdr>
        <w:shd w:fill="auto" w:val="clear"/>
        <w:spacing w:line="240" w:lineRule="auto"/>
        <w:ind w:left="1440" w:right="-720" w:hanging="360"/>
        <w:rPr>
          <w:rFonts w:ascii="Verdana" w:cs="Verdana" w:eastAsia="Verdana" w:hAnsi="Verdana"/>
          <w:u w:val="none"/>
        </w:rPr>
      </w:pPr>
      <w:r w:rsidDel="00000000" w:rsidR="00000000" w:rsidRPr="00000000">
        <w:rPr>
          <w:rFonts w:ascii="Verdana" w:cs="Verdana" w:eastAsia="Verdana" w:hAnsi="Verdana"/>
          <w:rtl w:val="0"/>
        </w:rPr>
        <w:t xml:space="preserve">You must be present to complete these assessments. You may not make them up. Please bring to class each week the primary sources (assigned, required reading). You may use these on in-class assignments. </w:t>
      </w:r>
    </w:p>
    <w:p w:rsidR="00000000" w:rsidDel="00000000" w:rsidP="00000000" w:rsidRDefault="00000000" w:rsidRPr="00000000" w14:paraId="00000027">
      <w:pPr>
        <w:widowControl w:val="0"/>
        <w:numPr>
          <w:ilvl w:val="1"/>
          <w:numId w:val="14"/>
        </w:numPr>
        <w:pBdr>
          <w:top w:space="0" w:sz="0" w:val="nil"/>
          <w:left w:space="0" w:sz="0" w:val="nil"/>
          <w:bottom w:space="0" w:sz="0" w:val="nil"/>
          <w:right w:space="0" w:sz="0" w:val="nil"/>
          <w:between w:space="0" w:sz="0" w:val="nil"/>
        </w:pBdr>
        <w:shd w:fill="auto" w:val="clear"/>
        <w:spacing w:line="240" w:lineRule="auto"/>
        <w:ind w:left="1440" w:right="-720" w:hanging="360"/>
        <w:rPr>
          <w:rFonts w:ascii="Verdana" w:cs="Verdana" w:eastAsia="Verdana" w:hAnsi="Verdana"/>
          <w:u w:val="none"/>
        </w:rPr>
      </w:pPr>
      <w:r w:rsidDel="00000000" w:rsidR="00000000" w:rsidRPr="00000000">
        <w:rPr>
          <w:rFonts w:ascii="Verdana" w:cs="Verdana" w:eastAsia="Verdana" w:hAnsi="Verdana"/>
          <w:rtl w:val="0"/>
        </w:rPr>
        <w:t xml:space="preserve">There will be at least 4; you may drop the lowest score (which may be a zero if you were absent). </w:t>
      </w:r>
    </w:p>
    <w:p w:rsidR="00000000" w:rsidDel="00000000" w:rsidP="00000000" w:rsidRDefault="00000000" w:rsidRPr="00000000" w14:paraId="00000028">
      <w:pPr>
        <w:widowControl w:val="0"/>
        <w:numPr>
          <w:ilvl w:val="1"/>
          <w:numId w:val="14"/>
        </w:numPr>
        <w:pBdr>
          <w:top w:space="0" w:sz="0" w:val="nil"/>
          <w:left w:space="0" w:sz="0" w:val="nil"/>
          <w:bottom w:space="0" w:sz="0" w:val="nil"/>
          <w:right w:space="0" w:sz="0" w:val="nil"/>
          <w:between w:space="0" w:sz="0" w:val="nil"/>
        </w:pBdr>
        <w:shd w:fill="auto" w:val="clear"/>
        <w:spacing w:line="240" w:lineRule="auto"/>
        <w:ind w:left="1440" w:right="-720" w:hanging="360"/>
        <w:rPr>
          <w:rFonts w:ascii="Verdana" w:cs="Verdana" w:eastAsia="Verdana" w:hAnsi="Verdana"/>
          <w:u w:val="none"/>
        </w:rPr>
      </w:pPr>
      <w:r w:rsidDel="00000000" w:rsidR="00000000" w:rsidRPr="00000000">
        <w:rPr>
          <w:rFonts w:ascii="Verdana" w:cs="Verdana" w:eastAsia="Verdana" w:hAnsi="Verdana"/>
          <w:rtl w:val="0"/>
        </w:rPr>
        <w:t xml:space="preserve">Click </w:t>
      </w:r>
      <w:hyperlink r:id="rId16">
        <w:r w:rsidDel="00000000" w:rsidR="00000000" w:rsidRPr="00000000">
          <w:rPr>
            <w:rFonts w:ascii="Verdana" w:cs="Verdana" w:eastAsia="Verdana" w:hAnsi="Verdana"/>
            <w:color w:val="1155cc"/>
            <w:u w:val="single"/>
            <w:rtl w:val="0"/>
          </w:rPr>
          <w:t xml:space="preserve">here</w:t>
        </w:r>
      </w:hyperlink>
      <w:r w:rsidDel="00000000" w:rsidR="00000000" w:rsidRPr="00000000">
        <w:rPr>
          <w:rFonts w:ascii="Verdana" w:cs="Verdana" w:eastAsia="Verdana" w:hAnsi="Verdana"/>
          <w:rtl w:val="0"/>
        </w:rPr>
        <w:t xml:space="preserve"> for a guide to writing in-class responses in the CEA style</w:t>
      </w:r>
      <w:r w:rsidDel="00000000" w:rsidR="00000000" w:rsidRPr="00000000">
        <w:rPr>
          <w:rtl w:val="0"/>
        </w:rPr>
      </w:r>
    </w:p>
    <w:p w:rsidR="00000000" w:rsidDel="00000000" w:rsidP="00000000" w:rsidRDefault="00000000" w:rsidRPr="00000000" w14:paraId="00000029">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hyperlink r:id="rId17">
        <w:r w:rsidDel="00000000" w:rsidR="00000000" w:rsidRPr="00000000">
          <w:rPr>
            <w:rFonts w:ascii="Verdana" w:cs="Verdana" w:eastAsia="Verdana" w:hAnsi="Verdana"/>
            <w:color w:val="1155cc"/>
            <w:u w:val="single"/>
            <w:rtl w:val="0"/>
          </w:rPr>
          <w:t xml:space="preserve">Final Project</w:t>
        </w:r>
      </w:hyperlink>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rtl w:val="0"/>
        </w:rPr>
        <w:t xml:space="preserve">  ** NOTE: movies for this project are listed at the bottom of this link.  </w:t>
      </w:r>
      <w:r w:rsidDel="00000000" w:rsidR="00000000" w:rsidRPr="00000000">
        <w:rPr>
          <w:rFonts w:ascii="Verdana" w:cs="Verdana" w:eastAsia="Verdana" w:hAnsi="Verdana"/>
          <w:rtl w:val="0"/>
        </w:rPr>
        <w:t xml:space="preserve">30% of your final grade</w:t>
      </w:r>
    </w:p>
    <w:p w:rsidR="00000000" w:rsidDel="00000000" w:rsidP="00000000" w:rsidRDefault="00000000" w:rsidRPr="00000000" w14:paraId="0000002A">
      <w:pPr>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Final Exam</w:t>
      </w:r>
      <w:r w:rsidDel="00000000" w:rsidR="00000000" w:rsidRPr="00000000">
        <w:rPr>
          <w:rFonts w:ascii="Verdana" w:cs="Verdana" w:eastAsia="Verdana" w:hAnsi="Verdana"/>
          <w:rtl w:val="0"/>
        </w:rPr>
        <w:t xml:space="preserve">: 30% of your final grade. There will be an extra-credit opportunity on the final exam.</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color w:val="ff0000"/>
          <w:sz w:val="28"/>
          <w:szCs w:val="28"/>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2F">
      <w:pPr>
        <w:pStyle w:val="Heading1"/>
        <w:widowControl w:val="0"/>
        <w:pBdr>
          <w:top w:space="0" w:sz="0" w:val="nil"/>
          <w:left w:space="0" w:sz="0" w:val="nil"/>
          <w:bottom w:space="0" w:sz="0" w:val="nil"/>
          <w:right w:space="0" w:sz="0" w:val="nil"/>
          <w:between w:space="0" w:sz="0" w:val="nil"/>
        </w:pBdr>
        <w:shd w:fill="auto" w:val="clear"/>
        <w:spacing w:after="0" w:before="200" w:line="240" w:lineRule="auto"/>
        <w:ind w:right="-720"/>
        <w:jc w:val="center"/>
        <w:rPr>
          <w:rFonts w:ascii="Verdana" w:cs="Verdana" w:eastAsia="Verdana" w:hAnsi="Verdana"/>
          <w:b w:val="1"/>
          <w:color w:val="ff0000"/>
          <w:sz w:val="28"/>
          <w:szCs w:val="28"/>
        </w:rPr>
      </w:pPr>
      <w:r w:rsidDel="00000000" w:rsidR="00000000" w:rsidRPr="00000000">
        <w:rPr>
          <w:rFonts w:ascii="Verdana" w:cs="Verdana" w:eastAsia="Verdana" w:hAnsi="Verdana"/>
          <w:b w:val="1"/>
          <w:color w:val="ff0000"/>
          <w:sz w:val="28"/>
          <w:szCs w:val="28"/>
          <w:rtl w:val="0"/>
        </w:rPr>
        <w:t xml:space="preserve">Schedule of Weekly Textbook Readings, Assignments,  </w:t>
      </w:r>
    </w:p>
    <w:p w:rsidR="00000000" w:rsidDel="00000000" w:rsidP="00000000" w:rsidRDefault="00000000" w:rsidRPr="00000000" w14:paraId="00000030">
      <w:pPr>
        <w:pStyle w:val="Heading1"/>
        <w:widowControl w:val="0"/>
        <w:pBdr>
          <w:top w:space="0" w:sz="0" w:val="nil"/>
          <w:left w:space="0" w:sz="0" w:val="nil"/>
          <w:bottom w:space="0" w:sz="0" w:val="nil"/>
          <w:right w:space="0" w:sz="0" w:val="nil"/>
          <w:between w:space="0" w:sz="0" w:val="nil"/>
        </w:pBdr>
        <w:shd w:fill="auto" w:val="clear"/>
        <w:spacing w:after="0" w:before="200" w:line="240" w:lineRule="auto"/>
        <w:ind w:right="-720"/>
        <w:jc w:val="center"/>
        <w:rPr>
          <w:rFonts w:ascii="Verdana" w:cs="Verdana" w:eastAsia="Verdana" w:hAnsi="Verdana"/>
          <w:b w:val="1"/>
          <w:color w:val="ff0000"/>
          <w:sz w:val="28"/>
          <w:szCs w:val="28"/>
        </w:rPr>
      </w:pPr>
      <w:r w:rsidDel="00000000" w:rsidR="00000000" w:rsidRPr="00000000">
        <w:rPr>
          <w:rFonts w:ascii="Verdana" w:cs="Verdana" w:eastAsia="Verdana" w:hAnsi="Verdana"/>
          <w:b w:val="1"/>
          <w:color w:val="ff0000"/>
          <w:sz w:val="28"/>
          <w:szCs w:val="28"/>
          <w:rtl w:val="0"/>
        </w:rPr>
        <w:t xml:space="preserve">and Topics Covered</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u w:val="singl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1 (January 10)</w:t>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right="-720" w:hanging="360"/>
        <w:rPr>
          <w:sz w:val="22"/>
          <w:szCs w:val="22"/>
        </w:rPr>
      </w:pPr>
      <w:r w:rsidDel="00000000" w:rsidR="00000000" w:rsidRPr="00000000">
        <w:rPr>
          <w:rFonts w:ascii="Verdana" w:cs="Verdana" w:eastAsia="Verdana" w:hAnsi="Verdana"/>
          <w:rtl w:val="0"/>
        </w:rPr>
        <w:t xml:space="preserve">Case study: the Plague/Black Death. We will take a few </w:t>
      </w:r>
      <w:hyperlink r:id="rId18">
        <w:r w:rsidDel="00000000" w:rsidR="00000000" w:rsidRPr="00000000">
          <w:rPr>
            <w:rFonts w:ascii="Verdana" w:cs="Verdana" w:eastAsia="Verdana" w:hAnsi="Verdana"/>
            <w:color w:val="1155cc"/>
            <w:u w:val="single"/>
            <w:rtl w:val="0"/>
          </w:rPr>
          <w:t xml:space="preserve">notes on the plague</w:t>
        </w:r>
      </w:hyperlink>
      <w:r w:rsidDel="00000000" w:rsidR="00000000" w:rsidRPr="00000000">
        <w:rPr>
          <w:rFonts w:ascii="Verdana" w:cs="Verdana" w:eastAsia="Verdana" w:hAnsi="Verdana"/>
          <w:rtl w:val="0"/>
        </w:rPr>
        <w:t xml:space="preserve"> and examine a few brief primary sources before we view the first 30 minutes of the film </w:t>
      </w:r>
      <w:hyperlink r:id="rId19">
        <w:r w:rsidDel="00000000" w:rsidR="00000000" w:rsidRPr="00000000">
          <w:rPr>
            <w:rFonts w:ascii="Verdana" w:cs="Verdana" w:eastAsia="Verdana" w:hAnsi="Verdana"/>
            <w:color w:val="1155cc"/>
            <w:u w:val="single"/>
            <w:rtl w:val="0"/>
          </w:rPr>
          <w:t xml:space="preserve">Medieval Apocalypse: the Black Death</w:t>
        </w:r>
      </w:hyperlink>
      <w:r w:rsidDel="00000000" w:rsidR="00000000" w:rsidRPr="00000000">
        <w:rPr>
          <w:rFonts w:ascii="Verdana" w:cs="Verdana" w:eastAsia="Verdana" w:hAnsi="Verdana"/>
          <w:rtl w:val="0"/>
        </w:rPr>
        <w:t xml:space="preserve"> in class and discuss the political, social, and economic changes the Plague brought to Europe.  </w:t>
      </w:r>
      <w:r w:rsidDel="00000000" w:rsidR="00000000" w:rsidRPr="00000000">
        <w:rPr>
          <w:rFonts w:ascii="Verdana" w:cs="Verdana" w:eastAsia="Verdana" w:hAnsi="Verdana"/>
          <w:b w:val="1"/>
          <w:rtl w:val="0"/>
        </w:rPr>
        <w:t xml:space="preserve">Continue the film on your own as part of your homework. </w:t>
      </w:r>
    </w:p>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b w:val="1"/>
          <w:color w:val="ff0000"/>
          <w:rtl w:val="0"/>
        </w:rPr>
        <w:t xml:space="preserve">For ALL HOMEWORK, every week: </w:t>
      </w:r>
      <w:r w:rsidDel="00000000" w:rsidR="00000000" w:rsidRPr="00000000">
        <w:rPr>
          <w:rFonts w:ascii="Verdana" w:cs="Verdana" w:eastAsia="Verdana" w:hAnsi="Verdana"/>
          <w:rtl w:val="0"/>
        </w:rPr>
        <w:t xml:space="preserve"> click on </w:t>
      </w:r>
      <w:hyperlink r:id="rId20">
        <w:r w:rsidDel="00000000" w:rsidR="00000000" w:rsidRPr="00000000">
          <w:rPr>
            <w:rFonts w:ascii="Verdana" w:cs="Verdana" w:eastAsia="Verdana" w:hAnsi="Verdana"/>
            <w:color w:val="1155cc"/>
            <w:u w:val="single"/>
            <w:rtl w:val="0"/>
          </w:rPr>
          <w:t xml:space="preserve">this link</w:t>
        </w:r>
      </w:hyperlink>
      <w:r w:rsidDel="00000000" w:rsidR="00000000" w:rsidRPr="00000000">
        <w:rPr>
          <w:rtl w:val="0"/>
        </w:rPr>
      </w:r>
    </w:p>
    <w:p w:rsidR="00000000" w:rsidDel="00000000" w:rsidP="00000000" w:rsidRDefault="00000000" w:rsidRPr="00000000" w14:paraId="00000035">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right="-720" w:hanging="360"/>
        <w:rPr/>
      </w:pPr>
      <w:r w:rsidDel="00000000" w:rsidR="00000000" w:rsidRPr="00000000">
        <w:rPr>
          <w:rFonts w:ascii="Verdana" w:cs="Verdana" w:eastAsia="Verdana" w:hAnsi="Verdana"/>
          <w:b w:val="1"/>
          <w:rtl w:val="0"/>
        </w:rPr>
        <w:t xml:space="preserve">Remember, in the absence of a textbook, films and links to readings become essential, not optional. </w:t>
      </w:r>
      <w:r w:rsidDel="00000000" w:rsidR="00000000" w:rsidRPr="00000000">
        <w:rPr>
          <w:rFonts w:ascii="Verdana" w:cs="Verdana" w:eastAsia="Verdana" w:hAnsi="Verdana"/>
          <w:rtl w:val="0"/>
        </w:rPr>
        <w:t xml:space="preserve"> This first week has a slightly heavier load of homework since we are trying to build essential background while learning about the Renaissance.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2 (January 17)</w:t>
      </w:r>
    </w:p>
    <w:p w:rsidR="00000000" w:rsidDel="00000000" w:rsidP="00000000" w:rsidRDefault="00000000" w:rsidRPr="00000000" w14:paraId="00000038">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For HOMEWORK due tonight, click on </w:t>
      </w:r>
      <w:hyperlink r:id="rId21">
        <w:r w:rsidDel="00000000" w:rsidR="00000000" w:rsidRPr="00000000">
          <w:rPr>
            <w:rFonts w:ascii="Verdana" w:cs="Verdana" w:eastAsia="Verdana" w:hAnsi="Verdana"/>
            <w:color w:val="1155cc"/>
            <w:u w:val="single"/>
            <w:rtl w:val="0"/>
          </w:rPr>
          <w:t xml:space="preserve">this link</w:t>
        </w:r>
      </w:hyperlink>
      <w:r w:rsidDel="00000000" w:rsidR="00000000" w:rsidRPr="00000000">
        <w:rPr>
          <w:rtl w:val="0"/>
        </w:rPr>
      </w:r>
    </w:p>
    <w:p w:rsidR="00000000" w:rsidDel="00000000" w:rsidP="00000000" w:rsidRDefault="00000000" w:rsidRPr="00000000" w14:paraId="00000039">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Notes: </w:t>
      </w:r>
      <w:hyperlink r:id="rId22">
        <w:r w:rsidDel="00000000" w:rsidR="00000000" w:rsidRPr="00000000">
          <w:rPr>
            <w:rFonts w:ascii="Verdana" w:cs="Verdana" w:eastAsia="Verdana" w:hAnsi="Verdana"/>
            <w:color w:val="000099"/>
            <w:u w:val="single"/>
            <w:rtl w:val="0"/>
          </w:rPr>
          <w:t xml:space="preserve">The Renaissance: The Basics</w:t>
        </w:r>
      </w:hyperlink>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3A">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Key Questions: What is HUMANISM? How was the Renaissance different from the Medieval era? Why did the Renaissance begin in Italy?</w:t>
      </w:r>
    </w:p>
    <w:p w:rsidR="00000000" w:rsidDel="00000000" w:rsidP="00000000" w:rsidRDefault="00000000" w:rsidRPr="00000000" w14:paraId="0000003B">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We will also examine key ideas of the </w:t>
      </w:r>
      <w:hyperlink r:id="rId23">
        <w:r w:rsidDel="00000000" w:rsidR="00000000" w:rsidRPr="00000000">
          <w:rPr>
            <w:rFonts w:ascii="Verdana" w:cs="Verdana" w:eastAsia="Verdana" w:hAnsi="Verdana"/>
            <w:color w:val="1155cc"/>
            <w:u w:val="single"/>
            <w:rtl w:val="0"/>
          </w:rPr>
          <w:t xml:space="preserve">Art and Architecture of the Renaissance</w:t>
        </w:r>
      </w:hyperlink>
      <w:r w:rsidDel="00000000" w:rsidR="00000000" w:rsidRPr="00000000">
        <w:rPr>
          <w:rtl w:val="0"/>
        </w:rPr>
      </w:r>
    </w:p>
    <w:p w:rsidR="00000000" w:rsidDel="00000000" w:rsidP="00000000" w:rsidRDefault="00000000" w:rsidRPr="00000000" w14:paraId="0000003C">
      <w:pPr>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Discussion of primary sources.  </w:t>
      </w:r>
    </w:p>
    <w:p w:rsidR="00000000" w:rsidDel="00000000" w:rsidP="00000000" w:rsidRDefault="00000000" w:rsidRPr="00000000" w14:paraId="0000003D">
      <w:pPr>
        <w:widowControl w:val="0"/>
        <w:numPr>
          <w:ilvl w:val="1"/>
          <w:numId w:val="5"/>
        </w:numPr>
        <w:pBdr>
          <w:top w:space="0" w:sz="0" w:val="nil"/>
          <w:left w:space="0" w:sz="0" w:val="nil"/>
          <w:bottom w:space="0" w:sz="0" w:val="nil"/>
          <w:right w:space="0" w:sz="0" w:val="nil"/>
          <w:between w:space="0" w:sz="0" w:val="nil"/>
        </w:pBdr>
        <w:shd w:fill="auto" w:val="clear"/>
        <w:spacing w:line="240" w:lineRule="auto"/>
        <w:ind w:left="1440" w:right="-720" w:hanging="360"/>
        <w:rPr>
          <w:rFonts w:ascii="Verdana" w:cs="Verdana" w:eastAsia="Verdana" w:hAnsi="Verdana"/>
        </w:rPr>
      </w:pPr>
      <w:r w:rsidDel="00000000" w:rsidR="00000000" w:rsidRPr="00000000">
        <w:rPr>
          <w:rFonts w:ascii="Verdana" w:cs="Verdana" w:eastAsia="Verdana" w:hAnsi="Verdana"/>
          <w:rtl w:val="0"/>
        </w:rPr>
        <w:t xml:space="preserve">This will prepare you for Response 1 (due January 24).  Click</w:t>
      </w:r>
      <w:r w:rsidDel="00000000" w:rsidR="00000000" w:rsidRPr="00000000">
        <w:rPr>
          <w:rFonts w:ascii="Verdana" w:cs="Verdana" w:eastAsia="Verdana" w:hAnsi="Verdana"/>
          <w:color w:val="ff0000"/>
          <w:rtl w:val="0"/>
        </w:rPr>
        <w:t xml:space="preserve"> </w:t>
      </w:r>
      <w:hyperlink r:id="rId24">
        <w:r w:rsidDel="00000000" w:rsidR="00000000" w:rsidRPr="00000000">
          <w:rPr>
            <w:rFonts w:ascii="Verdana" w:cs="Verdana" w:eastAsia="Verdana" w:hAnsi="Verdana"/>
            <w:color w:val="ff0000"/>
            <w:u w:val="single"/>
            <w:rtl w:val="0"/>
          </w:rPr>
          <w:t xml:space="preserve">here</w:t>
        </w:r>
      </w:hyperlink>
      <w:r w:rsidDel="00000000" w:rsidR="00000000" w:rsidRPr="00000000">
        <w:rPr>
          <w:rFonts w:ascii="Verdana" w:cs="Verdana" w:eastAsia="Verdana" w:hAnsi="Verdana"/>
          <w:rtl w:val="0"/>
        </w:rPr>
        <w:t xml:space="preserve"> for a link</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strike w:val="1"/>
          <w:color w:val="512da8"/>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3 (January 24):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42">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RESPONSE 1 is due tonight. Click </w:t>
      </w:r>
      <w:hyperlink r:id="rId25">
        <w:r w:rsidDel="00000000" w:rsidR="00000000" w:rsidRPr="00000000">
          <w:rPr>
            <w:rFonts w:ascii="Verdana" w:cs="Verdana" w:eastAsia="Verdana" w:hAnsi="Verdana"/>
            <w:u w:val="single"/>
            <w:rtl w:val="0"/>
          </w:rPr>
          <w:t xml:space="preserve">here</w:t>
        </w:r>
      </w:hyperlink>
      <w:r w:rsidDel="00000000" w:rsidR="00000000" w:rsidRPr="00000000">
        <w:rPr>
          <w:rFonts w:ascii="Verdana" w:cs="Verdana" w:eastAsia="Verdana" w:hAnsi="Verdana"/>
          <w:rtl w:val="0"/>
        </w:rPr>
        <w:t xml:space="preserve"> for a link to all response questions. </w:t>
      </w:r>
    </w:p>
    <w:p w:rsidR="00000000" w:rsidDel="00000000" w:rsidP="00000000" w:rsidRDefault="00000000" w:rsidRPr="00000000" w14:paraId="00000043">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For HOMEWORK due tonight, click on </w:t>
      </w:r>
      <w:hyperlink r:id="rId26">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44">
      <w:pPr>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right="-720" w:hanging="360"/>
        <w:rPr>
          <w:sz w:val="22"/>
          <w:szCs w:val="22"/>
        </w:rPr>
      </w:pPr>
      <w:r w:rsidDel="00000000" w:rsidR="00000000" w:rsidRPr="00000000">
        <w:rPr>
          <w:rFonts w:ascii="Verdana" w:cs="Verdana" w:eastAsia="Verdana" w:hAnsi="Verdana"/>
          <w:rtl w:val="0"/>
        </w:rPr>
        <w:t xml:space="preserve">We will view </w:t>
      </w:r>
      <w:hyperlink r:id="rId27">
        <w:r w:rsidDel="00000000" w:rsidR="00000000" w:rsidRPr="00000000">
          <w:rPr>
            <w:rFonts w:ascii="Verdana" w:cs="Verdana" w:eastAsia="Verdana" w:hAnsi="Verdana"/>
            <w:u w:val="single"/>
            <w:rtl w:val="0"/>
          </w:rPr>
          <w:t xml:space="preserve">this short video about "conquest and the Americas" in class</w:t>
        </w:r>
      </w:hyperlink>
      <w:r w:rsidDel="00000000" w:rsidR="00000000" w:rsidRPr="00000000">
        <w:rPr>
          <w:rtl w:val="0"/>
        </w:rPr>
      </w:r>
    </w:p>
    <w:p w:rsidR="00000000" w:rsidDel="00000000" w:rsidP="00000000" w:rsidRDefault="00000000" w:rsidRPr="00000000" w14:paraId="00000045">
      <w:pPr>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right="-720" w:hanging="360"/>
        <w:rPr>
          <w:sz w:val="22"/>
          <w:szCs w:val="22"/>
        </w:rPr>
      </w:pPr>
      <w:r w:rsidDel="00000000" w:rsidR="00000000" w:rsidRPr="00000000">
        <w:rPr>
          <w:rFonts w:ascii="Verdana" w:cs="Verdana" w:eastAsia="Verdana" w:hAnsi="Verdana"/>
          <w:rtl w:val="0"/>
        </w:rPr>
        <w:t xml:space="preserve">Notes: </w:t>
      </w:r>
      <w:hyperlink r:id="rId28">
        <w:r w:rsidDel="00000000" w:rsidR="00000000" w:rsidRPr="00000000">
          <w:rPr>
            <w:rFonts w:ascii="Verdana" w:cs="Verdana" w:eastAsia="Verdana" w:hAnsi="Verdana"/>
            <w:u w:val="single"/>
            <w:rtl w:val="0"/>
          </w:rPr>
          <w:t xml:space="preserve">Age of Exploration</w:t>
        </w:r>
      </w:hyperlink>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4 (January 31)</w:t>
      </w:r>
    </w:p>
    <w:p w:rsidR="00000000" w:rsidDel="00000000" w:rsidP="00000000" w:rsidRDefault="00000000" w:rsidRPr="00000000" w14:paraId="00000049">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For HOMEWORK due tonight, click on </w:t>
      </w:r>
      <w:hyperlink r:id="rId29">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4A">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b w:val="1"/>
        </w:rPr>
      </w:pPr>
      <w:r w:rsidDel="00000000" w:rsidR="00000000" w:rsidRPr="00000000">
        <w:rPr>
          <w:rFonts w:ascii="Verdana" w:cs="Verdana" w:eastAsia="Verdana" w:hAnsi="Verdana"/>
          <w:rtl w:val="0"/>
        </w:rPr>
        <w:t xml:space="preserve">Question of the week (and the next few weeks): </w:t>
      </w:r>
      <w:r w:rsidDel="00000000" w:rsidR="00000000" w:rsidRPr="00000000">
        <w:rPr>
          <w:rFonts w:ascii="Verdana" w:cs="Verdana" w:eastAsia="Verdana" w:hAnsi="Verdana"/>
          <w:b w:val="1"/>
          <w:rtl w:val="0"/>
        </w:rPr>
        <w:t xml:space="preserve">What is the Reformation? </w:t>
      </w:r>
      <w:r w:rsidDel="00000000" w:rsidR="00000000" w:rsidRPr="00000000">
        <w:rPr>
          <w:rFonts w:ascii="Verdana" w:cs="Verdana" w:eastAsia="Verdana" w:hAnsi="Verdana"/>
          <w:rtl w:val="0"/>
        </w:rPr>
        <w:t xml:space="preserve">What was being “reformed”? What were the causes and consequences?</w:t>
      </w:r>
    </w:p>
    <w:p w:rsidR="00000000" w:rsidDel="00000000" w:rsidP="00000000" w:rsidRDefault="00000000" w:rsidRPr="00000000" w14:paraId="0000004B">
      <w:pPr>
        <w:widowControl w:val="0"/>
        <w:numPr>
          <w:ilvl w:val="1"/>
          <w:numId w:val="15"/>
        </w:numPr>
        <w:pBdr>
          <w:top w:space="0" w:sz="0" w:val="nil"/>
          <w:left w:space="0" w:sz="0" w:val="nil"/>
          <w:bottom w:space="0" w:sz="0" w:val="nil"/>
          <w:right w:space="0" w:sz="0" w:val="nil"/>
          <w:between w:space="0" w:sz="0" w:val="nil"/>
        </w:pBdr>
        <w:shd w:fill="auto" w:val="clear"/>
        <w:spacing w:line="240" w:lineRule="auto"/>
        <w:ind w:left="1440" w:right="-720" w:hanging="360"/>
        <w:rPr>
          <w:rFonts w:ascii="Verdana" w:cs="Verdana" w:eastAsia="Verdana" w:hAnsi="Verdana"/>
        </w:rPr>
      </w:pPr>
      <w:r w:rsidDel="00000000" w:rsidR="00000000" w:rsidRPr="00000000">
        <w:rPr>
          <w:rFonts w:ascii="Verdana" w:cs="Verdana" w:eastAsia="Verdana" w:hAnsi="Verdana"/>
          <w:rtl w:val="0"/>
        </w:rPr>
        <w:t xml:space="preserve">We will discuss the Martin Luther documentary first. Be prepared to share what you took notes on as you watched the film. </w:t>
      </w:r>
    </w:p>
    <w:p w:rsidR="00000000" w:rsidDel="00000000" w:rsidP="00000000" w:rsidRDefault="00000000" w:rsidRPr="00000000" w14:paraId="0000004C">
      <w:pPr>
        <w:widowControl w:val="0"/>
        <w:numPr>
          <w:ilvl w:val="1"/>
          <w:numId w:val="15"/>
        </w:numPr>
        <w:pBdr>
          <w:top w:space="0" w:sz="0" w:val="nil"/>
          <w:left w:space="0" w:sz="0" w:val="nil"/>
          <w:bottom w:space="0" w:sz="0" w:val="nil"/>
          <w:right w:space="0" w:sz="0" w:val="nil"/>
          <w:between w:space="0" w:sz="0" w:val="nil"/>
        </w:pBdr>
        <w:shd w:fill="auto" w:val="clear"/>
        <w:spacing w:line="240" w:lineRule="auto"/>
        <w:ind w:left="1440" w:right="-720" w:hanging="360"/>
        <w:rPr>
          <w:rFonts w:ascii="Verdana" w:cs="Verdana" w:eastAsia="Verdana" w:hAnsi="Verdana"/>
        </w:rPr>
      </w:pPr>
      <w:r w:rsidDel="00000000" w:rsidR="00000000" w:rsidRPr="00000000">
        <w:rPr>
          <w:rFonts w:ascii="Verdana" w:cs="Verdana" w:eastAsia="Verdana" w:hAnsi="Verdana"/>
          <w:rtl w:val="0"/>
        </w:rPr>
        <w:t xml:space="preserve">We will also be viewing scenes in class tonight from the feature film  “Luther”</w:t>
      </w:r>
    </w:p>
    <w:p w:rsidR="00000000" w:rsidDel="00000000" w:rsidP="00000000" w:rsidRDefault="00000000" w:rsidRPr="00000000" w14:paraId="0000004D">
      <w:pPr>
        <w:widowControl w:val="0"/>
        <w:numPr>
          <w:ilvl w:val="1"/>
          <w:numId w:val="12"/>
        </w:numPr>
        <w:pBdr>
          <w:top w:space="0" w:sz="0" w:val="nil"/>
          <w:left w:space="0" w:sz="0" w:val="nil"/>
          <w:bottom w:space="0" w:sz="0" w:val="nil"/>
          <w:right w:space="0" w:sz="0" w:val="nil"/>
          <w:between w:space="0" w:sz="0" w:val="nil"/>
        </w:pBdr>
        <w:shd w:fill="auto" w:val="clear"/>
        <w:spacing w:line="240" w:lineRule="auto"/>
        <w:ind w:left="1440" w:right="-720" w:firstLine="0"/>
        <w:rPr>
          <w:rFonts w:ascii="Verdana" w:cs="Verdana" w:eastAsia="Verdana" w:hAnsi="Verdana"/>
          <w:sz w:val="22"/>
          <w:szCs w:val="22"/>
        </w:rPr>
      </w:pPr>
      <w:hyperlink r:id="rId30">
        <w:r w:rsidDel="00000000" w:rsidR="00000000" w:rsidRPr="00000000">
          <w:rPr>
            <w:rFonts w:ascii="Verdana" w:cs="Verdana" w:eastAsia="Verdana" w:hAnsi="Verdana"/>
            <w:u w:val="single"/>
            <w:rtl w:val="0"/>
          </w:rPr>
          <w:t xml:space="preserve">http://www.youtube.com/watch?v=YyqxGl-r5b4</w:t>
        </w:r>
      </w:hyperlink>
      <w:r w:rsidDel="00000000" w:rsidR="00000000" w:rsidRPr="00000000">
        <w:rPr>
          <w:rtl w:val="0"/>
        </w:rPr>
      </w:r>
    </w:p>
    <w:p w:rsidR="00000000" w:rsidDel="00000000" w:rsidP="00000000" w:rsidRDefault="00000000" w:rsidRPr="00000000" w14:paraId="0000004E">
      <w:pPr>
        <w:widowControl w:val="0"/>
        <w:numPr>
          <w:ilvl w:val="1"/>
          <w:numId w:val="12"/>
        </w:numPr>
        <w:pBdr>
          <w:top w:space="0" w:sz="0" w:val="nil"/>
          <w:left w:space="0" w:sz="0" w:val="nil"/>
          <w:bottom w:space="0" w:sz="0" w:val="nil"/>
          <w:right w:space="0" w:sz="0" w:val="nil"/>
          <w:between w:space="0" w:sz="0" w:val="nil"/>
        </w:pBdr>
        <w:shd w:fill="auto" w:val="clear"/>
        <w:spacing w:line="240" w:lineRule="auto"/>
        <w:ind w:left="1440" w:right="-720" w:firstLine="0"/>
        <w:rPr>
          <w:rFonts w:ascii="Verdana" w:cs="Verdana" w:eastAsia="Verdana" w:hAnsi="Verdana"/>
          <w:sz w:val="22"/>
          <w:szCs w:val="22"/>
        </w:rPr>
      </w:pPr>
      <w:hyperlink r:id="rId31">
        <w:r w:rsidDel="00000000" w:rsidR="00000000" w:rsidRPr="00000000">
          <w:rPr>
            <w:rFonts w:ascii="Verdana" w:cs="Verdana" w:eastAsia="Verdana" w:hAnsi="Verdana"/>
            <w:u w:val="single"/>
            <w:rtl w:val="0"/>
          </w:rPr>
          <w:t xml:space="preserve">http://www.youtube.com/watch?v=r5P7QkHCfaI</w:t>
        </w:r>
      </w:hyperlink>
      <w:r w:rsidDel="00000000" w:rsidR="00000000" w:rsidRPr="00000000">
        <w:rPr>
          <w:rtl w:val="0"/>
        </w:rPr>
      </w:r>
    </w:p>
    <w:p w:rsidR="00000000" w:rsidDel="00000000" w:rsidP="00000000" w:rsidRDefault="00000000" w:rsidRPr="00000000" w14:paraId="0000004F">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Notes: </w:t>
      </w:r>
      <w:hyperlink r:id="rId32">
        <w:r w:rsidDel="00000000" w:rsidR="00000000" w:rsidRPr="00000000">
          <w:rPr>
            <w:rFonts w:ascii="Verdana" w:cs="Verdana" w:eastAsia="Verdana" w:hAnsi="Verdana"/>
            <w:u w:val="single"/>
            <w:rtl w:val="0"/>
          </w:rPr>
          <w:t xml:space="preserve">Northern Renaissance and the Reformation</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shd w:fill="ff9900" w:val="clear"/>
        </w:rPr>
      </w:pPr>
      <w:r w:rsidDel="00000000" w:rsidR="00000000" w:rsidRPr="00000000">
        <w:rPr>
          <w:rFonts w:ascii="Verdana" w:cs="Verdana" w:eastAsia="Verdana" w:hAnsi="Verdana"/>
          <w:b w:val="1"/>
          <w:rtl w:val="0"/>
        </w:rPr>
        <w:t xml:space="preserve">Week 5 (February 7)</w:t>
      </w:r>
      <w:r w:rsidDel="00000000" w:rsidR="00000000" w:rsidRPr="00000000">
        <w:rPr>
          <w:rtl w:val="0"/>
        </w:rPr>
      </w:r>
    </w:p>
    <w:p w:rsidR="00000000" w:rsidDel="00000000" w:rsidP="00000000" w:rsidRDefault="00000000" w:rsidRPr="00000000" w14:paraId="00000052">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For HOMEWORK due tonight, click on </w:t>
      </w:r>
      <w:hyperlink r:id="rId33">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53">
      <w:pPr>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We will discuss the film and primary sources assigned as </w:t>
      </w:r>
      <w:hyperlink r:id="rId34">
        <w:r w:rsidDel="00000000" w:rsidR="00000000" w:rsidRPr="00000000">
          <w:rPr>
            <w:rFonts w:ascii="Verdana" w:cs="Verdana" w:eastAsia="Verdana" w:hAnsi="Verdana"/>
            <w:u w:val="single"/>
            <w:rtl w:val="0"/>
          </w:rPr>
          <w:t xml:space="preserve">homework</w:t>
        </w:r>
      </w:hyperlink>
      <w:r w:rsidDel="00000000" w:rsidR="00000000" w:rsidRPr="00000000">
        <w:rPr>
          <w:rFonts w:ascii="Verdana" w:cs="Verdana" w:eastAsia="Verdana" w:hAnsi="Verdana"/>
          <w:rtl w:val="0"/>
        </w:rPr>
        <w:t xml:space="preserve"> for tonight. </w:t>
      </w:r>
    </w:p>
    <w:p w:rsidR="00000000" w:rsidDel="00000000" w:rsidP="00000000" w:rsidRDefault="00000000" w:rsidRPr="00000000" w14:paraId="00000054">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In-class notes: </w:t>
      </w:r>
      <w:hyperlink r:id="rId35">
        <w:r w:rsidDel="00000000" w:rsidR="00000000" w:rsidRPr="00000000">
          <w:rPr>
            <w:rFonts w:ascii="Verdana" w:cs="Verdana" w:eastAsia="Verdana" w:hAnsi="Verdana"/>
            <w:u w:val="single"/>
            <w:rtl w:val="0"/>
          </w:rPr>
          <w:t xml:space="preserve">The Reformation and Consequences</w:t>
        </w:r>
      </w:hyperlink>
      <w:r w:rsidDel="00000000" w:rsidR="00000000" w:rsidRPr="00000000">
        <w:rPr>
          <w:rFonts w:ascii="Verdana" w:cs="Verdana" w:eastAsia="Verdana" w:hAnsi="Verdana"/>
          <w:rtl w:val="0"/>
        </w:rPr>
        <w:t xml:space="preserve">. We will be finishing the notes we began LAST week.  The Reformation and its consequences is a heavy and extensive topic!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6 (February 14) </w:t>
      </w:r>
    </w:p>
    <w:p w:rsidR="00000000" w:rsidDel="00000000" w:rsidP="00000000" w:rsidRDefault="00000000" w:rsidRPr="00000000" w14:paraId="00000058">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right="-720" w:hanging="360"/>
        <w:rPr>
          <w:b w:val="1"/>
          <w:sz w:val="22"/>
          <w:szCs w:val="22"/>
        </w:rPr>
      </w:pPr>
      <w:r w:rsidDel="00000000" w:rsidR="00000000" w:rsidRPr="00000000">
        <w:rPr>
          <w:rFonts w:ascii="Verdana" w:cs="Verdana" w:eastAsia="Verdana" w:hAnsi="Verdana"/>
          <w:b w:val="1"/>
          <w:rtl w:val="0"/>
        </w:rPr>
        <w:t xml:space="preserve">RESPONSE 2 is due tonight. </w:t>
      </w:r>
      <w:r w:rsidDel="00000000" w:rsidR="00000000" w:rsidRPr="00000000">
        <w:rPr>
          <w:rFonts w:ascii="Verdana" w:cs="Verdana" w:eastAsia="Verdana" w:hAnsi="Verdana"/>
          <w:rtl w:val="0"/>
        </w:rPr>
        <w:t xml:space="preserve">Click on </w:t>
      </w:r>
      <w:hyperlink r:id="rId36">
        <w:r w:rsidDel="00000000" w:rsidR="00000000" w:rsidRPr="00000000">
          <w:rPr>
            <w:rFonts w:ascii="Verdana" w:cs="Verdana" w:eastAsia="Verdana" w:hAnsi="Verdana"/>
            <w:u w:val="single"/>
            <w:rtl w:val="0"/>
          </w:rPr>
          <w:t xml:space="preserve">this link</w:t>
        </w:r>
      </w:hyperlink>
      <w:r w:rsidDel="00000000" w:rsidR="00000000" w:rsidRPr="00000000">
        <w:rPr>
          <w:rFonts w:ascii="Verdana" w:cs="Verdana" w:eastAsia="Verdana" w:hAnsi="Verdana"/>
          <w:rtl w:val="0"/>
        </w:rPr>
        <w:t xml:space="preserve"> to access Response Questions. </w:t>
      </w:r>
    </w:p>
    <w:p w:rsidR="00000000" w:rsidDel="00000000" w:rsidP="00000000" w:rsidRDefault="00000000" w:rsidRPr="00000000" w14:paraId="00000059">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right="-720" w:hanging="360"/>
        <w:rPr>
          <w:b w:val="1"/>
          <w:sz w:val="22"/>
          <w:szCs w:val="22"/>
        </w:rPr>
      </w:pPr>
      <w:r w:rsidDel="00000000" w:rsidR="00000000" w:rsidRPr="00000000">
        <w:rPr>
          <w:rFonts w:ascii="Verdana" w:cs="Verdana" w:eastAsia="Verdana" w:hAnsi="Verdana"/>
          <w:rtl w:val="0"/>
        </w:rPr>
        <w:t xml:space="preserve">For HOMEWORK due tonight, click on </w:t>
      </w:r>
      <w:hyperlink r:id="rId37">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5A">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right="-720" w:hanging="360"/>
        <w:rPr>
          <w:sz w:val="22"/>
          <w:szCs w:val="22"/>
        </w:rPr>
      </w:pPr>
      <w:r w:rsidDel="00000000" w:rsidR="00000000" w:rsidRPr="00000000">
        <w:rPr>
          <w:rFonts w:ascii="Verdana" w:cs="Verdana" w:eastAsia="Verdana" w:hAnsi="Verdana"/>
          <w:rtl w:val="0"/>
        </w:rPr>
        <w:t xml:space="preserve">Notes: </w:t>
      </w:r>
      <w:hyperlink r:id="rId38">
        <w:r w:rsidDel="00000000" w:rsidR="00000000" w:rsidRPr="00000000">
          <w:rPr>
            <w:rFonts w:ascii="Verdana" w:cs="Verdana" w:eastAsia="Verdana" w:hAnsi="Verdana"/>
            <w:u w:val="single"/>
            <w:rtl w:val="0"/>
          </w:rPr>
          <w:t xml:space="preserve">The Dutch Golden Age</w:t>
        </w:r>
      </w:hyperlink>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7 (February 21): No Class!</w:t>
      </w:r>
    </w:p>
    <w:p w:rsidR="00000000" w:rsidDel="00000000" w:rsidP="00000000" w:rsidRDefault="00000000" w:rsidRPr="00000000" w14:paraId="0000005F">
      <w:pPr>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See homework; click </w:t>
      </w:r>
      <w:hyperlink r:id="rId39">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8 (February 28) -- Absolutism vs. The Enlightenment</w:t>
      </w:r>
    </w:p>
    <w:p w:rsidR="00000000" w:rsidDel="00000000" w:rsidP="00000000" w:rsidRDefault="00000000" w:rsidRPr="00000000" w14:paraId="00000064">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For HOMEWORK due tonight, click on </w:t>
      </w:r>
      <w:hyperlink r:id="rId40">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65">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b w:val="1"/>
        </w:rPr>
      </w:pPr>
      <w:r w:rsidDel="00000000" w:rsidR="00000000" w:rsidRPr="00000000">
        <w:rPr>
          <w:rFonts w:ascii="Verdana" w:cs="Verdana" w:eastAsia="Verdana" w:hAnsi="Verdana"/>
          <w:b w:val="1"/>
          <w:rtl w:val="0"/>
        </w:rPr>
        <w:t xml:space="preserve">RESPONSE 3 due tonight. </w:t>
      </w:r>
    </w:p>
    <w:p w:rsidR="00000000" w:rsidDel="00000000" w:rsidP="00000000" w:rsidRDefault="00000000" w:rsidRPr="00000000" w14:paraId="00000066">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right="-720" w:hanging="360"/>
        <w:rPr>
          <w:sz w:val="22"/>
          <w:szCs w:val="22"/>
        </w:rPr>
      </w:pPr>
      <w:r w:rsidDel="00000000" w:rsidR="00000000" w:rsidRPr="00000000">
        <w:rPr>
          <w:rFonts w:ascii="Verdana" w:cs="Verdana" w:eastAsia="Verdana" w:hAnsi="Verdana"/>
          <w:rtl w:val="0"/>
        </w:rPr>
        <w:t xml:space="preserve">The Enlightenment: </w:t>
      </w:r>
      <w:hyperlink r:id="rId41">
        <w:r w:rsidDel="00000000" w:rsidR="00000000" w:rsidRPr="00000000">
          <w:rPr>
            <w:rFonts w:ascii="Verdana" w:cs="Verdana" w:eastAsia="Verdana" w:hAnsi="Verdana"/>
            <w:u w:val="single"/>
            <w:rtl w:val="0"/>
          </w:rPr>
          <w:t xml:space="preserve">Not</w:t>
        </w:r>
      </w:hyperlink>
      <w:r w:rsidDel="00000000" w:rsidR="00000000" w:rsidRPr="00000000">
        <w:rPr>
          <w:rFonts w:ascii="Verdana" w:cs="Verdana" w:eastAsia="Verdana" w:hAnsi="Verdana"/>
          <w:rtl w:val="0"/>
        </w:rPr>
        <w:t xml:space="preserve">es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9 (March 7) The French Revolution (causes and early phases)</w:t>
      </w:r>
    </w:p>
    <w:p w:rsidR="00000000" w:rsidDel="00000000" w:rsidP="00000000" w:rsidRDefault="00000000" w:rsidRPr="00000000" w14:paraId="0000006A">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b w:val="1"/>
        </w:rPr>
      </w:pPr>
      <w:hyperlink r:id="rId42">
        <w:r w:rsidDel="00000000" w:rsidR="00000000" w:rsidRPr="00000000">
          <w:rPr>
            <w:rFonts w:ascii="Verdana" w:cs="Verdana" w:eastAsia="Verdana" w:hAnsi="Verdana"/>
            <w:b w:val="1"/>
            <w:u w:val="single"/>
            <w:rtl w:val="0"/>
          </w:rPr>
          <w:t xml:space="preserve">Final Project</w:t>
        </w:r>
      </w:hyperlink>
      <w:r w:rsidDel="00000000" w:rsidR="00000000" w:rsidRPr="00000000">
        <w:rPr>
          <w:rFonts w:ascii="Verdana" w:cs="Verdana" w:eastAsia="Verdana" w:hAnsi="Verdana"/>
          <w:b w:val="1"/>
          <w:rtl w:val="0"/>
        </w:rPr>
        <w:t xml:space="preserve"> due tonight. </w:t>
      </w:r>
    </w:p>
    <w:p w:rsidR="00000000" w:rsidDel="00000000" w:rsidP="00000000" w:rsidRDefault="00000000" w:rsidRPr="00000000" w14:paraId="0000006B">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For HOMEWORK due tonight, click on </w:t>
      </w:r>
      <w:hyperlink r:id="rId43">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6C">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Notes: </w:t>
      </w:r>
      <w:hyperlink r:id="rId44">
        <w:r w:rsidDel="00000000" w:rsidR="00000000" w:rsidRPr="00000000">
          <w:rPr>
            <w:rFonts w:ascii="Verdana" w:cs="Verdana" w:eastAsia="Verdana" w:hAnsi="Verdana"/>
            <w:u w:val="single"/>
            <w:rtl w:val="0"/>
          </w:rPr>
          <w:t xml:space="preserve">French Revolution</w:t>
        </w:r>
      </w:hyperlink>
      <w:r w:rsidDel="00000000" w:rsidR="00000000" w:rsidRPr="00000000">
        <w:rPr>
          <w:rFonts w:ascii="Verdana" w:cs="Verdana" w:eastAsia="Verdana" w:hAnsi="Verdana"/>
          <w:rtl w:val="0"/>
        </w:rPr>
        <w:t xml:space="preserve"> (1st phase)</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10 (March 14)</w:t>
      </w:r>
    </w:p>
    <w:p w:rsidR="00000000" w:rsidDel="00000000" w:rsidP="00000000" w:rsidRDefault="00000000" w:rsidRPr="00000000" w14:paraId="00000070">
      <w:pPr>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rtl w:val="0"/>
        </w:rPr>
        <w:t xml:space="preserve">For HOMEWORK due tonight, click on </w:t>
      </w:r>
      <w:hyperlink r:id="rId45">
        <w:r w:rsidDel="00000000" w:rsidR="00000000" w:rsidRPr="00000000">
          <w:rPr>
            <w:rFonts w:ascii="Verdana" w:cs="Verdana" w:eastAsia="Verdana" w:hAnsi="Verdana"/>
            <w:u w:val="single"/>
            <w:rtl w:val="0"/>
          </w:rPr>
          <w:t xml:space="preserve">this link</w:t>
        </w:r>
      </w:hyperlink>
      <w:r w:rsidDel="00000000" w:rsidR="00000000" w:rsidRPr="00000000">
        <w:rPr>
          <w:rtl w:val="0"/>
        </w:rPr>
      </w:r>
    </w:p>
    <w:p w:rsidR="00000000" w:rsidDel="00000000" w:rsidP="00000000" w:rsidRDefault="00000000" w:rsidRPr="00000000" w14:paraId="00000071">
      <w:pPr>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sz w:val="20"/>
          <w:szCs w:val="20"/>
        </w:rPr>
      </w:pPr>
      <w:r w:rsidDel="00000000" w:rsidR="00000000" w:rsidRPr="00000000">
        <w:rPr>
          <w:rFonts w:ascii="Verdana" w:cs="Verdana" w:eastAsia="Verdana" w:hAnsi="Verdana"/>
          <w:rtl w:val="0"/>
        </w:rPr>
        <w:t xml:space="preserve">Notes: </w:t>
      </w:r>
      <w:hyperlink r:id="rId46">
        <w:r w:rsidDel="00000000" w:rsidR="00000000" w:rsidRPr="00000000">
          <w:rPr>
            <w:rFonts w:ascii="Verdana" w:cs="Verdana" w:eastAsia="Verdana" w:hAnsi="Verdana"/>
            <w:u w:val="single"/>
            <w:rtl w:val="0"/>
          </w:rPr>
          <w:t xml:space="preserve">Industrial Revolution</w:t>
        </w:r>
      </w:hyperlink>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(early phase)</w:t>
      </w:r>
    </w:p>
    <w:p w:rsidR="00000000" w:rsidDel="00000000" w:rsidP="00000000" w:rsidRDefault="00000000" w:rsidRPr="00000000" w14:paraId="00000072">
      <w:pPr>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right="-720" w:hanging="360"/>
        <w:rPr>
          <w:rFonts w:ascii="Verdana" w:cs="Verdana" w:eastAsia="Verdana" w:hAnsi="Verdana"/>
        </w:rPr>
      </w:pPr>
      <w:r w:rsidDel="00000000" w:rsidR="00000000" w:rsidRPr="00000000">
        <w:rPr>
          <w:rFonts w:ascii="Verdana" w:cs="Verdana" w:eastAsia="Verdana" w:hAnsi="Verdana"/>
          <w:b w:val="1"/>
          <w:rtl w:val="0"/>
        </w:rPr>
        <w:t xml:space="preserve">RESPONSE 4</w:t>
      </w:r>
      <w:r w:rsidDel="00000000" w:rsidR="00000000" w:rsidRPr="00000000">
        <w:rPr>
          <w:rFonts w:ascii="Verdana" w:cs="Verdana" w:eastAsia="Verdana" w:hAnsi="Verdana"/>
          <w:rtl w:val="0"/>
        </w:rPr>
        <w:t xml:space="preserve"> is due tonight.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Week 11 (March 21) NO CLASS.  Take the online Final Exam.  Details to come.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STUDY GUIDE -- Review all material, but focus on the following: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i w:val="1"/>
        </w:rPr>
      </w:pPr>
      <w:r w:rsidDel="00000000" w:rsidR="00000000" w:rsidRPr="00000000">
        <w:rPr>
          <w:rFonts w:ascii="Verdana" w:cs="Verdana" w:eastAsia="Verdana" w:hAnsi="Verdana"/>
          <w:b w:val="1"/>
          <w:rtl w:val="0"/>
        </w:rPr>
        <w:t xml:space="preserve">Key terms</w:t>
      </w:r>
      <w:r w:rsidDel="00000000" w:rsidR="00000000" w:rsidRPr="00000000">
        <w:rPr>
          <w:rFonts w:ascii="Verdana" w:cs="Verdana" w:eastAsia="Verdana" w:hAnsi="Verdana"/>
          <w:rtl w:val="0"/>
        </w:rPr>
        <w:t xml:space="preserve">: Humanism, sublimus dei, Age of Exploration, Columbian Exchange, “Guns, Germs, and Steel,”  conquistador, Glorious Revolution, Industrial Revolution, Commercial Revolution, English Bill of Rights, papal infallibility vs papal corruption, social contract, predestination vs. faith by salvation alone, Versailles, divine right monarchy, absolutism, constitutionalism, mercantilism, capitalism, socialism, utilitarianism, iron law of wages, Malthus and population theory, Sadler and Chadwick Reports (of factory workers)</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rPr>
      </w:pPr>
      <w:r w:rsidDel="00000000" w:rsidR="00000000" w:rsidRPr="00000000">
        <w:rPr>
          <w:rFonts w:ascii="Verdana" w:cs="Verdana" w:eastAsia="Verdana" w:hAnsi="Verdana"/>
          <w:b w:val="1"/>
          <w:rtl w:val="0"/>
        </w:rPr>
        <w:t xml:space="preserve">Key People: </w:t>
      </w:r>
      <w:r w:rsidDel="00000000" w:rsidR="00000000" w:rsidRPr="00000000">
        <w:rPr>
          <w:rFonts w:ascii="Verdana" w:cs="Verdana" w:eastAsia="Verdana" w:hAnsi="Verdana"/>
          <w:rtl w:val="0"/>
        </w:rPr>
        <w:t xml:space="preserve">Medici, Renaissance artists, Cortez, Pizarro, Columbus, Galileo, Descartes, Rousseau, Locke, Hobbes, Jesuits, Luther vs Calvin, Puritans/Cromwell, Louis XIV, Marie Antoinette, Peter the Great, Catherine the Great, William and Mary, Henry VIII and the Tudor Children, Enlightenment philosophers and political thinkers, Karl Marx, Richard Arkwright</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rPr>
      </w:pPr>
      <w:r w:rsidDel="00000000" w:rsidR="00000000" w:rsidRPr="00000000">
        <w:rPr>
          <w:rFonts w:ascii="Verdana" w:cs="Verdana" w:eastAsia="Verdana" w:hAnsi="Verdana"/>
          <w:b w:val="1"/>
          <w:rtl w:val="0"/>
        </w:rPr>
        <w:t xml:space="preserve">Key Events:</w:t>
      </w:r>
      <w:r w:rsidDel="00000000" w:rsidR="00000000" w:rsidRPr="00000000">
        <w:rPr>
          <w:rFonts w:ascii="Verdana" w:cs="Verdana" w:eastAsia="Verdana" w:hAnsi="Verdana"/>
          <w:rtl w:val="0"/>
        </w:rPr>
        <w:t xml:space="preserve"> Age of Exploration, Enlightenment, Scientific Revolution, Renaissance, Reformation, French Revolution, English Civil War, Commonwealth, the Restoration, Glorious Revolution, 30 Years War, Dutch Golden Age, Enlightenment, Industrial Revolution</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rPr>
      </w:pPr>
      <w:r w:rsidDel="00000000" w:rsidR="00000000" w:rsidRPr="00000000">
        <w:rPr>
          <w:rFonts w:ascii="Verdana" w:cs="Verdana" w:eastAsia="Verdana" w:hAnsi="Verdana"/>
          <w:b w:val="1"/>
          <w:rtl w:val="0"/>
        </w:rPr>
        <w:t xml:space="preserve">Economic and Social Ideas</w:t>
      </w:r>
      <w:r w:rsidDel="00000000" w:rsidR="00000000" w:rsidRPr="00000000">
        <w:rPr>
          <w:rFonts w:ascii="Verdana" w:cs="Verdana" w:eastAsia="Verdana" w:hAnsi="Verdana"/>
          <w:rtl w:val="0"/>
        </w:rPr>
        <w:t xml:space="preserve">: Changing family patterns, changing demographics in England, immigration to the Americas, end of barter/end of money-based economy, mercantilism to capitalism, ills of capitalism/factory system</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rPr>
            </w:pPr>
            <w:r w:rsidDel="00000000" w:rsidR="00000000" w:rsidRPr="00000000">
              <w:rPr>
                <w:rFonts w:ascii="Verdana" w:cs="Verdana" w:eastAsia="Verdana" w:hAnsi="Verdana"/>
                <w:b w:val="1"/>
                <w:rtl w:val="0"/>
              </w:rPr>
              <w:t xml:space="preserve">    Final Exam: 100 points/40 questions for 2 points each, plus</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b w:val="1"/>
                <w:sz w:val="28"/>
                <w:szCs w:val="28"/>
              </w:rPr>
            </w:pPr>
            <w:r w:rsidDel="00000000" w:rsidR="00000000" w:rsidRPr="00000000">
              <w:rPr>
                <w:rFonts w:ascii="Verdana" w:cs="Verdana" w:eastAsia="Verdana" w:hAnsi="Verdana"/>
                <w:b w:val="1"/>
                <w:rtl w:val="0"/>
              </w:rPr>
              <w:t xml:space="preserve">    2 short answer questions for 10 points each. </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360" w:lineRule="auto"/>
        <w:ind w:right="-720"/>
        <w:rPr>
          <w:rFonts w:ascii="Verdana" w:cs="Verdana" w:eastAsia="Verdana" w:hAnsi="Verdana"/>
          <w:b w:val="1"/>
          <w:strike w:val="1"/>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ind w:right="-720"/>
        <w:rPr>
          <w:rFonts w:ascii="Verdana" w:cs="Verdana" w:eastAsia="Verdana" w:hAnsi="Verdana"/>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UtYOe1trvobl4rX-2FLlIV8rsKYcLcUqiUplTeJUXR4/edit" TargetMode="External"/><Relationship Id="rId20" Type="http://schemas.openxmlformats.org/officeDocument/2006/relationships/hyperlink" Target="https://docs.google.com/document/d/1UtYOe1trvobl4rX-2FLlIV8rsKYcLcUqiUplTeJUXR4/edit" TargetMode="External"/><Relationship Id="rId42" Type="http://schemas.openxmlformats.org/officeDocument/2006/relationships/hyperlink" Target="https://docs.google.com/document/d/13VcPWIItouJb1BQ8_MKZvb7W4V5ZpEabQQ6a5RcScl8/edit" TargetMode="External"/><Relationship Id="rId41" Type="http://schemas.openxmlformats.org/officeDocument/2006/relationships/hyperlink" Target="https://docs.google.com/presentation/d/1z54n1zvoDmTqN_bN20u0lu4gHnfbrPleqcSrB34SZjk/edit#slide=id.p7" TargetMode="External"/><Relationship Id="rId22" Type="http://schemas.openxmlformats.org/officeDocument/2006/relationships/hyperlink" Target="https://docs.google.com/presentation/d/1tMcDKK2oPLX0quSblatMe__jnUNsII-P7_x8Fg721QE/present?hl=en_US&amp;ueb=true#slide=id.p14" TargetMode="External"/><Relationship Id="rId44" Type="http://schemas.openxmlformats.org/officeDocument/2006/relationships/hyperlink" Target="https://docs.google.com/presentation/d/11KPPMK12Xz7v-vedoe7S4KQMh1A726EbbzNKa0eINHQ/edit#slide=id.p3" TargetMode="External"/><Relationship Id="rId21" Type="http://schemas.openxmlformats.org/officeDocument/2006/relationships/hyperlink" Target="https://docs.google.com/document/d/1UtYOe1trvobl4rX-2FLlIV8rsKYcLcUqiUplTeJUXR4/edit" TargetMode="External"/><Relationship Id="rId43" Type="http://schemas.openxmlformats.org/officeDocument/2006/relationships/hyperlink" Target="https://docs.google.com/document/d/1UtYOe1trvobl4rX-2FLlIV8rsKYcLcUqiUplTeJUXR4/edit" TargetMode="External"/><Relationship Id="rId24" Type="http://schemas.openxmlformats.org/officeDocument/2006/relationships/hyperlink" Target="https://docs.google.com/document/d/1RQ267b6PxinRgOZx3rxN317f5-oTse5AKO6XPDeeeVc/edit" TargetMode="External"/><Relationship Id="rId46" Type="http://schemas.openxmlformats.org/officeDocument/2006/relationships/hyperlink" Target="https://docs.google.com/presentation/d/1t3rs9v35jz_d2NuEnqftvtmTOq-KDkjbM095BxBtcGw/edit?ts=56d623de#slide=id.p3" TargetMode="External"/><Relationship Id="rId23" Type="http://schemas.openxmlformats.org/officeDocument/2006/relationships/hyperlink" Target="https://docs.google.com/presentation/d/1N5Ii1quoiV0BtioWyP-OhvlWLrA4jTjiLFmR0nw_snY/edit#slide=id.p15" TargetMode="External"/><Relationship Id="rId45" Type="http://schemas.openxmlformats.org/officeDocument/2006/relationships/hyperlink" Target="https://docs.google.com/document/d/1UtYOe1trvobl4rX-2FLlIV8rsKYcLcUqiUplTeJUXR4/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rrisju@linnbenton.edu" TargetMode="External"/><Relationship Id="rId26" Type="http://schemas.openxmlformats.org/officeDocument/2006/relationships/hyperlink" Target="https://docs.google.com/document/d/1UtYOe1trvobl4rX-2FLlIV8rsKYcLcUqiUplTeJUXR4/edit" TargetMode="External"/><Relationship Id="rId25" Type="http://schemas.openxmlformats.org/officeDocument/2006/relationships/hyperlink" Target="https://docs.google.com/document/d/1RQ267b6PxinRgOZx3rxN317f5-oTse5AKO6XPDeeeVc/edit" TargetMode="External"/><Relationship Id="rId28" Type="http://schemas.openxmlformats.org/officeDocument/2006/relationships/hyperlink" Target="https://docs.google.com/presentation/d/1rLaq8c7Ht6bMHSrZwSqzTs5I52MhZpifTphJ6p-rlIk/edit#slide=id.p" TargetMode="External"/><Relationship Id="rId27" Type="http://schemas.openxmlformats.org/officeDocument/2006/relationships/hyperlink" Target="https://www.youtube.com/watch?v=_U-19v-WC9Y" TargetMode="External"/><Relationship Id="rId5" Type="http://schemas.openxmlformats.org/officeDocument/2006/relationships/styles" Target="styles.xml"/><Relationship Id="rId6" Type="http://schemas.openxmlformats.org/officeDocument/2006/relationships/hyperlink" Target="mailto:morrisju@linnbenton.edu" TargetMode="External"/><Relationship Id="rId29" Type="http://schemas.openxmlformats.org/officeDocument/2006/relationships/hyperlink" Target="https://docs.google.com/document/d/1UtYOe1trvobl4rX-2FLlIV8rsKYcLcUqiUplTeJUXR4/edit" TargetMode="External"/><Relationship Id="rId7" Type="http://schemas.openxmlformats.org/officeDocument/2006/relationships/hyperlink" Target="http://tinyurl.com/102Winter2017" TargetMode="External"/><Relationship Id="rId8" Type="http://schemas.openxmlformats.org/officeDocument/2006/relationships/hyperlink" Target="mailto:morrisju@linnbenton.edu" TargetMode="External"/><Relationship Id="rId31" Type="http://schemas.openxmlformats.org/officeDocument/2006/relationships/hyperlink" Target="http://www.youtube.com/watch?v=r5P7QkHCfaI" TargetMode="External"/><Relationship Id="rId30" Type="http://schemas.openxmlformats.org/officeDocument/2006/relationships/hyperlink" Target="http://www.youtube.com/watch?v=YyqxGl-r5b4" TargetMode="External"/><Relationship Id="rId11" Type="http://schemas.openxmlformats.org/officeDocument/2006/relationships/hyperlink" Target="http://www.historyguide.org/earlymod/earlymod.html" TargetMode="External"/><Relationship Id="rId33" Type="http://schemas.openxmlformats.org/officeDocument/2006/relationships/hyperlink" Target="https://docs.google.com/document/d/1UtYOe1trvobl4rX-2FLlIV8rsKYcLcUqiUplTeJUXR4/edit" TargetMode="External"/><Relationship Id="rId10" Type="http://schemas.openxmlformats.org/officeDocument/2006/relationships/hyperlink" Target="mailto:morrisju@linnbenton.edu" TargetMode="External"/><Relationship Id="rId32" Type="http://schemas.openxmlformats.org/officeDocument/2006/relationships/hyperlink" Target="https://docs.google.com/presentation/d/14oJVgDkc0hVjS8I9SzMowprJgkbixMljW8KGna1e2tU/edit#slide=id.p11" TargetMode="External"/><Relationship Id="rId13" Type="http://schemas.openxmlformats.org/officeDocument/2006/relationships/hyperlink" Target="https://docs.google.com/document/d/1JnwP_gmOELXi3OY0cD5BSMW5yMqkWJRYHMUVuSYLy7A/edit" TargetMode="External"/><Relationship Id="rId35" Type="http://schemas.openxmlformats.org/officeDocument/2006/relationships/hyperlink" Target="https://docs.google.com/presentation/d/1M7JTloI4rKykRVGbx_EFhMYEsKZ7VJ9MOSB4BYO9qBw/edit" TargetMode="External"/><Relationship Id="rId12" Type="http://schemas.openxmlformats.org/officeDocument/2006/relationships/hyperlink" Target="https://docs.google.com/document/d/1UtYOe1trvobl4rX-2FLlIV8rsKYcLcUqiUplTeJUXR4/edit" TargetMode="External"/><Relationship Id="rId34" Type="http://schemas.openxmlformats.org/officeDocument/2006/relationships/hyperlink" Target="https://docs.google.com/document/d/1UtYOe1trvobl4rX-2FLlIV8rsKYcLcUqiUplTeJUXR4/edit" TargetMode="External"/><Relationship Id="rId15" Type="http://schemas.openxmlformats.org/officeDocument/2006/relationships/hyperlink" Target="https://docs.google.com/document/d/1c12vyvAA5Ahod2RKsOkENPqHhFCvf2F7sWNM9WMFSv4/edit" TargetMode="External"/><Relationship Id="rId37" Type="http://schemas.openxmlformats.org/officeDocument/2006/relationships/hyperlink" Target="https://docs.google.com/document/d/1UtYOe1trvobl4rX-2FLlIV8rsKYcLcUqiUplTeJUXR4/edit" TargetMode="External"/><Relationship Id="rId14" Type="http://schemas.openxmlformats.org/officeDocument/2006/relationships/hyperlink" Target="https://docs.google.com/document/d/1RQ267b6PxinRgOZx3rxN317f5-oTse5AKO6XPDeeeVc/edit" TargetMode="External"/><Relationship Id="rId36" Type="http://schemas.openxmlformats.org/officeDocument/2006/relationships/hyperlink" Target="https://docs.google.com/document/d/1RQ267b6PxinRgOZx3rxN317f5-oTse5AKO6XPDeeeVc/edit" TargetMode="External"/><Relationship Id="rId17" Type="http://schemas.openxmlformats.org/officeDocument/2006/relationships/hyperlink" Target="https://docs.google.com/document/d/13VcPWIItouJb1BQ8_MKZvb7W4V5ZpEabQQ6a5RcScl8/edit" TargetMode="External"/><Relationship Id="rId39" Type="http://schemas.openxmlformats.org/officeDocument/2006/relationships/hyperlink" Target="https://docs.google.com/document/d/1UtYOe1trvobl4rX-2FLlIV8rsKYcLcUqiUplTeJUXR4/edit" TargetMode="External"/><Relationship Id="rId16" Type="http://schemas.openxmlformats.org/officeDocument/2006/relationships/hyperlink" Target="https://docs.google.com/document/d/1xDiVk4tw1VBvkYGuqt0i-JDFIVokMNtkIfom73k_czY/edit" TargetMode="External"/><Relationship Id="rId38" Type="http://schemas.openxmlformats.org/officeDocument/2006/relationships/hyperlink" Target="https://docs.google.com/presentation/d/11oB9zCSZze-bvwmum1I6cjFJ9dIzZfGrpDwJ0uJr9a4/edit" TargetMode="External"/><Relationship Id="rId19" Type="http://schemas.openxmlformats.org/officeDocument/2006/relationships/hyperlink" Target="https://www.youtube.com/watch?v=ffaoF0xkUTo" TargetMode="External"/><Relationship Id="rId18" Type="http://schemas.openxmlformats.org/officeDocument/2006/relationships/hyperlink" Target="https://docs.google.com/presentation/d/14fJ-vXno4z02vFCdQb1p7HtlbV1_MUMZLEIr6Pu-9iQ/edit#slide=id.g67db8af4f_0_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