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95045" w:rsidRDefault="00657A16">
      <w:pPr>
        <w:jc w:val="center"/>
        <w:rPr>
          <w:b/>
          <w:sz w:val="36"/>
          <w:szCs w:val="36"/>
        </w:rPr>
      </w:pPr>
      <w:bookmarkStart w:id="0" w:name="_GoBack"/>
      <w:bookmarkEnd w:id="0"/>
      <w:r>
        <w:rPr>
          <w:b/>
          <w:sz w:val="36"/>
          <w:szCs w:val="36"/>
        </w:rPr>
        <w:t>WRITING 122</w:t>
      </w:r>
    </w:p>
    <w:p w:rsidR="00A95045" w:rsidRDefault="00657A16">
      <w:pPr>
        <w:jc w:val="center"/>
        <w:rPr>
          <w:b/>
          <w:sz w:val="36"/>
          <w:szCs w:val="36"/>
        </w:rPr>
      </w:pPr>
      <w:r>
        <w:rPr>
          <w:b/>
          <w:sz w:val="36"/>
          <w:szCs w:val="36"/>
        </w:rPr>
        <w:t>ENGLISH COMPOSITION: ARGUMENTATION</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A95045">
        <w:tc>
          <w:tcPr>
            <w:tcW w:w="3600" w:type="dxa"/>
            <w:shd w:val="clear" w:color="auto" w:fill="B7B7B7"/>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rPr>
                <w:shd w:val="clear" w:color="auto" w:fill="B7B7B7"/>
              </w:rPr>
            </w:pPr>
            <w:r>
              <w:rPr>
                <w:b/>
                <w:shd w:val="clear" w:color="auto" w:fill="B7B7B7"/>
              </w:rPr>
              <w:t xml:space="preserve">INSTRUCTOR: </w:t>
            </w:r>
            <w:proofErr w:type="spellStart"/>
            <w:r>
              <w:rPr>
                <w:shd w:val="clear" w:color="auto" w:fill="B7B7B7"/>
              </w:rPr>
              <w:t>Sonney</w:t>
            </w:r>
            <w:proofErr w:type="spellEnd"/>
            <w:r>
              <w:rPr>
                <w:shd w:val="clear" w:color="auto" w:fill="B7B7B7"/>
              </w:rPr>
              <w:t xml:space="preserve"> Wolfe</w:t>
            </w:r>
          </w:p>
          <w:p w:rsidR="00A95045" w:rsidRDefault="00657A16">
            <w:pPr>
              <w:widowControl w:val="0"/>
              <w:pBdr>
                <w:top w:val="nil"/>
                <w:left w:val="nil"/>
                <w:bottom w:val="nil"/>
                <w:right w:val="nil"/>
                <w:between w:val="nil"/>
              </w:pBdr>
              <w:spacing w:line="240" w:lineRule="auto"/>
              <w:rPr>
                <w:shd w:val="clear" w:color="auto" w:fill="B7B7B7"/>
              </w:rPr>
            </w:pPr>
            <w:r>
              <w:rPr>
                <w:b/>
                <w:shd w:val="clear" w:color="auto" w:fill="B7B7B7"/>
              </w:rPr>
              <w:t xml:space="preserve">OFFICE: </w:t>
            </w:r>
            <w:r>
              <w:rPr>
                <w:shd w:val="clear" w:color="auto" w:fill="B7B7B7"/>
              </w:rPr>
              <w:t>LC-219B</w:t>
            </w:r>
          </w:p>
        </w:tc>
        <w:tc>
          <w:tcPr>
            <w:tcW w:w="3600" w:type="dxa"/>
            <w:shd w:val="clear" w:color="auto" w:fill="B7B7B7"/>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rPr>
                <w:shd w:val="clear" w:color="auto" w:fill="B7B7B7"/>
              </w:rPr>
            </w:pPr>
            <w:r>
              <w:rPr>
                <w:b/>
                <w:shd w:val="clear" w:color="auto" w:fill="B7B7B7"/>
              </w:rPr>
              <w:t xml:space="preserve">EMAIL: </w:t>
            </w:r>
            <w:hyperlink r:id="rId5">
              <w:r>
                <w:rPr>
                  <w:color w:val="1155CC"/>
                  <w:u w:val="single"/>
                  <w:shd w:val="clear" w:color="auto" w:fill="B7B7B7"/>
                </w:rPr>
                <w:t>wolfes@linnbenton.edu</w:t>
              </w:r>
            </w:hyperlink>
          </w:p>
          <w:p w:rsidR="00A95045" w:rsidRDefault="00657A16">
            <w:pPr>
              <w:widowControl w:val="0"/>
              <w:pBdr>
                <w:top w:val="nil"/>
                <w:left w:val="nil"/>
                <w:bottom w:val="nil"/>
                <w:right w:val="nil"/>
                <w:between w:val="nil"/>
              </w:pBdr>
              <w:spacing w:line="240" w:lineRule="auto"/>
              <w:rPr>
                <w:shd w:val="clear" w:color="auto" w:fill="B7B7B7"/>
              </w:rPr>
            </w:pPr>
            <w:r>
              <w:rPr>
                <w:b/>
                <w:shd w:val="clear" w:color="auto" w:fill="B7B7B7"/>
              </w:rPr>
              <w:t xml:space="preserve">OFFICE PHONE: </w:t>
            </w:r>
            <w:r>
              <w:rPr>
                <w:shd w:val="clear" w:color="auto" w:fill="B7B7B7"/>
              </w:rPr>
              <w:t>541-917-4717</w:t>
            </w:r>
          </w:p>
        </w:tc>
        <w:tc>
          <w:tcPr>
            <w:tcW w:w="3600" w:type="dxa"/>
            <w:shd w:val="clear" w:color="auto" w:fill="B7B7B7"/>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rPr>
                <w:shd w:val="clear" w:color="auto" w:fill="B7B7B7"/>
              </w:rPr>
            </w:pPr>
            <w:r>
              <w:rPr>
                <w:b/>
                <w:shd w:val="clear" w:color="auto" w:fill="B7B7B7"/>
              </w:rPr>
              <w:t xml:space="preserve">OFFICE HOURS: </w:t>
            </w:r>
            <w:r>
              <w:rPr>
                <w:shd w:val="clear" w:color="auto" w:fill="B7B7B7"/>
              </w:rPr>
              <w:t>T/</w:t>
            </w:r>
            <w:proofErr w:type="spellStart"/>
            <w:r>
              <w:rPr>
                <w:shd w:val="clear" w:color="auto" w:fill="B7B7B7"/>
              </w:rPr>
              <w:t>Th</w:t>
            </w:r>
            <w:proofErr w:type="spellEnd"/>
            <w:r>
              <w:rPr>
                <w:shd w:val="clear" w:color="auto" w:fill="B7B7B7"/>
              </w:rPr>
              <w:t xml:space="preserve"> 3:00-4:00pm, and by appointment</w:t>
            </w:r>
          </w:p>
        </w:tc>
      </w:tr>
    </w:tbl>
    <w:p w:rsidR="00A95045" w:rsidRDefault="00A95045">
      <w:pPr>
        <w:rPr>
          <w:b/>
          <w:sz w:val="24"/>
          <w:szCs w:val="24"/>
        </w:rPr>
      </w:pPr>
    </w:p>
    <w:p w:rsidR="00A95045" w:rsidRDefault="00657A16">
      <w:pPr>
        <w:rPr>
          <w:b/>
          <w:sz w:val="28"/>
          <w:szCs w:val="28"/>
          <w:u w:val="single"/>
        </w:rPr>
      </w:pPr>
      <w:r>
        <w:rPr>
          <w:b/>
          <w:sz w:val="28"/>
          <w:szCs w:val="28"/>
          <w:u w:val="single"/>
        </w:rPr>
        <w:t>COURSE DESCRIPTION:</w:t>
      </w:r>
    </w:p>
    <w:p w:rsidR="00A95045" w:rsidRDefault="00657A16">
      <w:pPr>
        <w:rPr>
          <w:sz w:val="24"/>
          <w:szCs w:val="24"/>
        </w:rPr>
      </w:pPr>
      <w:r>
        <w:rPr>
          <w:sz w:val="24"/>
          <w:szCs w:val="24"/>
        </w:rPr>
        <w:t>(</w:t>
      </w:r>
      <w:proofErr w:type="gramStart"/>
      <w:r>
        <w:rPr>
          <w:sz w:val="24"/>
          <w:szCs w:val="24"/>
        </w:rPr>
        <w:t>3</w:t>
      </w:r>
      <w:proofErr w:type="gramEnd"/>
      <w:r>
        <w:rPr>
          <w:sz w:val="24"/>
          <w:szCs w:val="24"/>
        </w:rPr>
        <w:t xml:space="preserve"> credits) Emphasizes the logical means of supporting claims in argumentative essays, thesis statements and reasoning. Includes logic, style and research. Prerequisite: WR 121 English Composition or equivalent with a grade of "C" or be</w:t>
      </w:r>
      <w:r>
        <w:rPr>
          <w:sz w:val="24"/>
          <w:szCs w:val="24"/>
        </w:rPr>
        <w:t xml:space="preserve">tter. </w:t>
      </w:r>
    </w:p>
    <w:p w:rsidR="00A95045" w:rsidRDefault="00A95045">
      <w:pPr>
        <w:rPr>
          <w:sz w:val="24"/>
          <w:szCs w:val="24"/>
        </w:rPr>
      </w:pPr>
    </w:p>
    <w:p w:rsidR="00A95045" w:rsidRDefault="00657A16">
      <w:pPr>
        <w:rPr>
          <w:b/>
          <w:sz w:val="36"/>
          <w:szCs w:val="36"/>
        </w:rPr>
      </w:pPr>
      <w:r>
        <w:rPr>
          <w:b/>
          <w:sz w:val="28"/>
          <w:szCs w:val="28"/>
          <w:u w:val="single"/>
        </w:rPr>
        <w:t>COURSE INFORMATION:</w:t>
      </w: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A95045">
        <w:tc>
          <w:tcPr>
            <w:tcW w:w="3600" w:type="dxa"/>
            <w:shd w:val="clear" w:color="auto" w:fill="B7B7B7"/>
            <w:tcMar>
              <w:top w:w="100" w:type="dxa"/>
              <w:left w:w="100" w:type="dxa"/>
              <w:bottom w:w="100" w:type="dxa"/>
              <w:right w:w="100" w:type="dxa"/>
            </w:tcMar>
          </w:tcPr>
          <w:p w:rsidR="00A95045" w:rsidRDefault="00657A16">
            <w:pPr>
              <w:widowControl w:val="0"/>
              <w:spacing w:line="240" w:lineRule="auto"/>
              <w:rPr>
                <w:shd w:val="clear" w:color="auto" w:fill="B7B7B7"/>
              </w:rPr>
            </w:pPr>
            <w:r>
              <w:rPr>
                <w:b/>
                <w:shd w:val="clear" w:color="auto" w:fill="B7B7B7"/>
              </w:rPr>
              <w:t xml:space="preserve">CRN: </w:t>
            </w:r>
            <w:r>
              <w:rPr>
                <w:shd w:val="clear" w:color="auto" w:fill="B7B7B7"/>
              </w:rPr>
              <w:t>33880</w:t>
            </w:r>
          </w:p>
          <w:p w:rsidR="00A95045" w:rsidRDefault="00657A16">
            <w:pPr>
              <w:widowControl w:val="0"/>
              <w:spacing w:line="240" w:lineRule="auto"/>
              <w:rPr>
                <w:shd w:val="clear" w:color="auto" w:fill="B7B7B7"/>
              </w:rPr>
            </w:pPr>
            <w:r>
              <w:rPr>
                <w:b/>
                <w:shd w:val="clear" w:color="auto" w:fill="B7B7B7"/>
              </w:rPr>
              <w:t xml:space="preserve">LOCATION: </w:t>
            </w:r>
            <w:r>
              <w:rPr>
                <w:shd w:val="clear" w:color="auto" w:fill="B7B7B7"/>
              </w:rPr>
              <w:t>LC222</w:t>
            </w:r>
          </w:p>
        </w:tc>
        <w:tc>
          <w:tcPr>
            <w:tcW w:w="3600" w:type="dxa"/>
            <w:shd w:val="clear" w:color="auto" w:fill="B7B7B7"/>
            <w:tcMar>
              <w:top w:w="100" w:type="dxa"/>
              <w:left w:w="100" w:type="dxa"/>
              <w:bottom w:w="100" w:type="dxa"/>
              <w:right w:w="100" w:type="dxa"/>
            </w:tcMar>
          </w:tcPr>
          <w:p w:rsidR="00A95045" w:rsidRDefault="00657A16">
            <w:pPr>
              <w:widowControl w:val="0"/>
              <w:spacing w:line="240" w:lineRule="auto"/>
              <w:rPr>
                <w:shd w:val="clear" w:color="auto" w:fill="B7B7B7"/>
              </w:rPr>
            </w:pPr>
            <w:r>
              <w:rPr>
                <w:b/>
                <w:shd w:val="clear" w:color="auto" w:fill="B7B7B7"/>
              </w:rPr>
              <w:t xml:space="preserve">MEETING DAYS: </w:t>
            </w:r>
            <w:r>
              <w:rPr>
                <w:shd w:val="clear" w:color="auto" w:fill="B7B7B7"/>
              </w:rPr>
              <w:t>T/</w:t>
            </w:r>
            <w:proofErr w:type="spellStart"/>
            <w:r>
              <w:rPr>
                <w:shd w:val="clear" w:color="auto" w:fill="B7B7B7"/>
              </w:rPr>
              <w:t>Th</w:t>
            </w:r>
            <w:proofErr w:type="spellEnd"/>
          </w:p>
        </w:tc>
        <w:tc>
          <w:tcPr>
            <w:tcW w:w="3600" w:type="dxa"/>
            <w:shd w:val="clear" w:color="auto" w:fill="B7B7B7"/>
            <w:tcMar>
              <w:top w:w="100" w:type="dxa"/>
              <w:left w:w="100" w:type="dxa"/>
              <w:bottom w:w="100" w:type="dxa"/>
              <w:right w:w="100" w:type="dxa"/>
            </w:tcMar>
          </w:tcPr>
          <w:p w:rsidR="00A95045" w:rsidRDefault="00657A16">
            <w:pPr>
              <w:widowControl w:val="0"/>
              <w:spacing w:line="240" w:lineRule="auto"/>
              <w:rPr>
                <w:shd w:val="clear" w:color="auto" w:fill="B7B7B7"/>
              </w:rPr>
            </w:pPr>
            <w:r>
              <w:rPr>
                <w:b/>
                <w:shd w:val="clear" w:color="auto" w:fill="B7B7B7"/>
              </w:rPr>
              <w:t xml:space="preserve">MEETING TIMES: </w:t>
            </w:r>
            <w:r>
              <w:rPr>
                <w:shd w:val="clear" w:color="auto" w:fill="B7B7B7"/>
              </w:rPr>
              <w:t>1:30-2:50</w:t>
            </w:r>
          </w:p>
        </w:tc>
      </w:tr>
    </w:tbl>
    <w:p w:rsidR="00A95045" w:rsidRDefault="00A95045">
      <w:pPr>
        <w:rPr>
          <w:b/>
          <w:sz w:val="24"/>
          <w:szCs w:val="24"/>
        </w:rPr>
      </w:pPr>
    </w:p>
    <w:p w:rsidR="00A95045" w:rsidRDefault="00657A16">
      <w:pPr>
        <w:rPr>
          <w:b/>
          <w:sz w:val="24"/>
          <w:szCs w:val="24"/>
        </w:rPr>
      </w:pPr>
      <w:r>
        <w:rPr>
          <w:b/>
          <w:sz w:val="24"/>
          <w:szCs w:val="24"/>
        </w:rPr>
        <w:t>REQUIRED TEXT AND SUPPLIES:</w:t>
      </w:r>
    </w:p>
    <w:p w:rsidR="00A95045" w:rsidRDefault="00657A16">
      <w:pPr>
        <w:numPr>
          <w:ilvl w:val="0"/>
          <w:numId w:val="6"/>
        </w:numPr>
        <w:rPr>
          <w:i/>
          <w:sz w:val="24"/>
          <w:szCs w:val="24"/>
        </w:rPr>
      </w:pPr>
      <w:r>
        <w:rPr>
          <w:i/>
          <w:sz w:val="24"/>
          <w:szCs w:val="24"/>
        </w:rPr>
        <w:t xml:space="preserve">From Critical Thinking to Argument: A Portable Guide, </w:t>
      </w:r>
      <w:proofErr w:type="gramStart"/>
      <w:r>
        <w:rPr>
          <w:sz w:val="24"/>
          <w:szCs w:val="24"/>
        </w:rPr>
        <w:t>5th</w:t>
      </w:r>
      <w:proofErr w:type="gramEnd"/>
      <w:r>
        <w:rPr>
          <w:sz w:val="24"/>
          <w:szCs w:val="24"/>
        </w:rPr>
        <w:t xml:space="preserve"> edition, Sylvan Barnet, Hugo </w:t>
      </w:r>
      <w:proofErr w:type="spellStart"/>
      <w:r>
        <w:rPr>
          <w:sz w:val="24"/>
          <w:szCs w:val="24"/>
        </w:rPr>
        <w:t>Bedau</w:t>
      </w:r>
      <w:proofErr w:type="spellEnd"/>
      <w:r>
        <w:rPr>
          <w:sz w:val="24"/>
          <w:szCs w:val="24"/>
        </w:rPr>
        <w:t>, and John O’Hara. Bedford/ST. Martin’s, 2017.</w:t>
      </w:r>
    </w:p>
    <w:p w:rsidR="00A95045" w:rsidRDefault="00657A16">
      <w:pPr>
        <w:numPr>
          <w:ilvl w:val="0"/>
          <w:numId w:val="6"/>
        </w:numPr>
        <w:spacing w:line="240" w:lineRule="auto"/>
        <w:rPr>
          <w:sz w:val="24"/>
          <w:szCs w:val="24"/>
        </w:rPr>
      </w:pPr>
      <w:r>
        <w:rPr>
          <w:i/>
          <w:sz w:val="24"/>
          <w:szCs w:val="24"/>
        </w:rPr>
        <w:t xml:space="preserve">Little Seagull Handbook, </w:t>
      </w:r>
      <w:r>
        <w:rPr>
          <w:sz w:val="24"/>
          <w:szCs w:val="24"/>
        </w:rPr>
        <w:t>3rd edition</w:t>
      </w:r>
    </w:p>
    <w:p w:rsidR="00A95045" w:rsidRDefault="00657A16">
      <w:pPr>
        <w:numPr>
          <w:ilvl w:val="0"/>
          <w:numId w:val="6"/>
        </w:numPr>
        <w:spacing w:line="240" w:lineRule="auto"/>
        <w:rPr>
          <w:sz w:val="24"/>
          <w:szCs w:val="24"/>
        </w:rPr>
      </w:pPr>
      <w:r>
        <w:rPr>
          <w:sz w:val="24"/>
          <w:szCs w:val="24"/>
        </w:rPr>
        <w:t>Access to the internet for linked essays and assignments on Canvas</w:t>
      </w:r>
    </w:p>
    <w:p w:rsidR="00A95045" w:rsidRDefault="00657A16">
      <w:pPr>
        <w:numPr>
          <w:ilvl w:val="0"/>
          <w:numId w:val="6"/>
        </w:numPr>
        <w:spacing w:line="240" w:lineRule="auto"/>
        <w:rPr>
          <w:sz w:val="24"/>
          <w:szCs w:val="24"/>
        </w:rPr>
      </w:pPr>
      <w:r>
        <w:rPr>
          <w:sz w:val="24"/>
          <w:szCs w:val="24"/>
        </w:rPr>
        <w:t>A pocket folder, and a binder for your class work</w:t>
      </w:r>
    </w:p>
    <w:p w:rsidR="00A95045" w:rsidRDefault="00657A16">
      <w:pPr>
        <w:numPr>
          <w:ilvl w:val="0"/>
          <w:numId w:val="6"/>
        </w:numPr>
        <w:spacing w:line="240" w:lineRule="auto"/>
        <w:rPr>
          <w:sz w:val="24"/>
          <w:szCs w:val="24"/>
        </w:rPr>
      </w:pPr>
      <w:r>
        <w:rPr>
          <w:sz w:val="24"/>
          <w:szCs w:val="24"/>
        </w:rPr>
        <w:t>Access to a print</w:t>
      </w:r>
      <w:r>
        <w:rPr>
          <w:sz w:val="24"/>
          <w:szCs w:val="24"/>
        </w:rPr>
        <w:t>er or a printing account at LBCC: You will sometimes need more than one copy of essay drafts to share with peer partners. Setting up a printing account here at LBCC is a very good idea</w:t>
      </w:r>
      <w:proofErr w:type="gramStart"/>
      <w:r>
        <w:rPr>
          <w:sz w:val="24"/>
          <w:szCs w:val="24"/>
        </w:rPr>
        <w:t>!!</w:t>
      </w:r>
      <w:proofErr w:type="gramEnd"/>
    </w:p>
    <w:p w:rsidR="00A95045" w:rsidRDefault="00A95045">
      <w:pPr>
        <w:rPr>
          <w:sz w:val="24"/>
          <w:szCs w:val="24"/>
        </w:rPr>
      </w:pPr>
    </w:p>
    <w:p w:rsidR="00A95045" w:rsidRDefault="00657A16">
      <w:pPr>
        <w:rPr>
          <w:b/>
          <w:sz w:val="24"/>
          <w:szCs w:val="24"/>
        </w:rPr>
      </w:pPr>
      <w:r>
        <w:rPr>
          <w:b/>
          <w:sz w:val="24"/>
          <w:szCs w:val="24"/>
        </w:rPr>
        <w:t xml:space="preserve">COURSE OUTCOMES: </w:t>
      </w:r>
    </w:p>
    <w:p w:rsidR="00A95045" w:rsidRDefault="00657A16">
      <w:pPr>
        <w:numPr>
          <w:ilvl w:val="0"/>
          <w:numId w:val="2"/>
        </w:numPr>
        <w:rPr>
          <w:sz w:val="24"/>
          <w:szCs w:val="24"/>
        </w:rPr>
      </w:pPr>
      <w:r>
        <w:rPr>
          <w:b/>
          <w:sz w:val="24"/>
          <w:szCs w:val="24"/>
        </w:rPr>
        <w:t xml:space="preserve">Analyze the </w:t>
      </w:r>
      <w:proofErr w:type="gramStart"/>
      <w:r>
        <w:rPr>
          <w:b/>
          <w:sz w:val="24"/>
          <w:szCs w:val="24"/>
        </w:rPr>
        <w:t>rhetorical  needs</w:t>
      </w:r>
      <w:proofErr w:type="gramEnd"/>
      <w:r>
        <w:rPr>
          <w:sz w:val="24"/>
          <w:szCs w:val="24"/>
        </w:rPr>
        <w:t xml:space="preserve"> (the needs of your a</w:t>
      </w:r>
      <w:r>
        <w:rPr>
          <w:sz w:val="24"/>
          <w:szCs w:val="24"/>
        </w:rPr>
        <w:t>udience in relationship to the assignment) for college-level persuasive writing assignments.</w:t>
      </w:r>
    </w:p>
    <w:p w:rsidR="00A95045" w:rsidRDefault="00657A16">
      <w:pPr>
        <w:numPr>
          <w:ilvl w:val="0"/>
          <w:numId w:val="2"/>
        </w:numPr>
        <w:rPr>
          <w:sz w:val="24"/>
          <w:szCs w:val="24"/>
        </w:rPr>
      </w:pPr>
      <w:r>
        <w:rPr>
          <w:b/>
          <w:sz w:val="24"/>
          <w:szCs w:val="24"/>
        </w:rPr>
        <w:t>Apply appropriate levels of critical thinking strategies</w:t>
      </w:r>
      <w:r>
        <w:rPr>
          <w:sz w:val="24"/>
          <w:szCs w:val="24"/>
        </w:rPr>
        <w:t>: (knowledge, comprehension, application, analysis, synthesis, evaluation) in your written assignments, with an emphasis on analysis and evaluation/persuasion.</w:t>
      </w:r>
    </w:p>
    <w:p w:rsidR="00A95045" w:rsidRDefault="00657A16">
      <w:pPr>
        <w:numPr>
          <w:ilvl w:val="0"/>
          <w:numId w:val="2"/>
        </w:numPr>
        <w:rPr>
          <w:sz w:val="24"/>
          <w:szCs w:val="24"/>
        </w:rPr>
      </w:pPr>
      <w:r>
        <w:rPr>
          <w:b/>
          <w:sz w:val="24"/>
          <w:szCs w:val="24"/>
        </w:rPr>
        <w:t>Implement appropriate rhetorical elements and organization</w:t>
      </w:r>
      <w:r>
        <w:rPr>
          <w:sz w:val="24"/>
          <w:szCs w:val="24"/>
        </w:rPr>
        <w:t xml:space="preserve"> (introduction, thesis, development an</w:t>
      </w:r>
      <w:r>
        <w:rPr>
          <w:sz w:val="24"/>
          <w:szCs w:val="24"/>
        </w:rPr>
        <w:t>d support, counter-argument, conclusion, etc.) in our written assignments, with an emphasis on the argument models presented in class.</w:t>
      </w:r>
    </w:p>
    <w:p w:rsidR="00A95045" w:rsidRDefault="00657A16">
      <w:pPr>
        <w:numPr>
          <w:ilvl w:val="0"/>
          <w:numId w:val="2"/>
        </w:numPr>
        <w:rPr>
          <w:sz w:val="24"/>
          <w:szCs w:val="24"/>
        </w:rPr>
      </w:pPr>
      <w:r>
        <w:rPr>
          <w:b/>
          <w:sz w:val="24"/>
          <w:szCs w:val="24"/>
        </w:rPr>
        <w:t xml:space="preserve">Locate, evaluate, and integrate high-quality information and opinion </w:t>
      </w:r>
      <w:r>
        <w:rPr>
          <w:sz w:val="24"/>
          <w:szCs w:val="24"/>
        </w:rPr>
        <w:t xml:space="preserve">appropriate for college-level analysis and argument </w:t>
      </w:r>
      <w:r>
        <w:rPr>
          <w:sz w:val="24"/>
          <w:szCs w:val="24"/>
        </w:rPr>
        <w:t xml:space="preserve">assignments. </w:t>
      </w:r>
    </w:p>
    <w:p w:rsidR="00A95045" w:rsidRDefault="00657A16">
      <w:pPr>
        <w:numPr>
          <w:ilvl w:val="0"/>
          <w:numId w:val="2"/>
        </w:numPr>
        <w:rPr>
          <w:sz w:val="24"/>
          <w:szCs w:val="24"/>
        </w:rPr>
      </w:pPr>
      <w:proofErr w:type="gramStart"/>
      <w:r>
        <w:rPr>
          <w:sz w:val="24"/>
          <w:szCs w:val="24"/>
        </w:rPr>
        <w:t>Craft</w:t>
      </w:r>
      <w:proofErr w:type="gramEnd"/>
      <w:r>
        <w:rPr>
          <w:sz w:val="24"/>
          <w:szCs w:val="24"/>
        </w:rPr>
        <w:t xml:space="preserve"> sentences and paragraph that</w:t>
      </w:r>
      <w:r>
        <w:rPr>
          <w:b/>
          <w:sz w:val="24"/>
          <w:szCs w:val="24"/>
        </w:rPr>
        <w:t xml:space="preserve"> communicate your ideas clearly and effectively </w:t>
      </w:r>
      <w:r>
        <w:rPr>
          <w:sz w:val="24"/>
          <w:szCs w:val="24"/>
        </w:rPr>
        <w:t xml:space="preserve">using words, sentence patterns, and writing conventions at a high college level to make your writing clear, credible, and persuasive. </w:t>
      </w:r>
    </w:p>
    <w:p w:rsidR="00A95045" w:rsidRDefault="00A95045">
      <w:pPr>
        <w:rPr>
          <w:b/>
          <w:sz w:val="24"/>
          <w:szCs w:val="24"/>
        </w:rPr>
      </w:pPr>
    </w:p>
    <w:p w:rsidR="00A95045" w:rsidRDefault="00A95045">
      <w:pPr>
        <w:rPr>
          <w:b/>
          <w:sz w:val="24"/>
          <w:szCs w:val="24"/>
        </w:rPr>
      </w:pPr>
    </w:p>
    <w:p w:rsidR="00A95045" w:rsidRDefault="00A95045">
      <w:pPr>
        <w:rPr>
          <w:b/>
          <w:sz w:val="24"/>
          <w:szCs w:val="24"/>
        </w:rPr>
      </w:pPr>
    </w:p>
    <w:p w:rsidR="00A95045" w:rsidRDefault="00A95045">
      <w:pPr>
        <w:rPr>
          <w:b/>
          <w:sz w:val="24"/>
          <w:szCs w:val="24"/>
        </w:rPr>
      </w:pPr>
    </w:p>
    <w:tbl>
      <w:tblPr>
        <w:tblStyle w:val="a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5"/>
        <w:gridCol w:w="1815"/>
        <w:gridCol w:w="3600"/>
      </w:tblGrid>
      <w:tr w:rsidR="00A95045">
        <w:trPr>
          <w:trHeight w:val="440"/>
        </w:trPr>
        <w:tc>
          <w:tcPr>
            <w:tcW w:w="10800" w:type="dxa"/>
            <w:gridSpan w:val="3"/>
            <w:shd w:val="clear" w:color="auto" w:fill="D9D9D9"/>
            <w:tcMar>
              <w:top w:w="100" w:type="dxa"/>
              <w:left w:w="100" w:type="dxa"/>
              <w:bottom w:w="100" w:type="dxa"/>
              <w:right w:w="100" w:type="dxa"/>
            </w:tcMar>
          </w:tcPr>
          <w:p w:rsidR="00A95045" w:rsidRDefault="00657A16">
            <w:pPr>
              <w:rPr>
                <w:b/>
                <w:sz w:val="24"/>
                <w:szCs w:val="24"/>
              </w:rPr>
            </w:pPr>
            <w:r>
              <w:rPr>
                <w:b/>
                <w:sz w:val="24"/>
                <w:szCs w:val="24"/>
              </w:rPr>
              <w:lastRenderedPageBreak/>
              <w:t>COURSE ASSIGNMENTS, P</w:t>
            </w:r>
            <w:r>
              <w:rPr>
                <w:b/>
                <w:sz w:val="24"/>
                <w:szCs w:val="24"/>
              </w:rPr>
              <w:t>OINTS, GRADE PERCENTAGES</w:t>
            </w:r>
          </w:p>
        </w:tc>
      </w:tr>
      <w:tr w:rsidR="00A95045">
        <w:tc>
          <w:tcPr>
            <w:tcW w:w="5385" w:type="dxa"/>
            <w:shd w:val="clear" w:color="auto" w:fill="D9D9D9"/>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rPr>
                <w:b/>
                <w:sz w:val="24"/>
                <w:szCs w:val="24"/>
              </w:rPr>
            </w:pPr>
            <w:r>
              <w:rPr>
                <w:b/>
                <w:sz w:val="24"/>
                <w:szCs w:val="24"/>
              </w:rPr>
              <w:t>Assignment</w:t>
            </w:r>
          </w:p>
        </w:tc>
        <w:tc>
          <w:tcPr>
            <w:tcW w:w="1815" w:type="dxa"/>
            <w:shd w:val="clear" w:color="auto" w:fill="D9D9D9"/>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rPr>
                <w:b/>
                <w:sz w:val="24"/>
                <w:szCs w:val="24"/>
              </w:rPr>
            </w:pPr>
            <w:r>
              <w:rPr>
                <w:b/>
                <w:sz w:val="24"/>
                <w:szCs w:val="24"/>
              </w:rPr>
              <w:t>Points</w:t>
            </w:r>
          </w:p>
        </w:tc>
        <w:tc>
          <w:tcPr>
            <w:tcW w:w="3600" w:type="dxa"/>
            <w:shd w:val="clear" w:color="auto" w:fill="D9D9D9"/>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rPr>
                <w:b/>
                <w:sz w:val="24"/>
                <w:szCs w:val="24"/>
              </w:rPr>
            </w:pPr>
            <w:r>
              <w:rPr>
                <w:b/>
                <w:sz w:val="24"/>
                <w:szCs w:val="24"/>
              </w:rPr>
              <w:t>Percentage of Grade</w:t>
            </w:r>
          </w:p>
        </w:tc>
      </w:tr>
      <w:tr w:rsidR="00A95045">
        <w:tc>
          <w:tcPr>
            <w:tcW w:w="5385" w:type="dxa"/>
            <w:shd w:val="clear" w:color="auto" w:fill="EFEFEF"/>
            <w:tcMar>
              <w:top w:w="100" w:type="dxa"/>
              <w:left w:w="100" w:type="dxa"/>
              <w:bottom w:w="100" w:type="dxa"/>
              <w:right w:w="100" w:type="dxa"/>
            </w:tcMar>
          </w:tcPr>
          <w:p w:rsidR="00A95045" w:rsidRDefault="00657A16">
            <w:pPr>
              <w:rPr>
                <w:sz w:val="24"/>
                <w:szCs w:val="24"/>
              </w:rPr>
            </w:pPr>
            <w:r>
              <w:rPr>
                <w:sz w:val="24"/>
                <w:szCs w:val="24"/>
              </w:rPr>
              <w:t>Quizzes: (8 varying points)</w:t>
            </w:r>
          </w:p>
        </w:tc>
        <w:tc>
          <w:tcPr>
            <w:tcW w:w="1815"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100</w:t>
            </w:r>
          </w:p>
        </w:tc>
        <w:tc>
          <w:tcPr>
            <w:tcW w:w="3600"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20%</w:t>
            </w:r>
          </w:p>
        </w:tc>
      </w:tr>
      <w:tr w:rsidR="00A95045">
        <w:tc>
          <w:tcPr>
            <w:tcW w:w="5385" w:type="dxa"/>
            <w:shd w:val="clear" w:color="auto" w:fill="EFEFEF"/>
            <w:tcMar>
              <w:top w:w="100" w:type="dxa"/>
              <w:left w:w="100" w:type="dxa"/>
              <w:bottom w:w="100" w:type="dxa"/>
              <w:right w:w="100" w:type="dxa"/>
            </w:tcMar>
          </w:tcPr>
          <w:p w:rsidR="00A95045" w:rsidRDefault="00657A16">
            <w:pPr>
              <w:rPr>
                <w:sz w:val="24"/>
                <w:szCs w:val="24"/>
              </w:rPr>
            </w:pPr>
            <w:r>
              <w:rPr>
                <w:sz w:val="24"/>
                <w:szCs w:val="24"/>
              </w:rPr>
              <w:t>Rhetorical Analysis</w:t>
            </w:r>
          </w:p>
        </w:tc>
        <w:tc>
          <w:tcPr>
            <w:tcW w:w="1815"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50</w:t>
            </w:r>
          </w:p>
        </w:tc>
        <w:tc>
          <w:tcPr>
            <w:tcW w:w="3600"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10%</w:t>
            </w:r>
          </w:p>
        </w:tc>
      </w:tr>
      <w:tr w:rsidR="00A95045">
        <w:tc>
          <w:tcPr>
            <w:tcW w:w="5385" w:type="dxa"/>
            <w:shd w:val="clear" w:color="auto" w:fill="EFEFEF"/>
            <w:tcMar>
              <w:top w:w="100" w:type="dxa"/>
              <w:left w:w="100" w:type="dxa"/>
              <w:bottom w:w="100" w:type="dxa"/>
              <w:right w:w="100" w:type="dxa"/>
            </w:tcMar>
          </w:tcPr>
          <w:p w:rsidR="00A95045" w:rsidRDefault="00657A16">
            <w:pPr>
              <w:rPr>
                <w:b/>
                <w:sz w:val="24"/>
                <w:szCs w:val="24"/>
              </w:rPr>
            </w:pPr>
            <w:r>
              <w:rPr>
                <w:sz w:val="24"/>
                <w:szCs w:val="24"/>
              </w:rPr>
              <w:t xml:space="preserve">Visual Analysis </w:t>
            </w:r>
          </w:p>
        </w:tc>
        <w:tc>
          <w:tcPr>
            <w:tcW w:w="1815"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50</w:t>
            </w:r>
          </w:p>
        </w:tc>
        <w:tc>
          <w:tcPr>
            <w:tcW w:w="3600" w:type="dxa"/>
            <w:shd w:val="clear" w:color="auto" w:fill="EFEFEF"/>
            <w:tcMar>
              <w:top w:w="100" w:type="dxa"/>
              <w:left w:w="100" w:type="dxa"/>
              <w:bottom w:w="100" w:type="dxa"/>
              <w:right w:w="100" w:type="dxa"/>
            </w:tcMar>
          </w:tcPr>
          <w:p w:rsidR="00A95045" w:rsidRDefault="00657A16">
            <w:pPr>
              <w:widowControl w:val="0"/>
              <w:spacing w:line="240" w:lineRule="auto"/>
              <w:jc w:val="center"/>
              <w:rPr>
                <w:b/>
                <w:sz w:val="24"/>
                <w:szCs w:val="24"/>
              </w:rPr>
            </w:pPr>
            <w:r>
              <w:rPr>
                <w:b/>
                <w:sz w:val="24"/>
                <w:szCs w:val="24"/>
              </w:rPr>
              <w:t>10%</w:t>
            </w:r>
          </w:p>
        </w:tc>
      </w:tr>
      <w:tr w:rsidR="00A95045">
        <w:tc>
          <w:tcPr>
            <w:tcW w:w="5385" w:type="dxa"/>
            <w:shd w:val="clear" w:color="auto" w:fill="EFEFEF"/>
            <w:tcMar>
              <w:top w:w="100" w:type="dxa"/>
              <w:left w:w="100" w:type="dxa"/>
              <w:bottom w:w="100" w:type="dxa"/>
              <w:right w:w="100" w:type="dxa"/>
            </w:tcMar>
          </w:tcPr>
          <w:p w:rsidR="00A95045" w:rsidRDefault="00657A16">
            <w:pPr>
              <w:rPr>
                <w:b/>
                <w:sz w:val="24"/>
                <w:szCs w:val="24"/>
              </w:rPr>
            </w:pPr>
            <w:r>
              <w:rPr>
                <w:sz w:val="24"/>
                <w:szCs w:val="24"/>
              </w:rPr>
              <w:t>Writing Exercises (WEs) (10 @ 10pts ea.)</w:t>
            </w:r>
          </w:p>
        </w:tc>
        <w:tc>
          <w:tcPr>
            <w:tcW w:w="1815"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100</w:t>
            </w:r>
          </w:p>
        </w:tc>
        <w:tc>
          <w:tcPr>
            <w:tcW w:w="3600" w:type="dxa"/>
            <w:shd w:val="clear" w:color="auto" w:fill="EFEFEF"/>
            <w:tcMar>
              <w:top w:w="100" w:type="dxa"/>
              <w:left w:w="100" w:type="dxa"/>
              <w:bottom w:w="100" w:type="dxa"/>
              <w:right w:w="100" w:type="dxa"/>
            </w:tcMar>
          </w:tcPr>
          <w:p w:rsidR="00A95045" w:rsidRDefault="00657A16">
            <w:pPr>
              <w:widowControl w:val="0"/>
              <w:spacing w:line="240" w:lineRule="auto"/>
              <w:jc w:val="center"/>
              <w:rPr>
                <w:b/>
                <w:sz w:val="24"/>
                <w:szCs w:val="24"/>
              </w:rPr>
            </w:pPr>
            <w:r>
              <w:rPr>
                <w:b/>
                <w:sz w:val="24"/>
                <w:szCs w:val="24"/>
              </w:rPr>
              <w:t>20%</w:t>
            </w:r>
          </w:p>
        </w:tc>
      </w:tr>
      <w:tr w:rsidR="00A95045">
        <w:tc>
          <w:tcPr>
            <w:tcW w:w="5385" w:type="dxa"/>
            <w:shd w:val="clear" w:color="auto" w:fill="EFEFEF"/>
            <w:tcMar>
              <w:top w:w="100" w:type="dxa"/>
              <w:left w:w="100" w:type="dxa"/>
              <w:bottom w:w="100" w:type="dxa"/>
              <w:right w:w="100" w:type="dxa"/>
            </w:tcMar>
          </w:tcPr>
          <w:p w:rsidR="00A95045" w:rsidRDefault="00657A16">
            <w:pPr>
              <w:rPr>
                <w:sz w:val="24"/>
                <w:szCs w:val="24"/>
              </w:rPr>
            </w:pPr>
            <w:r>
              <w:rPr>
                <w:sz w:val="24"/>
                <w:szCs w:val="24"/>
              </w:rPr>
              <w:t>Essay #1 (100pts)</w:t>
            </w:r>
          </w:p>
          <w:p w:rsidR="00A95045" w:rsidRDefault="00657A16">
            <w:pPr>
              <w:numPr>
                <w:ilvl w:val="0"/>
                <w:numId w:val="1"/>
              </w:numPr>
              <w:rPr>
                <w:sz w:val="24"/>
                <w:szCs w:val="24"/>
              </w:rPr>
            </w:pPr>
            <w:r>
              <w:rPr>
                <w:sz w:val="24"/>
                <w:szCs w:val="24"/>
              </w:rPr>
              <w:t>Proposal (10pts)</w:t>
            </w:r>
          </w:p>
          <w:p w:rsidR="00A95045" w:rsidRDefault="00657A16">
            <w:pPr>
              <w:numPr>
                <w:ilvl w:val="0"/>
                <w:numId w:val="1"/>
              </w:numPr>
              <w:rPr>
                <w:sz w:val="24"/>
                <w:szCs w:val="24"/>
              </w:rPr>
            </w:pPr>
            <w:r>
              <w:rPr>
                <w:sz w:val="24"/>
                <w:szCs w:val="24"/>
              </w:rPr>
              <w:t>Outline (20pts)</w:t>
            </w:r>
          </w:p>
          <w:p w:rsidR="00A95045" w:rsidRDefault="00657A16">
            <w:pPr>
              <w:numPr>
                <w:ilvl w:val="0"/>
                <w:numId w:val="1"/>
              </w:numPr>
              <w:rPr>
                <w:sz w:val="24"/>
                <w:szCs w:val="24"/>
              </w:rPr>
            </w:pPr>
            <w:r>
              <w:rPr>
                <w:sz w:val="24"/>
                <w:szCs w:val="24"/>
              </w:rPr>
              <w:t>First Draft (20pts)</w:t>
            </w:r>
          </w:p>
          <w:p w:rsidR="00A95045" w:rsidRDefault="00657A16">
            <w:pPr>
              <w:numPr>
                <w:ilvl w:val="0"/>
                <w:numId w:val="1"/>
              </w:numPr>
              <w:rPr>
                <w:sz w:val="24"/>
                <w:szCs w:val="24"/>
              </w:rPr>
            </w:pPr>
            <w:r>
              <w:rPr>
                <w:sz w:val="24"/>
                <w:szCs w:val="24"/>
              </w:rPr>
              <w:t>Peer Review (50pts)</w:t>
            </w:r>
          </w:p>
          <w:p w:rsidR="00A95045" w:rsidRDefault="00657A16">
            <w:pPr>
              <w:numPr>
                <w:ilvl w:val="0"/>
                <w:numId w:val="1"/>
              </w:numPr>
              <w:rPr>
                <w:sz w:val="24"/>
                <w:szCs w:val="24"/>
              </w:rPr>
            </w:pPr>
            <w:r>
              <w:rPr>
                <w:sz w:val="24"/>
                <w:szCs w:val="24"/>
              </w:rPr>
              <w:t>Postscript (50pts)</w:t>
            </w:r>
          </w:p>
        </w:tc>
        <w:tc>
          <w:tcPr>
            <w:tcW w:w="1815"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100</w:t>
            </w:r>
          </w:p>
        </w:tc>
        <w:tc>
          <w:tcPr>
            <w:tcW w:w="3600" w:type="dxa"/>
            <w:shd w:val="clear" w:color="auto" w:fill="EFEFEF"/>
            <w:tcMar>
              <w:top w:w="100" w:type="dxa"/>
              <w:left w:w="100" w:type="dxa"/>
              <w:bottom w:w="100" w:type="dxa"/>
              <w:right w:w="100" w:type="dxa"/>
            </w:tcMar>
          </w:tcPr>
          <w:p w:rsidR="00A95045" w:rsidRDefault="00657A16">
            <w:pPr>
              <w:widowControl w:val="0"/>
              <w:spacing w:line="240" w:lineRule="auto"/>
              <w:jc w:val="center"/>
              <w:rPr>
                <w:b/>
                <w:sz w:val="24"/>
                <w:szCs w:val="24"/>
              </w:rPr>
            </w:pPr>
            <w:r>
              <w:rPr>
                <w:b/>
                <w:sz w:val="24"/>
                <w:szCs w:val="24"/>
              </w:rPr>
              <w:t>20%</w:t>
            </w:r>
          </w:p>
        </w:tc>
      </w:tr>
      <w:tr w:rsidR="00A95045">
        <w:tc>
          <w:tcPr>
            <w:tcW w:w="5385" w:type="dxa"/>
            <w:shd w:val="clear" w:color="auto" w:fill="EFEFEF"/>
            <w:tcMar>
              <w:top w:w="100" w:type="dxa"/>
              <w:left w:w="100" w:type="dxa"/>
              <w:bottom w:w="100" w:type="dxa"/>
              <w:right w:w="100" w:type="dxa"/>
            </w:tcMar>
          </w:tcPr>
          <w:p w:rsidR="00A95045" w:rsidRDefault="00657A16">
            <w:pPr>
              <w:rPr>
                <w:sz w:val="24"/>
                <w:szCs w:val="24"/>
              </w:rPr>
            </w:pPr>
            <w:r>
              <w:rPr>
                <w:sz w:val="24"/>
                <w:szCs w:val="24"/>
              </w:rPr>
              <w:t>Essay #2 (100pts)</w:t>
            </w:r>
          </w:p>
          <w:p w:rsidR="00A95045" w:rsidRDefault="00657A16">
            <w:pPr>
              <w:numPr>
                <w:ilvl w:val="0"/>
                <w:numId w:val="1"/>
              </w:numPr>
              <w:rPr>
                <w:sz w:val="24"/>
                <w:szCs w:val="24"/>
              </w:rPr>
            </w:pPr>
            <w:r>
              <w:rPr>
                <w:sz w:val="24"/>
                <w:szCs w:val="24"/>
              </w:rPr>
              <w:t>Proposal (10pts)</w:t>
            </w:r>
          </w:p>
          <w:p w:rsidR="00A95045" w:rsidRDefault="00657A16">
            <w:pPr>
              <w:numPr>
                <w:ilvl w:val="0"/>
                <w:numId w:val="1"/>
              </w:numPr>
              <w:rPr>
                <w:sz w:val="24"/>
                <w:szCs w:val="24"/>
              </w:rPr>
            </w:pPr>
            <w:r>
              <w:rPr>
                <w:sz w:val="24"/>
                <w:szCs w:val="24"/>
              </w:rPr>
              <w:t>Outline (20pts)</w:t>
            </w:r>
          </w:p>
          <w:p w:rsidR="00A95045" w:rsidRDefault="00657A16">
            <w:pPr>
              <w:numPr>
                <w:ilvl w:val="0"/>
                <w:numId w:val="1"/>
              </w:numPr>
              <w:rPr>
                <w:sz w:val="24"/>
                <w:szCs w:val="24"/>
              </w:rPr>
            </w:pPr>
            <w:r>
              <w:rPr>
                <w:sz w:val="24"/>
                <w:szCs w:val="24"/>
              </w:rPr>
              <w:t>First Draft (20pts)</w:t>
            </w:r>
          </w:p>
          <w:p w:rsidR="00A95045" w:rsidRDefault="00657A16">
            <w:pPr>
              <w:numPr>
                <w:ilvl w:val="0"/>
                <w:numId w:val="1"/>
              </w:numPr>
              <w:rPr>
                <w:sz w:val="24"/>
                <w:szCs w:val="24"/>
              </w:rPr>
            </w:pPr>
            <w:r>
              <w:rPr>
                <w:sz w:val="24"/>
                <w:szCs w:val="24"/>
              </w:rPr>
              <w:t>Peer Review (50pts)</w:t>
            </w:r>
          </w:p>
          <w:p w:rsidR="00A95045" w:rsidRDefault="00657A16">
            <w:pPr>
              <w:numPr>
                <w:ilvl w:val="0"/>
                <w:numId w:val="1"/>
              </w:numPr>
              <w:rPr>
                <w:sz w:val="24"/>
                <w:szCs w:val="24"/>
              </w:rPr>
            </w:pPr>
            <w:r>
              <w:rPr>
                <w:sz w:val="24"/>
                <w:szCs w:val="24"/>
              </w:rPr>
              <w:t>Postscript (50pts)</w:t>
            </w:r>
          </w:p>
        </w:tc>
        <w:tc>
          <w:tcPr>
            <w:tcW w:w="1815"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100</w:t>
            </w:r>
          </w:p>
        </w:tc>
        <w:tc>
          <w:tcPr>
            <w:tcW w:w="3600" w:type="dxa"/>
            <w:shd w:val="clear" w:color="auto" w:fill="EFEFEF"/>
            <w:tcMar>
              <w:top w:w="100" w:type="dxa"/>
              <w:left w:w="100" w:type="dxa"/>
              <w:bottom w:w="100" w:type="dxa"/>
              <w:right w:w="100" w:type="dxa"/>
            </w:tcMar>
          </w:tcPr>
          <w:p w:rsidR="00A95045" w:rsidRDefault="00657A16">
            <w:pPr>
              <w:widowControl w:val="0"/>
              <w:spacing w:line="240" w:lineRule="auto"/>
              <w:jc w:val="center"/>
              <w:rPr>
                <w:b/>
                <w:sz w:val="24"/>
                <w:szCs w:val="24"/>
              </w:rPr>
            </w:pPr>
            <w:r>
              <w:rPr>
                <w:b/>
                <w:sz w:val="24"/>
                <w:szCs w:val="24"/>
              </w:rPr>
              <w:t>20%</w:t>
            </w:r>
          </w:p>
        </w:tc>
      </w:tr>
      <w:tr w:rsidR="00A95045">
        <w:tc>
          <w:tcPr>
            <w:tcW w:w="5385"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rPr>
                <w:b/>
                <w:sz w:val="24"/>
                <w:szCs w:val="24"/>
              </w:rPr>
            </w:pPr>
            <w:r>
              <w:rPr>
                <w:b/>
                <w:sz w:val="24"/>
                <w:szCs w:val="24"/>
              </w:rPr>
              <w:t>Total Points:</w:t>
            </w:r>
          </w:p>
        </w:tc>
        <w:tc>
          <w:tcPr>
            <w:tcW w:w="1815"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500</w:t>
            </w:r>
          </w:p>
        </w:tc>
        <w:tc>
          <w:tcPr>
            <w:tcW w:w="3600" w:type="dxa"/>
            <w:shd w:val="clear" w:color="auto" w:fill="EFEFEF"/>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jc w:val="center"/>
              <w:rPr>
                <w:b/>
                <w:sz w:val="24"/>
                <w:szCs w:val="24"/>
              </w:rPr>
            </w:pPr>
            <w:r>
              <w:rPr>
                <w:b/>
                <w:sz w:val="24"/>
                <w:szCs w:val="24"/>
              </w:rPr>
              <w:t>100%</w:t>
            </w:r>
          </w:p>
        </w:tc>
      </w:tr>
    </w:tbl>
    <w:p w:rsidR="00A95045" w:rsidRDefault="00A95045">
      <w:pPr>
        <w:rPr>
          <w:b/>
          <w:sz w:val="24"/>
          <w:szCs w:val="24"/>
        </w:rPr>
      </w:pPr>
    </w:p>
    <w:p w:rsidR="00A95045" w:rsidRDefault="00657A16">
      <w:pPr>
        <w:rPr>
          <w:b/>
          <w:sz w:val="24"/>
          <w:szCs w:val="24"/>
        </w:rPr>
      </w:pPr>
      <w:r>
        <w:rPr>
          <w:b/>
          <w:sz w:val="24"/>
          <w:szCs w:val="24"/>
        </w:rPr>
        <w:t>TERM CALENDAR:</w:t>
      </w:r>
    </w:p>
    <w:p w:rsidR="00A95045" w:rsidRDefault="00657A16">
      <w:pPr>
        <w:rPr>
          <w:sz w:val="24"/>
          <w:szCs w:val="24"/>
        </w:rPr>
      </w:pPr>
      <w:r>
        <w:rPr>
          <w:sz w:val="24"/>
          <w:szCs w:val="24"/>
        </w:rPr>
        <w:t xml:space="preserve">I will divide the term calendar into three: </w:t>
      </w:r>
      <w:hyperlink r:id="rId6">
        <w:r>
          <w:rPr>
            <w:color w:val="1155CC"/>
            <w:sz w:val="24"/>
            <w:szCs w:val="24"/>
            <w:u w:val="single"/>
          </w:rPr>
          <w:t>Weeks 1-3</w:t>
        </w:r>
      </w:hyperlink>
      <w:r>
        <w:rPr>
          <w:sz w:val="24"/>
          <w:szCs w:val="24"/>
        </w:rPr>
        <w:t xml:space="preserve">, 4-6, and 7-11. Weekly homework, class overviews, and assignment details </w:t>
      </w:r>
      <w:proofErr w:type="gramStart"/>
      <w:r>
        <w:rPr>
          <w:sz w:val="24"/>
          <w:szCs w:val="24"/>
        </w:rPr>
        <w:t>can be found</w:t>
      </w:r>
      <w:proofErr w:type="gramEnd"/>
      <w:r>
        <w:rPr>
          <w:sz w:val="24"/>
          <w:szCs w:val="24"/>
        </w:rPr>
        <w:t xml:space="preserve"> here. The term cale</w:t>
      </w:r>
      <w:r>
        <w:rPr>
          <w:sz w:val="24"/>
          <w:szCs w:val="24"/>
        </w:rPr>
        <w:t xml:space="preserve">ndar </w:t>
      </w:r>
      <w:proofErr w:type="gramStart"/>
      <w:r>
        <w:rPr>
          <w:sz w:val="24"/>
          <w:szCs w:val="24"/>
        </w:rPr>
        <w:t>can be accessed</w:t>
      </w:r>
      <w:proofErr w:type="gramEnd"/>
      <w:r>
        <w:rPr>
          <w:sz w:val="24"/>
          <w:szCs w:val="24"/>
        </w:rPr>
        <w:t xml:space="preserve"> through my </w:t>
      </w:r>
      <w:hyperlink r:id="rId7">
        <w:r>
          <w:rPr>
            <w:color w:val="1155CC"/>
            <w:sz w:val="24"/>
            <w:szCs w:val="24"/>
            <w:u w:val="single"/>
          </w:rPr>
          <w:t>LB website</w:t>
        </w:r>
      </w:hyperlink>
      <w:r>
        <w:rPr>
          <w:sz w:val="24"/>
          <w:szCs w:val="24"/>
        </w:rPr>
        <w:t xml:space="preserve">, as well. </w:t>
      </w:r>
    </w:p>
    <w:p w:rsidR="00A95045" w:rsidRDefault="00A95045">
      <w:pPr>
        <w:rPr>
          <w:b/>
          <w:sz w:val="24"/>
          <w:szCs w:val="24"/>
        </w:rPr>
      </w:pPr>
    </w:p>
    <w:p w:rsidR="00A95045" w:rsidRDefault="00657A16">
      <w:pPr>
        <w:rPr>
          <w:b/>
          <w:sz w:val="24"/>
          <w:szCs w:val="24"/>
        </w:rPr>
      </w:pPr>
      <w:r>
        <w:rPr>
          <w:b/>
          <w:sz w:val="24"/>
          <w:szCs w:val="24"/>
        </w:rPr>
        <w:t>SUCCESS IN THIS CLASS:</w:t>
      </w:r>
    </w:p>
    <w:p w:rsidR="00A95045" w:rsidRDefault="00657A16">
      <w:pPr>
        <w:rPr>
          <w:sz w:val="24"/>
          <w:szCs w:val="24"/>
        </w:rPr>
      </w:pPr>
      <w:r>
        <w:rPr>
          <w:sz w:val="24"/>
          <w:szCs w:val="24"/>
        </w:rPr>
        <w:t>Make the commitment to be on time and attend regularly. Do the reading. Complete the assignments. Par</w:t>
      </w:r>
      <w:r>
        <w:rPr>
          <w:sz w:val="24"/>
          <w:szCs w:val="24"/>
        </w:rPr>
        <w:t xml:space="preserve">ticipate in class discussions. Do your own work. </w:t>
      </w:r>
    </w:p>
    <w:p w:rsidR="00A95045" w:rsidRDefault="00A95045">
      <w:pPr>
        <w:rPr>
          <w:b/>
          <w:sz w:val="24"/>
          <w:szCs w:val="24"/>
        </w:rPr>
      </w:pPr>
    </w:p>
    <w:p w:rsidR="00A95045" w:rsidRDefault="00657A16">
      <w:pPr>
        <w:rPr>
          <w:b/>
          <w:sz w:val="24"/>
          <w:szCs w:val="24"/>
        </w:rPr>
      </w:pPr>
      <w:r>
        <w:rPr>
          <w:b/>
          <w:sz w:val="24"/>
          <w:szCs w:val="24"/>
        </w:rPr>
        <w:t>ACADEMIC HONESTY/INTEGRITY:</w:t>
      </w:r>
    </w:p>
    <w:p w:rsidR="00A95045" w:rsidRDefault="00657A16">
      <w:pPr>
        <w:rPr>
          <w:b/>
          <w:sz w:val="24"/>
          <w:szCs w:val="24"/>
        </w:rPr>
      </w:pPr>
      <w:r>
        <w:rPr>
          <w:sz w:val="24"/>
          <w:szCs w:val="24"/>
          <w:u w:val="single"/>
        </w:rPr>
        <w:t xml:space="preserve">Accountabilities: </w:t>
      </w:r>
      <w:r>
        <w:rPr>
          <w:sz w:val="24"/>
          <w:szCs w:val="24"/>
        </w:rPr>
        <w:t xml:space="preserve">You </w:t>
      </w:r>
      <w:proofErr w:type="gramStart"/>
      <w:r>
        <w:rPr>
          <w:sz w:val="24"/>
          <w:szCs w:val="24"/>
        </w:rPr>
        <w:t>will be held</w:t>
      </w:r>
      <w:proofErr w:type="gramEnd"/>
      <w:r>
        <w:rPr>
          <w:sz w:val="24"/>
          <w:szCs w:val="24"/>
        </w:rPr>
        <w:t xml:space="preserve"> accountable to the policies as outlined in the LBCC </w:t>
      </w:r>
      <w:r>
        <w:rPr>
          <w:i/>
          <w:sz w:val="24"/>
          <w:szCs w:val="24"/>
        </w:rPr>
        <w:t>Student Rights and Responsibilities</w:t>
      </w:r>
      <w:r>
        <w:rPr>
          <w:sz w:val="24"/>
          <w:szCs w:val="24"/>
        </w:rPr>
        <w:t>. You may get a copy at the Student Life and Leadership</w:t>
      </w:r>
      <w:r>
        <w:rPr>
          <w:sz w:val="24"/>
          <w:szCs w:val="24"/>
        </w:rPr>
        <w:t xml:space="preserve"> office or on the web at</w:t>
      </w:r>
      <w:hyperlink r:id="rId8">
        <w:r>
          <w:rPr>
            <w:sz w:val="24"/>
            <w:szCs w:val="24"/>
          </w:rPr>
          <w:t xml:space="preserve"> </w:t>
        </w:r>
      </w:hyperlink>
      <w:hyperlink r:id="rId9">
        <w:r>
          <w:rPr>
            <w:color w:val="1155CC"/>
            <w:sz w:val="24"/>
            <w:szCs w:val="24"/>
            <w:u w:val="single"/>
          </w:rPr>
          <w:t>http://www.linnbenton.edu/studentrights</w:t>
        </w:r>
      </w:hyperlink>
      <w:r>
        <w:rPr>
          <w:sz w:val="24"/>
          <w:szCs w:val="24"/>
        </w:rPr>
        <w:t>.</w:t>
      </w:r>
    </w:p>
    <w:p w:rsidR="00A95045" w:rsidRDefault="00657A16">
      <w:pPr>
        <w:rPr>
          <w:b/>
          <w:sz w:val="24"/>
          <w:szCs w:val="24"/>
        </w:rPr>
      </w:pPr>
      <w:r>
        <w:rPr>
          <w:sz w:val="24"/>
          <w:szCs w:val="24"/>
          <w:u w:val="single"/>
        </w:rPr>
        <w:t>Plagiarism</w:t>
      </w:r>
      <w:r>
        <w:rPr>
          <w:b/>
          <w:sz w:val="24"/>
          <w:szCs w:val="24"/>
        </w:rPr>
        <w:t>:</w:t>
      </w:r>
      <w:r>
        <w:rPr>
          <w:sz w:val="24"/>
          <w:szCs w:val="24"/>
        </w:rPr>
        <w:t xml:space="preserve"> Students who submit plagiarized work will, at a minimum, rec</w:t>
      </w:r>
      <w:r>
        <w:rPr>
          <w:sz w:val="24"/>
          <w:szCs w:val="24"/>
        </w:rPr>
        <w:t xml:space="preserve">eive a “0” for the assignment, and a formal charge </w:t>
      </w:r>
      <w:proofErr w:type="gramStart"/>
      <w:r>
        <w:rPr>
          <w:sz w:val="24"/>
          <w:szCs w:val="24"/>
        </w:rPr>
        <w:t>will be filed</w:t>
      </w:r>
      <w:proofErr w:type="gramEnd"/>
      <w:r>
        <w:rPr>
          <w:sz w:val="24"/>
          <w:szCs w:val="24"/>
        </w:rPr>
        <w:t xml:space="preserve"> with the Dean of Student Services; at a maximum, the student will fail the course and may risk expulsion from LBCC.  You </w:t>
      </w:r>
      <w:proofErr w:type="gramStart"/>
      <w:r>
        <w:rPr>
          <w:sz w:val="24"/>
          <w:szCs w:val="24"/>
        </w:rPr>
        <w:t>are expected</w:t>
      </w:r>
      <w:proofErr w:type="gramEnd"/>
      <w:r>
        <w:rPr>
          <w:sz w:val="24"/>
          <w:szCs w:val="24"/>
        </w:rPr>
        <w:t xml:space="preserve"> to do your own work.</w:t>
      </w:r>
    </w:p>
    <w:p w:rsidR="00A95045" w:rsidRDefault="00657A16">
      <w:pPr>
        <w:rPr>
          <w:b/>
          <w:sz w:val="24"/>
          <w:szCs w:val="24"/>
        </w:rPr>
      </w:pPr>
      <w:r>
        <w:rPr>
          <w:b/>
          <w:sz w:val="24"/>
          <w:szCs w:val="24"/>
        </w:rPr>
        <w:t>PREPARING FOR AN ABSENCE:</w:t>
      </w:r>
    </w:p>
    <w:p w:rsidR="00A95045" w:rsidRDefault="00657A16">
      <w:pPr>
        <w:rPr>
          <w:sz w:val="24"/>
          <w:szCs w:val="24"/>
        </w:rPr>
      </w:pPr>
      <w:r>
        <w:rPr>
          <w:sz w:val="24"/>
          <w:szCs w:val="24"/>
        </w:rPr>
        <w:lastRenderedPageBreak/>
        <w:t xml:space="preserve">I will </w:t>
      </w:r>
      <w:r>
        <w:rPr>
          <w:b/>
          <w:sz w:val="24"/>
          <w:szCs w:val="24"/>
        </w:rPr>
        <w:t>onl</w:t>
      </w:r>
      <w:r>
        <w:rPr>
          <w:b/>
          <w:sz w:val="24"/>
          <w:szCs w:val="24"/>
        </w:rPr>
        <w:t xml:space="preserve">y </w:t>
      </w:r>
      <w:r>
        <w:rPr>
          <w:sz w:val="24"/>
          <w:szCs w:val="24"/>
        </w:rPr>
        <w:t xml:space="preserve">accept missed work </w:t>
      </w:r>
      <w:r>
        <w:rPr>
          <w:b/>
          <w:sz w:val="24"/>
          <w:szCs w:val="24"/>
        </w:rPr>
        <w:t xml:space="preserve">if </w:t>
      </w:r>
      <w:r>
        <w:rPr>
          <w:sz w:val="24"/>
          <w:szCs w:val="24"/>
        </w:rPr>
        <w:t xml:space="preserve">you have properly planned for your </w:t>
      </w:r>
      <w:proofErr w:type="gramStart"/>
      <w:r>
        <w:rPr>
          <w:sz w:val="24"/>
          <w:szCs w:val="24"/>
        </w:rPr>
        <w:t>absence,</w:t>
      </w:r>
      <w:proofErr w:type="gramEnd"/>
      <w:r>
        <w:rPr>
          <w:sz w:val="24"/>
          <w:szCs w:val="24"/>
        </w:rPr>
        <w:t xml:space="preserve"> and </w:t>
      </w:r>
      <w:r>
        <w:rPr>
          <w:b/>
          <w:sz w:val="24"/>
          <w:szCs w:val="24"/>
        </w:rPr>
        <w:t xml:space="preserve">if </w:t>
      </w:r>
      <w:r>
        <w:rPr>
          <w:sz w:val="24"/>
          <w:szCs w:val="24"/>
        </w:rPr>
        <w:t>the absence is deemed excused. To achieve this, adhere to the following:</w:t>
      </w:r>
    </w:p>
    <w:p w:rsidR="00A95045" w:rsidRDefault="00657A16">
      <w:pPr>
        <w:numPr>
          <w:ilvl w:val="0"/>
          <w:numId w:val="5"/>
        </w:numPr>
        <w:rPr>
          <w:sz w:val="24"/>
          <w:szCs w:val="24"/>
        </w:rPr>
      </w:pPr>
      <w:r>
        <w:rPr>
          <w:sz w:val="24"/>
          <w:szCs w:val="24"/>
        </w:rPr>
        <w:t xml:space="preserve">Email me regarding your absence </w:t>
      </w:r>
      <w:r>
        <w:rPr>
          <w:b/>
          <w:sz w:val="24"/>
          <w:szCs w:val="24"/>
        </w:rPr>
        <w:t>(before the actual absence occurs). *emergencies will be considered case-by-case</w:t>
      </w:r>
    </w:p>
    <w:p w:rsidR="00A95045" w:rsidRDefault="00657A16">
      <w:pPr>
        <w:numPr>
          <w:ilvl w:val="0"/>
          <w:numId w:val="5"/>
        </w:numPr>
        <w:rPr>
          <w:sz w:val="24"/>
          <w:szCs w:val="24"/>
        </w:rPr>
      </w:pPr>
      <w:r>
        <w:rPr>
          <w:sz w:val="24"/>
          <w:szCs w:val="24"/>
        </w:rPr>
        <w:t xml:space="preserve">The absence is due to a medical emergency </w:t>
      </w:r>
      <w:r>
        <w:rPr>
          <w:b/>
          <w:sz w:val="24"/>
          <w:szCs w:val="24"/>
        </w:rPr>
        <w:t xml:space="preserve">or </w:t>
      </w:r>
      <w:r>
        <w:rPr>
          <w:sz w:val="24"/>
          <w:szCs w:val="24"/>
        </w:rPr>
        <w:t xml:space="preserve">other crisis -- and you can prove it with documentation, which you will give to CFAR to protect confidentiality.  </w:t>
      </w:r>
    </w:p>
    <w:p w:rsidR="00A95045" w:rsidRDefault="00A95045">
      <w:pPr>
        <w:rPr>
          <w:sz w:val="24"/>
          <w:szCs w:val="24"/>
        </w:rPr>
      </w:pPr>
    </w:p>
    <w:p w:rsidR="00A95045" w:rsidRDefault="00657A16">
      <w:pPr>
        <w:rPr>
          <w:b/>
          <w:sz w:val="24"/>
          <w:szCs w:val="24"/>
        </w:rPr>
      </w:pPr>
      <w:r>
        <w:rPr>
          <w:b/>
          <w:sz w:val="24"/>
          <w:szCs w:val="24"/>
        </w:rPr>
        <w:t>MISSING CLASS:</w:t>
      </w:r>
    </w:p>
    <w:p w:rsidR="00A95045" w:rsidRDefault="00657A16">
      <w:pPr>
        <w:rPr>
          <w:sz w:val="24"/>
          <w:szCs w:val="24"/>
        </w:rPr>
      </w:pPr>
      <w:r>
        <w:rPr>
          <w:sz w:val="24"/>
          <w:szCs w:val="24"/>
        </w:rPr>
        <w:t xml:space="preserve">If you miss class, do </w:t>
      </w:r>
      <w:r>
        <w:rPr>
          <w:b/>
          <w:sz w:val="24"/>
          <w:szCs w:val="24"/>
        </w:rPr>
        <w:t xml:space="preserve">NOT </w:t>
      </w:r>
      <w:r>
        <w:rPr>
          <w:sz w:val="24"/>
          <w:szCs w:val="24"/>
        </w:rPr>
        <w:t xml:space="preserve">say, “What did I miss,” or “Did I miss anything important?” Missing class is your crisis, not mine. I prepared and scheduled delivery of class content </w:t>
      </w:r>
      <w:r>
        <w:rPr>
          <w:b/>
          <w:sz w:val="24"/>
          <w:szCs w:val="24"/>
        </w:rPr>
        <w:t xml:space="preserve">during class. </w:t>
      </w:r>
      <w:proofErr w:type="gramStart"/>
      <w:r>
        <w:rPr>
          <w:sz w:val="24"/>
          <w:szCs w:val="24"/>
        </w:rPr>
        <w:t>It is not my responsibility to provide the information again for</w:t>
      </w:r>
      <w:r>
        <w:rPr>
          <w:sz w:val="24"/>
          <w:szCs w:val="24"/>
        </w:rPr>
        <w:t xml:space="preserve"> students who chose to miss class.</w:t>
      </w:r>
      <w:proofErr w:type="gramEnd"/>
      <w:r>
        <w:rPr>
          <w:sz w:val="24"/>
          <w:szCs w:val="24"/>
        </w:rPr>
        <w:t xml:space="preserve"> </w:t>
      </w:r>
    </w:p>
    <w:p w:rsidR="00A95045" w:rsidRDefault="00657A16">
      <w:pPr>
        <w:rPr>
          <w:b/>
          <w:sz w:val="24"/>
          <w:szCs w:val="24"/>
        </w:rPr>
      </w:pPr>
      <w:r>
        <w:rPr>
          <w:b/>
          <w:sz w:val="24"/>
          <w:szCs w:val="24"/>
        </w:rPr>
        <w:t>Complete the following three things before approaching me about your absence:</w:t>
      </w:r>
    </w:p>
    <w:p w:rsidR="00A95045" w:rsidRDefault="00657A16">
      <w:pPr>
        <w:numPr>
          <w:ilvl w:val="0"/>
          <w:numId w:val="4"/>
        </w:numPr>
        <w:rPr>
          <w:sz w:val="24"/>
          <w:szCs w:val="24"/>
        </w:rPr>
      </w:pPr>
      <w:r>
        <w:rPr>
          <w:sz w:val="24"/>
          <w:szCs w:val="24"/>
        </w:rPr>
        <w:t xml:space="preserve">Check ALL website </w:t>
      </w:r>
      <w:proofErr w:type="gramStart"/>
      <w:r>
        <w:rPr>
          <w:sz w:val="24"/>
          <w:szCs w:val="24"/>
        </w:rPr>
        <w:t>materials,</w:t>
      </w:r>
      <w:proofErr w:type="gramEnd"/>
      <w:r>
        <w:rPr>
          <w:sz w:val="24"/>
          <w:szCs w:val="24"/>
        </w:rPr>
        <w:t xml:space="preserve"> make a list of everything you missed, and print out any pertinent materials.</w:t>
      </w:r>
    </w:p>
    <w:p w:rsidR="00A95045" w:rsidRDefault="00657A16">
      <w:pPr>
        <w:numPr>
          <w:ilvl w:val="0"/>
          <w:numId w:val="4"/>
        </w:numPr>
        <w:rPr>
          <w:sz w:val="24"/>
          <w:szCs w:val="24"/>
        </w:rPr>
      </w:pPr>
      <w:r>
        <w:rPr>
          <w:sz w:val="24"/>
          <w:szCs w:val="24"/>
        </w:rPr>
        <w:t xml:space="preserve">Check in with a classmate to obtain </w:t>
      </w:r>
      <w:r>
        <w:rPr>
          <w:sz w:val="24"/>
          <w:szCs w:val="24"/>
        </w:rPr>
        <w:t>a copy of any class notes, and to learn what you may have missed during class (</w:t>
      </w:r>
      <w:r>
        <w:rPr>
          <w:b/>
          <w:sz w:val="24"/>
          <w:szCs w:val="24"/>
        </w:rPr>
        <w:t>NOTE</w:t>
      </w:r>
      <w:r>
        <w:rPr>
          <w:sz w:val="24"/>
          <w:szCs w:val="24"/>
        </w:rPr>
        <w:t xml:space="preserve">: You </w:t>
      </w:r>
      <w:proofErr w:type="spellStart"/>
      <w:r>
        <w:rPr>
          <w:sz w:val="24"/>
          <w:szCs w:val="24"/>
        </w:rPr>
        <w:t xml:space="preserve">can </w:t>
      </w:r>
      <w:r>
        <w:rPr>
          <w:b/>
          <w:sz w:val="24"/>
          <w:szCs w:val="24"/>
        </w:rPr>
        <w:t>not</w:t>
      </w:r>
      <w:proofErr w:type="spellEnd"/>
      <w:r>
        <w:rPr>
          <w:b/>
          <w:sz w:val="24"/>
          <w:szCs w:val="24"/>
        </w:rPr>
        <w:t xml:space="preserve"> </w:t>
      </w:r>
      <w:r>
        <w:rPr>
          <w:sz w:val="24"/>
          <w:szCs w:val="24"/>
        </w:rPr>
        <w:t xml:space="preserve">make-up any in-class activities -- but knowing what they were can help your overall understanding of course content.) </w:t>
      </w:r>
    </w:p>
    <w:p w:rsidR="00A95045" w:rsidRDefault="00657A16">
      <w:pPr>
        <w:numPr>
          <w:ilvl w:val="0"/>
          <w:numId w:val="4"/>
        </w:numPr>
        <w:rPr>
          <w:sz w:val="24"/>
          <w:szCs w:val="24"/>
        </w:rPr>
      </w:pPr>
      <w:r>
        <w:rPr>
          <w:sz w:val="24"/>
          <w:szCs w:val="24"/>
        </w:rPr>
        <w:t>Devise a plan for catching up, which you</w:t>
      </w:r>
      <w:r>
        <w:rPr>
          <w:sz w:val="24"/>
          <w:szCs w:val="24"/>
        </w:rPr>
        <w:t xml:space="preserve"> will present to me. </w:t>
      </w:r>
    </w:p>
    <w:p w:rsidR="00A95045" w:rsidRDefault="00A95045">
      <w:pPr>
        <w:rPr>
          <w:b/>
          <w:sz w:val="24"/>
          <w:szCs w:val="24"/>
        </w:rPr>
      </w:pPr>
    </w:p>
    <w:p w:rsidR="00A95045" w:rsidRDefault="00657A16">
      <w:pPr>
        <w:rPr>
          <w:b/>
          <w:sz w:val="24"/>
          <w:szCs w:val="24"/>
        </w:rPr>
      </w:pPr>
      <w:r>
        <w:rPr>
          <w:b/>
          <w:sz w:val="24"/>
          <w:szCs w:val="24"/>
        </w:rPr>
        <w:t>BEHAVIOR AND EXPECTATIONS:</w:t>
      </w:r>
    </w:p>
    <w:p w:rsidR="00A95045" w:rsidRDefault="00657A16">
      <w:pPr>
        <w:rPr>
          <w:sz w:val="24"/>
          <w:szCs w:val="24"/>
        </w:rPr>
      </w:pPr>
      <w:r>
        <w:rPr>
          <w:sz w:val="24"/>
          <w:szCs w:val="24"/>
        </w:rPr>
        <w:t xml:space="preserve">You will be participating in many class and small group discussions throughout the term. We will at times discuss controversial issues -- </w:t>
      </w:r>
      <w:proofErr w:type="spellStart"/>
      <w:r>
        <w:rPr>
          <w:sz w:val="24"/>
          <w:szCs w:val="24"/>
        </w:rPr>
        <w:t>issues</w:t>
      </w:r>
      <w:proofErr w:type="spellEnd"/>
      <w:r>
        <w:rPr>
          <w:sz w:val="24"/>
          <w:szCs w:val="24"/>
        </w:rPr>
        <w:t xml:space="preserve"> on which we </w:t>
      </w:r>
      <w:proofErr w:type="gramStart"/>
      <w:r>
        <w:rPr>
          <w:sz w:val="24"/>
          <w:szCs w:val="24"/>
        </w:rPr>
        <w:t>won’t</w:t>
      </w:r>
      <w:proofErr w:type="gramEnd"/>
      <w:r>
        <w:rPr>
          <w:sz w:val="24"/>
          <w:szCs w:val="24"/>
        </w:rPr>
        <w:t xml:space="preserve"> all necessarily agree. As a member of our W</w:t>
      </w:r>
      <w:r>
        <w:rPr>
          <w:sz w:val="24"/>
          <w:szCs w:val="24"/>
        </w:rPr>
        <w:t xml:space="preserve">R122 community this term, you have a responsibility to your fellow students and to me to be civil and respectful -- even if you </w:t>
      </w:r>
      <w:proofErr w:type="gramStart"/>
      <w:r>
        <w:rPr>
          <w:sz w:val="24"/>
          <w:szCs w:val="24"/>
        </w:rPr>
        <w:t>don’t</w:t>
      </w:r>
      <w:proofErr w:type="gramEnd"/>
      <w:r>
        <w:rPr>
          <w:sz w:val="24"/>
          <w:szCs w:val="24"/>
        </w:rPr>
        <w:t xml:space="preserve"> agree with other students’ viewpoints. </w:t>
      </w:r>
      <w:proofErr w:type="gramStart"/>
      <w:r>
        <w:rPr>
          <w:b/>
          <w:sz w:val="24"/>
          <w:szCs w:val="24"/>
        </w:rPr>
        <w:t>I’ll</w:t>
      </w:r>
      <w:proofErr w:type="gramEnd"/>
      <w:r>
        <w:rPr>
          <w:b/>
          <w:sz w:val="24"/>
          <w:szCs w:val="24"/>
        </w:rPr>
        <w:t xml:space="preserve"> do my part to make the learning environment as comfortable, interesting, and s</w:t>
      </w:r>
      <w:r>
        <w:rPr>
          <w:b/>
          <w:sz w:val="24"/>
          <w:szCs w:val="24"/>
        </w:rPr>
        <w:t xml:space="preserve">upportive as I can, and you do your part to support a good learning environment for the rest of us. </w:t>
      </w:r>
      <w:r>
        <w:rPr>
          <w:sz w:val="24"/>
          <w:szCs w:val="24"/>
        </w:rPr>
        <w:t>If you experience an uncomfortable situation with any other student (in which you feel threatened or harassed, for example), please come see me as soon as p</w:t>
      </w:r>
      <w:r>
        <w:rPr>
          <w:sz w:val="24"/>
          <w:szCs w:val="24"/>
        </w:rPr>
        <w:t>ossible.</w:t>
      </w:r>
    </w:p>
    <w:p w:rsidR="00A95045" w:rsidRDefault="00A95045">
      <w:pPr>
        <w:rPr>
          <w:sz w:val="24"/>
          <w:szCs w:val="24"/>
        </w:rPr>
      </w:pPr>
    </w:p>
    <w:p w:rsidR="00A95045" w:rsidRDefault="00657A16">
      <w:pPr>
        <w:rPr>
          <w:b/>
          <w:sz w:val="24"/>
          <w:szCs w:val="24"/>
        </w:rPr>
      </w:pPr>
      <w:r>
        <w:rPr>
          <w:b/>
          <w:sz w:val="24"/>
          <w:szCs w:val="24"/>
        </w:rPr>
        <w:t>CELL PHONES:</w:t>
      </w:r>
    </w:p>
    <w:p w:rsidR="00A95045" w:rsidRDefault="00657A16">
      <w:pPr>
        <w:rPr>
          <w:sz w:val="24"/>
          <w:szCs w:val="24"/>
        </w:rPr>
      </w:pPr>
      <w:r>
        <w:rPr>
          <w:sz w:val="24"/>
          <w:szCs w:val="24"/>
        </w:rPr>
        <w:t>Silenced and Out of Sight</w:t>
      </w:r>
    </w:p>
    <w:p w:rsidR="00A95045" w:rsidRDefault="00A95045">
      <w:pPr>
        <w:rPr>
          <w:sz w:val="24"/>
          <w:szCs w:val="24"/>
        </w:rPr>
      </w:pPr>
    </w:p>
    <w:p w:rsidR="00A95045" w:rsidRDefault="00A95045">
      <w:pPr>
        <w:rPr>
          <w:b/>
          <w:sz w:val="24"/>
          <w:szCs w:val="24"/>
        </w:rPr>
      </w:pPr>
    </w:p>
    <w:p w:rsidR="00A95045" w:rsidRDefault="00A95045">
      <w:pPr>
        <w:rPr>
          <w:b/>
          <w:sz w:val="24"/>
          <w:szCs w:val="24"/>
        </w:rPr>
      </w:pPr>
    </w:p>
    <w:p w:rsidR="00A95045" w:rsidRDefault="00A95045">
      <w:pPr>
        <w:rPr>
          <w:b/>
          <w:sz w:val="24"/>
          <w:szCs w:val="24"/>
        </w:rPr>
      </w:pPr>
    </w:p>
    <w:p w:rsidR="00A95045" w:rsidRDefault="00A95045">
      <w:pPr>
        <w:rPr>
          <w:b/>
          <w:sz w:val="24"/>
          <w:szCs w:val="24"/>
        </w:rPr>
      </w:pPr>
    </w:p>
    <w:p w:rsidR="00A95045" w:rsidRDefault="00A95045">
      <w:pPr>
        <w:rPr>
          <w:b/>
          <w:sz w:val="24"/>
          <w:szCs w:val="24"/>
        </w:rPr>
      </w:pPr>
    </w:p>
    <w:p w:rsidR="00A95045" w:rsidRDefault="00A95045">
      <w:pPr>
        <w:rPr>
          <w:b/>
          <w:sz w:val="24"/>
          <w:szCs w:val="24"/>
        </w:rPr>
      </w:pPr>
    </w:p>
    <w:p w:rsidR="00A95045" w:rsidRDefault="00A95045">
      <w:pPr>
        <w:rPr>
          <w:b/>
          <w:sz w:val="24"/>
          <w:szCs w:val="24"/>
        </w:rPr>
      </w:pPr>
    </w:p>
    <w:p w:rsidR="00A95045" w:rsidRDefault="00A95045">
      <w:pPr>
        <w:rPr>
          <w:b/>
          <w:sz w:val="24"/>
          <w:szCs w:val="24"/>
        </w:rPr>
      </w:pPr>
    </w:p>
    <w:p w:rsidR="00A95045" w:rsidRDefault="00A95045">
      <w:pPr>
        <w:rPr>
          <w:b/>
          <w:sz w:val="24"/>
          <w:szCs w:val="24"/>
        </w:rPr>
      </w:pPr>
    </w:p>
    <w:p w:rsidR="00A95045" w:rsidRDefault="00A95045">
      <w:pPr>
        <w:rPr>
          <w:b/>
          <w:sz w:val="24"/>
          <w:szCs w:val="24"/>
        </w:rPr>
      </w:pPr>
    </w:p>
    <w:p w:rsidR="00A95045" w:rsidRDefault="00657A16">
      <w:pPr>
        <w:rPr>
          <w:b/>
          <w:sz w:val="24"/>
          <w:szCs w:val="24"/>
        </w:rPr>
      </w:pPr>
      <w:r>
        <w:rPr>
          <w:b/>
          <w:sz w:val="24"/>
          <w:szCs w:val="24"/>
        </w:rPr>
        <w:t>RESOURCES:</w:t>
      </w:r>
    </w:p>
    <w:p w:rsidR="00A95045" w:rsidRDefault="00657A16">
      <w:pPr>
        <w:rPr>
          <w:sz w:val="24"/>
          <w:szCs w:val="24"/>
        </w:rPr>
      </w:pPr>
      <w:r>
        <w:rPr>
          <w:sz w:val="24"/>
          <w:szCs w:val="24"/>
        </w:rPr>
        <w:t xml:space="preserve">Plan to </w:t>
      </w:r>
      <w:r>
        <w:rPr>
          <w:b/>
          <w:sz w:val="24"/>
          <w:szCs w:val="24"/>
        </w:rPr>
        <w:t xml:space="preserve">stretch your understanding </w:t>
      </w:r>
      <w:r>
        <w:rPr>
          <w:sz w:val="24"/>
          <w:szCs w:val="24"/>
        </w:rPr>
        <w:t xml:space="preserve">with each assignment. I will look for </w:t>
      </w:r>
      <w:r>
        <w:rPr>
          <w:b/>
          <w:sz w:val="24"/>
          <w:szCs w:val="24"/>
        </w:rPr>
        <w:t>thoughtful content, logical organization, a clear style, and appropriate format.</w:t>
      </w:r>
      <w:r>
        <w:rPr>
          <w:sz w:val="24"/>
          <w:szCs w:val="24"/>
        </w:rPr>
        <w:t xml:space="preserve"> If you need help:</w:t>
      </w:r>
    </w:p>
    <w:p w:rsidR="00A95045" w:rsidRDefault="00657A16">
      <w:pPr>
        <w:numPr>
          <w:ilvl w:val="0"/>
          <w:numId w:val="3"/>
        </w:numPr>
        <w:rPr>
          <w:sz w:val="24"/>
          <w:szCs w:val="24"/>
        </w:rPr>
      </w:pPr>
      <w:r>
        <w:rPr>
          <w:sz w:val="24"/>
          <w:szCs w:val="24"/>
        </w:rPr>
        <w:lastRenderedPageBreak/>
        <w:t>Visit me during office hours or make an appointment.</w:t>
      </w:r>
    </w:p>
    <w:p w:rsidR="00A95045" w:rsidRDefault="00657A16">
      <w:pPr>
        <w:numPr>
          <w:ilvl w:val="0"/>
          <w:numId w:val="3"/>
        </w:numPr>
        <w:rPr>
          <w:sz w:val="24"/>
          <w:szCs w:val="24"/>
        </w:rPr>
      </w:pPr>
      <w:r>
        <w:rPr>
          <w:sz w:val="24"/>
          <w:szCs w:val="24"/>
        </w:rPr>
        <w:t>Check Canvas for current assignments, class calendars, and other listed materials.</w:t>
      </w:r>
    </w:p>
    <w:p w:rsidR="00A95045" w:rsidRDefault="00657A16">
      <w:pPr>
        <w:numPr>
          <w:ilvl w:val="0"/>
          <w:numId w:val="3"/>
        </w:numPr>
        <w:rPr>
          <w:sz w:val="24"/>
          <w:szCs w:val="24"/>
        </w:rPr>
      </w:pPr>
      <w:r>
        <w:rPr>
          <w:sz w:val="24"/>
          <w:szCs w:val="24"/>
        </w:rPr>
        <w:t>Email me a question.</w:t>
      </w:r>
    </w:p>
    <w:p w:rsidR="00A95045" w:rsidRDefault="00657A16">
      <w:pPr>
        <w:numPr>
          <w:ilvl w:val="0"/>
          <w:numId w:val="3"/>
        </w:numPr>
        <w:rPr>
          <w:sz w:val="24"/>
          <w:szCs w:val="24"/>
        </w:rPr>
      </w:pPr>
      <w:r>
        <w:rPr>
          <w:sz w:val="24"/>
          <w:szCs w:val="24"/>
        </w:rPr>
        <w:t>Visit the Writing Center in the Learning Center (2nd floor of Willamette Hall, above the library)</w:t>
      </w:r>
    </w:p>
    <w:p w:rsidR="00A95045" w:rsidRDefault="00657A16">
      <w:pPr>
        <w:numPr>
          <w:ilvl w:val="0"/>
          <w:numId w:val="3"/>
        </w:numPr>
        <w:rPr>
          <w:sz w:val="24"/>
          <w:szCs w:val="24"/>
        </w:rPr>
      </w:pPr>
      <w:r>
        <w:rPr>
          <w:sz w:val="24"/>
          <w:szCs w:val="24"/>
        </w:rPr>
        <w:t>U</w:t>
      </w:r>
      <w:r>
        <w:rPr>
          <w:sz w:val="24"/>
          <w:szCs w:val="24"/>
        </w:rPr>
        <w:t xml:space="preserve">tilize the computer labs - various around campus to type and print your essays via your </w:t>
      </w:r>
      <w:proofErr w:type="spellStart"/>
      <w:r>
        <w:rPr>
          <w:sz w:val="24"/>
          <w:szCs w:val="24"/>
        </w:rPr>
        <w:t>GoPrint</w:t>
      </w:r>
      <w:proofErr w:type="spellEnd"/>
      <w:r>
        <w:rPr>
          <w:sz w:val="24"/>
          <w:szCs w:val="24"/>
        </w:rPr>
        <w:t xml:space="preserve"> account.</w:t>
      </w:r>
    </w:p>
    <w:p w:rsidR="00A95045" w:rsidRDefault="00657A16">
      <w:pPr>
        <w:numPr>
          <w:ilvl w:val="0"/>
          <w:numId w:val="3"/>
        </w:numPr>
        <w:rPr>
          <w:sz w:val="24"/>
          <w:szCs w:val="24"/>
        </w:rPr>
      </w:pPr>
      <w:r>
        <w:rPr>
          <w:sz w:val="24"/>
          <w:szCs w:val="24"/>
        </w:rPr>
        <w:t xml:space="preserve">Use LBCC’s Online Writing Lab (OWL) to submit writing online for feedback. </w:t>
      </w:r>
    </w:p>
    <w:p w:rsidR="00A95045" w:rsidRDefault="00657A16">
      <w:pPr>
        <w:ind w:left="720"/>
        <w:rPr>
          <w:sz w:val="24"/>
          <w:szCs w:val="24"/>
        </w:rPr>
      </w:pPr>
      <w:hyperlink r:id="rId10">
        <w:r>
          <w:rPr>
            <w:color w:val="1155CC"/>
            <w:sz w:val="24"/>
            <w:szCs w:val="24"/>
            <w:u w:val="single"/>
          </w:rPr>
          <w:t>https://www.linnbenton.edu/current-students/study/learning-center/writing-assistance/online-writing-lab-owl.php</w:t>
        </w:r>
      </w:hyperlink>
    </w:p>
    <w:p w:rsidR="00A95045" w:rsidRDefault="00657A16">
      <w:pPr>
        <w:numPr>
          <w:ilvl w:val="0"/>
          <w:numId w:val="3"/>
        </w:numPr>
        <w:rPr>
          <w:sz w:val="24"/>
          <w:szCs w:val="24"/>
        </w:rPr>
      </w:pPr>
      <w:r>
        <w:rPr>
          <w:sz w:val="24"/>
          <w:szCs w:val="24"/>
        </w:rPr>
        <w:t>Engage with a fellow classmate to discuss, brainstorm, and otherwise critically think ab</w:t>
      </w:r>
      <w:r>
        <w:rPr>
          <w:sz w:val="24"/>
          <w:szCs w:val="24"/>
        </w:rPr>
        <w:t>out a class topic or class essay.</w:t>
      </w:r>
    </w:p>
    <w:p w:rsidR="00A95045" w:rsidRDefault="00A95045">
      <w:pPr>
        <w:rPr>
          <w:b/>
          <w:sz w:val="24"/>
          <w:szCs w:val="24"/>
        </w:rPr>
      </w:pPr>
    </w:p>
    <w:p w:rsidR="00A95045" w:rsidRDefault="00657A16">
      <w:pPr>
        <w:rPr>
          <w:b/>
          <w:sz w:val="24"/>
          <w:szCs w:val="24"/>
        </w:rPr>
      </w:pPr>
      <w:r>
        <w:rPr>
          <w:b/>
          <w:sz w:val="24"/>
          <w:szCs w:val="24"/>
        </w:rPr>
        <w:t xml:space="preserve">ESSAY FORMAT: </w:t>
      </w:r>
    </w:p>
    <w:p w:rsidR="00A95045" w:rsidRDefault="00657A16">
      <w:pPr>
        <w:rPr>
          <w:sz w:val="24"/>
          <w:szCs w:val="24"/>
        </w:rPr>
      </w:pPr>
      <w:r>
        <w:rPr>
          <w:sz w:val="24"/>
          <w:szCs w:val="24"/>
        </w:rPr>
        <w:t>MLA format is required for all essays. Please word process all drafts of essay. Include a header, heading, title, and indented paragraphs. Use 1-inch margins, 12-point, sans-serif font.</w:t>
      </w:r>
    </w:p>
    <w:p w:rsidR="00A95045" w:rsidRDefault="00A95045">
      <w:pPr>
        <w:rPr>
          <w:sz w:val="24"/>
          <w:szCs w:val="24"/>
        </w:rPr>
      </w:pPr>
    </w:p>
    <w:p w:rsidR="00A95045" w:rsidRDefault="00A95045">
      <w:pPr>
        <w:rPr>
          <w:sz w:val="24"/>
          <w:szCs w:val="24"/>
        </w:rPr>
      </w:pPr>
    </w:p>
    <w:tbl>
      <w:tblPr>
        <w:tblStyle w:val="a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95045">
        <w:tc>
          <w:tcPr>
            <w:tcW w:w="10800" w:type="dxa"/>
            <w:shd w:val="clear" w:color="auto" w:fill="auto"/>
            <w:tcMar>
              <w:top w:w="100" w:type="dxa"/>
              <w:left w:w="100" w:type="dxa"/>
              <w:bottom w:w="100" w:type="dxa"/>
              <w:right w:w="100" w:type="dxa"/>
            </w:tcMar>
          </w:tcPr>
          <w:p w:rsidR="00A95045" w:rsidRDefault="00657A16">
            <w:pPr>
              <w:widowControl w:val="0"/>
              <w:pBdr>
                <w:top w:val="nil"/>
                <w:left w:val="nil"/>
                <w:bottom w:val="nil"/>
                <w:right w:val="nil"/>
                <w:between w:val="nil"/>
              </w:pBdr>
              <w:spacing w:line="240" w:lineRule="auto"/>
              <w:rPr>
                <w:sz w:val="24"/>
                <w:szCs w:val="24"/>
              </w:rPr>
            </w:pPr>
            <w:r>
              <w:rPr>
                <w:sz w:val="24"/>
                <w:szCs w:val="24"/>
              </w:rPr>
              <w:t xml:space="preserve">                                                                                                                        </w:t>
            </w:r>
          </w:p>
          <w:p w:rsidR="00A95045" w:rsidRDefault="00657A16">
            <w:pPr>
              <w:widowControl w:val="0"/>
              <w:pBdr>
                <w:top w:val="nil"/>
                <w:left w:val="nil"/>
                <w:bottom w:val="nil"/>
                <w:right w:val="nil"/>
                <w:between w:val="nil"/>
              </w:pBdr>
              <w:spacing w:line="240" w:lineRule="auto"/>
              <w:rPr>
                <w:sz w:val="24"/>
                <w:szCs w:val="24"/>
              </w:rPr>
            </w:pPr>
            <w:r>
              <w:rPr>
                <w:sz w:val="24"/>
                <w:szCs w:val="24"/>
              </w:rPr>
              <w:t xml:space="preserve">                                                                                                                          Last Name Pg.</w:t>
            </w:r>
            <w:r>
              <w:rPr>
                <w:sz w:val="24"/>
                <w:szCs w:val="24"/>
              </w:rPr>
              <w:t>#</w:t>
            </w:r>
          </w:p>
          <w:p w:rsidR="00A95045" w:rsidRDefault="00657A16">
            <w:pPr>
              <w:widowControl w:val="0"/>
              <w:pBdr>
                <w:top w:val="nil"/>
                <w:left w:val="nil"/>
                <w:bottom w:val="nil"/>
                <w:right w:val="nil"/>
                <w:between w:val="nil"/>
              </w:pBdr>
              <w:spacing w:line="240" w:lineRule="auto"/>
              <w:rPr>
                <w:sz w:val="24"/>
                <w:szCs w:val="24"/>
              </w:rPr>
            </w:pPr>
            <w:r>
              <w:rPr>
                <w:sz w:val="24"/>
                <w:szCs w:val="24"/>
              </w:rPr>
              <w:t xml:space="preserve">     Instructor Wolfe</w:t>
            </w:r>
          </w:p>
          <w:p w:rsidR="00A95045" w:rsidRDefault="00657A16">
            <w:pPr>
              <w:widowControl w:val="0"/>
              <w:pBdr>
                <w:top w:val="nil"/>
                <w:left w:val="nil"/>
                <w:bottom w:val="nil"/>
                <w:right w:val="nil"/>
                <w:between w:val="nil"/>
              </w:pBdr>
              <w:spacing w:line="240" w:lineRule="auto"/>
              <w:rPr>
                <w:sz w:val="24"/>
                <w:szCs w:val="24"/>
              </w:rPr>
            </w:pPr>
            <w:r>
              <w:rPr>
                <w:sz w:val="24"/>
                <w:szCs w:val="24"/>
              </w:rPr>
              <w:t xml:space="preserve">     Your Name </w:t>
            </w:r>
          </w:p>
          <w:p w:rsidR="00A95045" w:rsidRDefault="00657A16">
            <w:pPr>
              <w:widowControl w:val="0"/>
              <w:pBdr>
                <w:top w:val="nil"/>
                <w:left w:val="nil"/>
                <w:bottom w:val="nil"/>
                <w:right w:val="nil"/>
                <w:between w:val="nil"/>
              </w:pBdr>
              <w:spacing w:line="240" w:lineRule="auto"/>
              <w:rPr>
                <w:sz w:val="24"/>
                <w:szCs w:val="24"/>
              </w:rPr>
            </w:pPr>
            <w:r>
              <w:rPr>
                <w:sz w:val="24"/>
                <w:szCs w:val="24"/>
              </w:rPr>
              <w:t xml:space="preserve">     WR122</w:t>
            </w:r>
          </w:p>
          <w:p w:rsidR="00A95045" w:rsidRDefault="00657A16">
            <w:pPr>
              <w:widowControl w:val="0"/>
              <w:pBdr>
                <w:top w:val="nil"/>
                <w:left w:val="nil"/>
                <w:bottom w:val="nil"/>
                <w:right w:val="nil"/>
                <w:between w:val="nil"/>
              </w:pBdr>
              <w:spacing w:line="240" w:lineRule="auto"/>
              <w:rPr>
                <w:sz w:val="24"/>
                <w:szCs w:val="24"/>
              </w:rPr>
            </w:pPr>
            <w:r>
              <w:rPr>
                <w:sz w:val="24"/>
                <w:szCs w:val="24"/>
              </w:rPr>
              <w:t xml:space="preserve">     Assignment (Ex: Essay 1)</w:t>
            </w:r>
          </w:p>
          <w:p w:rsidR="00A95045" w:rsidRDefault="00657A16">
            <w:pPr>
              <w:widowControl w:val="0"/>
              <w:pBdr>
                <w:top w:val="nil"/>
                <w:left w:val="nil"/>
                <w:bottom w:val="nil"/>
                <w:right w:val="nil"/>
                <w:between w:val="nil"/>
              </w:pBdr>
              <w:spacing w:line="240" w:lineRule="auto"/>
              <w:rPr>
                <w:sz w:val="24"/>
                <w:szCs w:val="24"/>
              </w:rPr>
            </w:pPr>
            <w:r>
              <w:rPr>
                <w:sz w:val="24"/>
                <w:szCs w:val="24"/>
              </w:rPr>
              <w:t xml:space="preserve">     Date</w:t>
            </w:r>
          </w:p>
          <w:p w:rsidR="00A95045" w:rsidRDefault="00657A16">
            <w:pPr>
              <w:widowControl w:val="0"/>
              <w:pBdr>
                <w:top w:val="nil"/>
                <w:left w:val="nil"/>
                <w:bottom w:val="nil"/>
                <w:right w:val="nil"/>
                <w:between w:val="nil"/>
              </w:pBdr>
              <w:spacing w:line="240" w:lineRule="auto"/>
              <w:jc w:val="center"/>
              <w:rPr>
                <w:sz w:val="24"/>
                <w:szCs w:val="24"/>
              </w:rPr>
            </w:pPr>
            <w:r>
              <w:rPr>
                <w:sz w:val="24"/>
                <w:szCs w:val="24"/>
              </w:rPr>
              <w:t>Title</w:t>
            </w:r>
          </w:p>
          <w:p w:rsidR="00A95045" w:rsidRDefault="00A95045">
            <w:pPr>
              <w:widowControl w:val="0"/>
              <w:pBdr>
                <w:top w:val="nil"/>
                <w:left w:val="nil"/>
                <w:bottom w:val="nil"/>
                <w:right w:val="nil"/>
                <w:between w:val="nil"/>
              </w:pBdr>
              <w:spacing w:line="240" w:lineRule="auto"/>
              <w:jc w:val="center"/>
              <w:rPr>
                <w:sz w:val="24"/>
                <w:szCs w:val="24"/>
              </w:rPr>
            </w:pPr>
          </w:p>
          <w:p w:rsidR="00A95045" w:rsidRDefault="00657A16">
            <w:pPr>
              <w:widowControl w:val="0"/>
              <w:pBdr>
                <w:top w:val="nil"/>
                <w:left w:val="nil"/>
                <w:bottom w:val="nil"/>
                <w:right w:val="nil"/>
                <w:between w:val="nil"/>
              </w:pBdr>
              <w:spacing w:line="240" w:lineRule="auto"/>
              <w:rPr>
                <w:sz w:val="24"/>
                <w:szCs w:val="24"/>
              </w:rPr>
            </w:pPr>
            <w:r>
              <w:rPr>
                <w:sz w:val="24"/>
                <w:szCs w:val="24"/>
              </w:rPr>
              <w:t xml:space="preserve">         </w:t>
            </w:r>
          </w:p>
          <w:p w:rsidR="00A95045" w:rsidRDefault="00A95045">
            <w:pPr>
              <w:widowControl w:val="0"/>
              <w:pBdr>
                <w:top w:val="nil"/>
                <w:left w:val="nil"/>
                <w:bottom w:val="nil"/>
                <w:right w:val="nil"/>
                <w:between w:val="nil"/>
              </w:pBdr>
              <w:spacing w:line="240" w:lineRule="auto"/>
              <w:rPr>
                <w:sz w:val="24"/>
                <w:szCs w:val="24"/>
              </w:rPr>
            </w:pPr>
          </w:p>
        </w:tc>
      </w:tr>
    </w:tbl>
    <w:p w:rsidR="00A95045" w:rsidRDefault="00657A16">
      <w:pPr>
        <w:rPr>
          <w:sz w:val="24"/>
          <w:szCs w:val="24"/>
        </w:rPr>
      </w:pPr>
      <w:r>
        <w:rPr>
          <w:sz w:val="24"/>
          <w:szCs w:val="24"/>
        </w:rPr>
        <w:t xml:space="preserve"> </w:t>
      </w:r>
    </w:p>
    <w:p w:rsidR="00A95045" w:rsidRDefault="00657A16">
      <w:pPr>
        <w:rPr>
          <w:sz w:val="24"/>
          <w:szCs w:val="24"/>
        </w:rPr>
      </w:pPr>
      <w:r>
        <w:rPr>
          <w:b/>
          <w:sz w:val="24"/>
          <w:szCs w:val="24"/>
        </w:rPr>
        <w:t>ACCOMODATIONS:</w:t>
      </w:r>
      <w:r>
        <w:rPr>
          <w:sz w:val="24"/>
          <w:szCs w:val="24"/>
        </w:rPr>
        <w:t xml:space="preserve"> </w:t>
      </w:r>
    </w:p>
    <w:p w:rsidR="00A95045" w:rsidRDefault="00657A16">
      <w:pPr>
        <w:rPr>
          <w:sz w:val="24"/>
          <w:szCs w:val="24"/>
        </w:rPr>
      </w:pPr>
      <w:r>
        <w:rPr>
          <w:sz w:val="24"/>
          <w:szCs w:val="24"/>
        </w:rPr>
        <w:t xml:space="preserve">LBCC is committed to inclusiveness and equal access to higher education. </w:t>
      </w:r>
      <w:proofErr w:type="gramStart"/>
      <w:r>
        <w:rPr>
          <w:sz w:val="24"/>
          <w:szCs w:val="24"/>
        </w:rPr>
        <w:t>If you have approved accommodations through the Center for Accessibility Resources (CFAR) and would like to use your accommodations in the class,</w:t>
      </w:r>
      <w:proofErr w:type="gramEnd"/>
      <w:r>
        <w:rPr>
          <w:sz w:val="24"/>
          <w:szCs w:val="24"/>
        </w:rPr>
        <w:t xml:space="preserve"> please talk to your instructor as soo</w:t>
      </w:r>
      <w:r>
        <w:rPr>
          <w:sz w:val="24"/>
          <w:szCs w:val="24"/>
        </w:rPr>
        <w:t xml:space="preserve">n as possible to discuss your needs. If you believe you may need accommodations but </w:t>
      </w:r>
      <w:proofErr w:type="gramStart"/>
      <w:r>
        <w:rPr>
          <w:sz w:val="24"/>
          <w:szCs w:val="24"/>
        </w:rPr>
        <w:t>are not yet registered</w:t>
      </w:r>
      <w:proofErr w:type="gramEnd"/>
      <w:r>
        <w:rPr>
          <w:sz w:val="24"/>
          <w:szCs w:val="24"/>
        </w:rPr>
        <w:t xml:space="preserve"> with CFAR, please visit the </w:t>
      </w:r>
      <w:hyperlink r:id="rId11">
        <w:r>
          <w:rPr>
            <w:color w:val="0000FF"/>
            <w:sz w:val="24"/>
            <w:szCs w:val="24"/>
            <w:u w:val="single"/>
          </w:rPr>
          <w:t>CFAR Website</w:t>
        </w:r>
      </w:hyperlink>
      <w:r>
        <w:rPr>
          <w:sz w:val="24"/>
          <w:szCs w:val="24"/>
        </w:rPr>
        <w:t> for steps on how to apply for services or call 541-917-47</w:t>
      </w:r>
      <w:r>
        <w:rPr>
          <w:sz w:val="24"/>
          <w:szCs w:val="24"/>
        </w:rPr>
        <w:t xml:space="preserve">89.  </w:t>
      </w:r>
    </w:p>
    <w:p w:rsidR="00A95045" w:rsidRDefault="00A95045">
      <w:pPr>
        <w:spacing w:before="40" w:after="40"/>
        <w:rPr>
          <w:b/>
          <w:sz w:val="24"/>
          <w:szCs w:val="24"/>
        </w:rPr>
      </w:pPr>
    </w:p>
    <w:p w:rsidR="00A95045" w:rsidRDefault="00A95045">
      <w:pPr>
        <w:spacing w:before="40" w:after="40"/>
        <w:rPr>
          <w:b/>
          <w:sz w:val="24"/>
          <w:szCs w:val="24"/>
        </w:rPr>
      </w:pPr>
    </w:p>
    <w:p w:rsidR="00A95045" w:rsidRDefault="00A95045">
      <w:pPr>
        <w:spacing w:before="40" w:after="40"/>
        <w:rPr>
          <w:b/>
          <w:sz w:val="24"/>
          <w:szCs w:val="24"/>
        </w:rPr>
      </w:pPr>
    </w:p>
    <w:p w:rsidR="00A95045" w:rsidRDefault="00A95045">
      <w:pPr>
        <w:spacing w:before="40" w:after="40"/>
        <w:rPr>
          <w:b/>
          <w:sz w:val="24"/>
          <w:szCs w:val="24"/>
        </w:rPr>
      </w:pPr>
    </w:p>
    <w:p w:rsidR="00A95045" w:rsidRDefault="00A95045">
      <w:pPr>
        <w:spacing w:before="40" w:after="40"/>
        <w:rPr>
          <w:b/>
          <w:sz w:val="24"/>
          <w:szCs w:val="24"/>
        </w:rPr>
      </w:pPr>
    </w:p>
    <w:p w:rsidR="00A95045" w:rsidRDefault="00657A16">
      <w:pPr>
        <w:spacing w:before="40" w:after="40"/>
        <w:rPr>
          <w:b/>
          <w:sz w:val="24"/>
          <w:szCs w:val="24"/>
        </w:rPr>
      </w:pPr>
      <w:r>
        <w:rPr>
          <w:b/>
          <w:sz w:val="24"/>
          <w:szCs w:val="24"/>
        </w:rPr>
        <w:t>LBCC BOARD OF EDUCATION STATEMENT ON DIVERSITY:</w:t>
      </w:r>
    </w:p>
    <w:p w:rsidR="00A95045" w:rsidRDefault="00657A16">
      <w:pPr>
        <w:spacing w:before="40" w:after="40"/>
        <w:rPr>
          <w:sz w:val="24"/>
          <w:szCs w:val="24"/>
        </w:rPr>
      </w:pPr>
      <w:r>
        <w:rPr>
          <w:sz w:val="24"/>
          <w:szCs w:val="24"/>
        </w:rPr>
        <w:t xml:space="preserve">We believe that the LBCC community </w:t>
      </w:r>
      <w:proofErr w:type="gramStart"/>
      <w:r>
        <w:rPr>
          <w:sz w:val="24"/>
          <w:szCs w:val="24"/>
        </w:rPr>
        <w:t>is enriched</w:t>
      </w:r>
      <w:proofErr w:type="gramEnd"/>
      <w:r>
        <w:rPr>
          <w:sz w:val="24"/>
          <w:szCs w:val="24"/>
        </w:rPr>
        <w:t xml:space="preserve"> by diversity. Everyone has the right to think, learn, and work in an environment of respect, tolerance, and goodwill. We actively support this right r</w:t>
      </w:r>
      <w:r>
        <w:rPr>
          <w:sz w:val="24"/>
          <w:szCs w:val="24"/>
        </w:rPr>
        <w:t>egardless of race, creed, color, sexual orientation, or any countless ways in which we are diverse.</w:t>
      </w:r>
    </w:p>
    <w:p w:rsidR="00A95045" w:rsidRDefault="00657A16">
      <w:pPr>
        <w:ind w:left="-260"/>
        <w:rPr>
          <w:b/>
          <w:sz w:val="24"/>
          <w:szCs w:val="24"/>
        </w:rPr>
      </w:pPr>
      <w:r>
        <w:rPr>
          <w:b/>
          <w:sz w:val="24"/>
          <w:szCs w:val="24"/>
        </w:rPr>
        <w:t xml:space="preserve"> </w:t>
      </w:r>
    </w:p>
    <w:p w:rsidR="00A95045" w:rsidRDefault="00657A16">
      <w:pPr>
        <w:rPr>
          <w:b/>
          <w:sz w:val="24"/>
          <w:szCs w:val="24"/>
        </w:rPr>
      </w:pPr>
      <w:r>
        <w:rPr>
          <w:b/>
          <w:sz w:val="24"/>
          <w:szCs w:val="24"/>
        </w:rPr>
        <w:lastRenderedPageBreak/>
        <w:t>LBCC COMPREHENSIVE STATEMENT OF NONDISCRIMINATION:</w:t>
      </w:r>
    </w:p>
    <w:p w:rsidR="00A95045" w:rsidRDefault="00657A16">
      <w:pPr>
        <w:rPr>
          <w:sz w:val="24"/>
          <w:szCs w:val="24"/>
        </w:rPr>
      </w:pPr>
      <w:r>
        <w:rPr>
          <w:sz w:val="24"/>
          <w:szCs w:val="24"/>
        </w:rPr>
        <w:t xml:space="preserve">LBCC prohibits unlawful discrimination based on race, color, religion, ethnicity, </w:t>
      </w:r>
      <w:proofErr w:type="gramStart"/>
      <w:r>
        <w:rPr>
          <w:sz w:val="24"/>
          <w:szCs w:val="24"/>
        </w:rPr>
        <w:t>use</w:t>
      </w:r>
      <w:proofErr w:type="gramEnd"/>
      <w:r>
        <w:rPr>
          <w:sz w:val="24"/>
          <w:szCs w:val="24"/>
        </w:rPr>
        <w:t xml:space="preserve"> of native languag</w:t>
      </w:r>
      <w:r>
        <w:rPr>
          <w:sz w:val="24"/>
          <w:szCs w:val="24"/>
        </w:rPr>
        <w:t>e, national origin, sex, sexual orientation, marital status, disability, veteran status, age, or any other status protected under applicable federal, state, or local laws. (For further information, go online to</w:t>
      </w:r>
      <w:hyperlink r:id="rId12">
        <w:r>
          <w:rPr>
            <w:sz w:val="24"/>
            <w:szCs w:val="24"/>
          </w:rPr>
          <w:t xml:space="preserve"> </w:t>
        </w:r>
      </w:hyperlink>
      <w:hyperlink r:id="rId13">
        <w:r>
          <w:rPr>
            <w:color w:val="1155CC"/>
            <w:sz w:val="24"/>
            <w:szCs w:val="24"/>
            <w:u w:val="single"/>
          </w:rPr>
          <w:t xml:space="preserve">http://po.linnbenton.edu/BP1015 - Nondiscrimination and </w:t>
        </w:r>
        <w:proofErr w:type="spellStart"/>
        <w:r>
          <w:rPr>
            <w:color w:val="1155CC"/>
            <w:sz w:val="24"/>
            <w:szCs w:val="24"/>
            <w:u w:val="single"/>
          </w:rPr>
          <w:t>Nonharassment</w:t>
        </w:r>
        <w:proofErr w:type="spellEnd"/>
        <w:r>
          <w:rPr>
            <w:color w:val="1155CC"/>
            <w:sz w:val="24"/>
            <w:szCs w:val="24"/>
            <w:u w:val="single"/>
          </w:rPr>
          <w:t xml:space="preserve"> Policy.pdf</w:t>
        </w:r>
      </w:hyperlink>
      <w:r>
        <w:rPr>
          <w:sz w:val="24"/>
          <w:szCs w:val="24"/>
        </w:rPr>
        <w:t>)</w:t>
      </w:r>
      <w:r>
        <w:rPr>
          <w:sz w:val="24"/>
          <w:szCs w:val="24"/>
        </w:rPr>
        <w:t xml:space="preserve">   </w:t>
      </w:r>
    </w:p>
    <w:p w:rsidR="00A95045" w:rsidRDefault="00A95045">
      <w:pPr>
        <w:ind w:left="-260"/>
        <w:rPr>
          <w:sz w:val="24"/>
          <w:szCs w:val="24"/>
        </w:rPr>
      </w:pPr>
    </w:p>
    <w:p w:rsidR="00A95045" w:rsidRDefault="00657A16">
      <w:pPr>
        <w:ind w:left="-260"/>
        <w:rPr>
          <w:b/>
          <w:sz w:val="24"/>
          <w:szCs w:val="24"/>
        </w:rPr>
      </w:pPr>
      <w:r>
        <w:rPr>
          <w:b/>
          <w:sz w:val="24"/>
          <w:szCs w:val="24"/>
        </w:rPr>
        <w:t>BASIC NEEDS STATEMENT:</w:t>
      </w:r>
    </w:p>
    <w:p w:rsidR="00A95045" w:rsidRDefault="00657A16">
      <w:pPr>
        <w:shd w:val="clear" w:color="auto" w:fill="FFFFFF"/>
        <w:tabs>
          <w:tab w:val="left" w:pos="270"/>
        </w:tabs>
        <w:rPr>
          <w:color w:val="222222"/>
          <w:sz w:val="24"/>
          <w:szCs w:val="24"/>
          <w:highlight w:val="white"/>
        </w:rPr>
      </w:pPr>
      <w:r>
        <w:rPr>
          <w:sz w:val="24"/>
          <w:szCs w:val="24"/>
        </w:rPr>
        <w:t xml:space="preserve">Any student who has difficulty affording groceries or food, or who lacks a safe and stable place to live, </w:t>
      </w:r>
      <w:proofErr w:type="gramStart"/>
      <w:r>
        <w:rPr>
          <w:sz w:val="24"/>
          <w:szCs w:val="24"/>
        </w:rPr>
        <w:t>is urged</w:t>
      </w:r>
      <w:proofErr w:type="gramEnd"/>
      <w:r>
        <w:rPr>
          <w:sz w:val="24"/>
          <w:szCs w:val="24"/>
        </w:rPr>
        <w:t xml:space="preserve"> to contact a Student Resource Navigator in the Single Stop Office (T-112): Amanda Stanley, </w:t>
      </w:r>
      <w:hyperlink r:id="rId14">
        <w:r>
          <w:rPr>
            <w:color w:val="0563C1"/>
            <w:sz w:val="24"/>
            <w:szCs w:val="24"/>
            <w:u w:val="single"/>
          </w:rPr>
          <w:t>stanlea@linnbenton.edu</w:t>
        </w:r>
      </w:hyperlink>
      <w:r>
        <w:rPr>
          <w:sz w:val="24"/>
          <w:szCs w:val="24"/>
        </w:rPr>
        <w:t>, 541-917-4877. The navigator can connect students to resources. Furthermore, please talk with your instructor if you are comfortable doing so. This will enable them to provide any resources that they may ha</w:t>
      </w:r>
      <w:r>
        <w:rPr>
          <w:sz w:val="24"/>
          <w:szCs w:val="24"/>
        </w:rPr>
        <w:t>ve.</w:t>
      </w:r>
    </w:p>
    <w:p w:rsidR="00A95045" w:rsidRDefault="00657A16">
      <w:pPr>
        <w:ind w:left="-260"/>
        <w:rPr>
          <w:sz w:val="24"/>
          <w:szCs w:val="24"/>
        </w:rPr>
      </w:pPr>
      <w:r>
        <w:rPr>
          <w:sz w:val="24"/>
          <w:szCs w:val="24"/>
        </w:rPr>
        <w:t xml:space="preserve"> </w:t>
      </w:r>
    </w:p>
    <w:p w:rsidR="00A95045" w:rsidRDefault="00657A16">
      <w:pPr>
        <w:ind w:left="-260"/>
        <w:rPr>
          <w:b/>
          <w:sz w:val="24"/>
          <w:szCs w:val="24"/>
        </w:rPr>
      </w:pPr>
      <w:r>
        <w:rPr>
          <w:b/>
          <w:sz w:val="24"/>
          <w:szCs w:val="24"/>
        </w:rPr>
        <w:t>COLLEGE REGISTRATION DEADLINES:</w:t>
      </w:r>
    </w:p>
    <w:p w:rsidR="00A95045" w:rsidRDefault="00657A16">
      <w:pPr>
        <w:ind w:left="-260"/>
        <w:rPr>
          <w:sz w:val="24"/>
          <w:szCs w:val="24"/>
        </w:rPr>
      </w:pPr>
      <w:r>
        <w:rPr>
          <w:sz w:val="24"/>
          <w:szCs w:val="24"/>
        </w:rPr>
        <w:t xml:space="preserve">Last day to drop a class </w:t>
      </w:r>
      <w:r>
        <w:rPr>
          <w:sz w:val="24"/>
          <w:szCs w:val="24"/>
          <w:u w:val="single"/>
        </w:rPr>
        <w:t xml:space="preserve">with </w:t>
      </w:r>
      <w:r>
        <w:rPr>
          <w:sz w:val="24"/>
          <w:szCs w:val="24"/>
        </w:rPr>
        <w:t>refund—Monday of week 2.</w:t>
      </w:r>
    </w:p>
    <w:p w:rsidR="00A95045" w:rsidRDefault="00657A16">
      <w:pPr>
        <w:ind w:left="-260"/>
        <w:rPr>
          <w:sz w:val="24"/>
          <w:szCs w:val="24"/>
        </w:rPr>
      </w:pPr>
      <w:r>
        <w:rPr>
          <w:sz w:val="24"/>
          <w:szCs w:val="24"/>
        </w:rPr>
        <w:t xml:space="preserve">Last day to withdraw from class— Week 7                        </w:t>
      </w:r>
    </w:p>
    <w:p w:rsidR="00A95045" w:rsidRDefault="00657A16">
      <w:pPr>
        <w:ind w:left="-260"/>
        <w:rPr>
          <w:b/>
          <w:sz w:val="24"/>
          <w:szCs w:val="24"/>
        </w:rPr>
      </w:pPr>
      <w:r>
        <w:rPr>
          <w:b/>
          <w:sz w:val="24"/>
          <w:szCs w:val="24"/>
        </w:rPr>
        <w:t xml:space="preserve"> </w:t>
      </w:r>
    </w:p>
    <w:p w:rsidR="00A95045" w:rsidRDefault="00A95045">
      <w:pPr>
        <w:widowControl w:val="0"/>
        <w:spacing w:line="259" w:lineRule="auto"/>
        <w:rPr>
          <w:sz w:val="24"/>
          <w:szCs w:val="24"/>
        </w:rPr>
      </w:pPr>
    </w:p>
    <w:p w:rsidR="00A95045" w:rsidRDefault="00A95045">
      <w:pPr>
        <w:rPr>
          <w:sz w:val="24"/>
          <w:szCs w:val="24"/>
        </w:rPr>
      </w:pPr>
    </w:p>
    <w:sectPr w:rsidR="00A9504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356"/>
    <w:multiLevelType w:val="multilevel"/>
    <w:tmpl w:val="5810E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544A15"/>
    <w:multiLevelType w:val="multilevel"/>
    <w:tmpl w:val="9606F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7D5040"/>
    <w:multiLevelType w:val="multilevel"/>
    <w:tmpl w:val="F1BAF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9B59A9"/>
    <w:multiLevelType w:val="multilevel"/>
    <w:tmpl w:val="BCF0D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85627B"/>
    <w:multiLevelType w:val="multilevel"/>
    <w:tmpl w:val="BFE42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632486"/>
    <w:multiLevelType w:val="multilevel"/>
    <w:tmpl w:val="E22A1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A95045"/>
    <w:rsid w:val="00657A16"/>
    <w:rsid w:val="00A9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FBD6E-4C98-4B54-AB8A-EC46A69A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nbenton.edu/studentrights" TargetMode="External"/><Relationship Id="rId13" Type="http://schemas.openxmlformats.org/officeDocument/2006/relationships/hyperlink" Target="http://po.linnbenton.edu/BP1015%20-%20Nondiscrimination%20and%20Nonharassment%20Policy.pdf" TargetMode="External"/><Relationship Id="rId3" Type="http://schemas.openxmlformats.org/officeDocument/2006/relationships/settings" Target="settings.xml"/><Relationship Id="rId7" Type="http://schemas.openxmlformats.org/officeDocument/2006/relationships/hyperlink" Target="http://cf.linnbenton.edu/wed/dev/wolfes/web.cfm?pgID=9509" TargetMode="External"/><Relationship Id="rId12" Type="http://schemas.openxmlformats.org/officeDocument/2006/relationships/hyperlink" Target="http://po.linnbenton.edu/BP1015%20-%20Nondiscrimination%20and%20Nonharassment%20Polic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open?id=1z327zWi08rfkoyb5_w9SFISrFTvShcZTKB6IiP-h6fo" TargetMode="External"/><Relationship Id="rId11" Type="http://schemas.openxmlformats.org/officeDocument/2006/relationships/hyperlink" Target="https://www.linnbenton.edu/cfar" TargetMode="External"/><Relationship Id="rId5" Type="http://schemas.openxmlformats.org/officeDocument/2006/relationships/hyperlink" Target="mailto:wolfes@linnbenton.edu" TargetMode="External"/><Relationship Id="rId15" Type="http://schemas.openxmlformats.org/officeDocument/2006/relationships/fontTable" Target="fontTable.xml"/><Relationship Id="rId10" Type="http://schemas.openxmlformats.org/officeDocument/2006/relationships/hyperlink" Target="https://www.linnbenton.edu/current-students/study/learning-center/writing-assistance/online-writing-lab-owl.php" TargetMode="External"/><Relationship Id="rId4" Type="http://schemas.openxmlformats.org/officeDocument/2006/relationships/webSettings" Target="webSettings.xml"/><Relationship Id="rId9" Type="http://schemas.openxmlformats.org/officeDocument/2006/relationships/hyperlink" Target="http://www.linnbenton.edu/studentrights" TargetMode="External"/><Relationship Id="rId14" Type="http://schemas.openxmlformats.org/officeDocument/2006/relationships/hyperlink" Target="mailto:stanlea@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2019-02-07T18:42:00Z</dcterms:created>
  <dcterms:modified xsi:type="dcterms:W3CDTF">2019-02-07T18:42:00Z</dcterms:modified>
</cp:coreProperties>
</file>