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2">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MP 188 and MP 288</w:t>
      </w:r>
    </w:p>
    <w:p w:rsidR="00000000" w:rsidDel="00000000" w:rsidP="00000000" w:rsidRDefault="00000000" w:rsidRPr="00000000" w14:paraId="00000003">
      <w:pPr>
        <w:pStyle w:val="Title"/>
        <w:widowControl w:val="0"/>
        <w:spacing w:after="0" w:lineRule="auto"/>
        <w:rPr/>
      </w:pPr>
      <w:r w:rsidDel="00000000" w:rsidR="00000000" w:rsidRPr="00000000">
        <w:rPr>
          <w:rFonts w:ascii="Arial" w:cs="Arial" w:eastAsia="Arial" w:hAnsi="Arial"/>
          <w:rtl w:val="0"/>
        </w:rPr>
        <w:t xml:space="preserve">Individual Lessons - Trombone</w:t>
      </w:r>
      <w:r w:rsidDel="00000000" w:rsidR="00000000" w:rsidRPr="00000000">
        <w:rPr>
          <w:rtl w:val="0"/>
        </w:rPr>
      </w:r>
    </w:p>
    <w:p w:rsidR="00000000" w:rsidDel="00000000" w:rsidP="00000000" w:rsidRDefault="00000000" w:rsidRPr="00000000" w14:paraId="00000004">
      <w:pPr>
        <w:pStyle w:val="Heading1"/>
        <w:keepNext w:val="0"/>
        <w:keepLines w:val="0"/>
        <w:widowControl w:val="0"/>
        <w:rPr/>
      </w:pPr>
      <w:r w:rsidDel="00000000" w:rsidR="00000000" w:rsidRPr="00000000">
        <w:rPr>
          <w:rtl w:val="0"/>
        </w:rPr>
        <w:t xml:space="preserve">General Information</w:t>
      </w:r>
      <w:r w:rsidDel="00000000" w:rsidR="00000000" w:rsidRPr="00000000">
        <w:rPr>
          <w:rtl w:val="0"/>
        </w:rPr>
      </w:r>
    </w:p>
    <w:p w:rsidR="00000000" w:rsidDel="00000000" w:rsidP="00000000" w:rsidRDefault="00000000" w:rsidRPr="00000000" w14:paraId="00000005">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widowControl w:val="0"/>
        <w:rPr/>
      </w:pPr>
      <w:r w:rsidDel="00000000" w:rsidR="00000000" w:rsidRPr="00000000">
        <w:rPr>
          <w:rtl w:val="0"/>
        </w:rPr>
        <w:t xml:space="preserve">Mark Breckenridge, Ph.D.</w:t>
      </w:r>
    </w:p>
    <w:p w:rsidR="00000000" w:rsidDel="00000000" w:rsidP="00000000" w:rsidRDefault="00000000" w:rsidRPr="00000000" w14:paraId="00000007">
      <w:pPr>
        <w:widowControl w:val="0"/>
        <w:rPr/>
      </w:pPr>
      <w:r w:rsidDel="00000000" w:rsidR="00000000" w:rsidRPr="00000000">
        <w:rPr>
          <w:rtl w:val="0"/>
        </w:rPr>
        <w:t xml:space="preserve">541-556-7222</w:t>
      </w:r>
    </w:p>
    <w:p w:rsidR="00000000" w:rsidDel="00000000" w:rsidP="00000000" w:rsidRDefault="00000000" w:rsidRPr="00000000" w14:paraId="00000008">
      <w:pPr>
        <w:widowControl w:val="0"/>
        <w:rPr/>
      </w:pPr>
      <w:r w:rsidDel="00000000" w:rsidR="00000000" w:rsidRPr="00000000">
        <w:rPr>
          <w:rtl w:val="0"/>
        </w:rPr>
        <w:t xml:space="preserve">breckem@linnbenton.edu</w:t>
      </w:r>
    </w:p>
    <w:p w:rsidR="00000000" w:rsidDel="00000000" w:rsidP="00000000" w:rsidRDefault="00000000" w:rsidRPr="00000000" w14:paraId="00000009">
      <w:pPr>
        <w:widowControl w:val="0"/>
        <w:rPr/>
      </w:pPr>
      <w:r w:rsidDel="00000000" w:rsidR="00000000" w:rsidRPr="00000000">
        <w:rPr>
          <w:rtl w:val="0"/>
        </w:rPr>
        <w:t xml:space="preserve">Office hours: by appointment</w:t>
      </w:r>
    </w:p>
    <w:p w:rsidR="00000000" w:rsidDel="00000000" w:rsidP="00000000" w:rsidRDefault="00000000" w:rsidRPr="00000000" w14:paraId="0000000A">
      <w:pPr>
        <w:widowControl w:val="0"/>
        <w:rPr>
          <w:highlight w:val="cyan"/>
        </w:rPr>
      </w:pPr>
      <w:r w:rsidDel="00000000" w:rsidR="00000000" w:rsidRPr="00000000">
        <w:rPr>
          <w:rtl w:val="0"/>
        </w:rPr>
      </w:r>
    </w:p>
    <w:p w:rsidR="00000000" w:rsidDel="00000000" w:rsidP="00000000" w:rsidRDefault="00000000" w:rsidRPr="00000000" w14:paraId="0000000B">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C">
      <w:pPr>
        <w:widowControl w:val="0"/>
        <w:rPr/>
      </w:pPr>
      <w:r w:rsidDel="00000000" w:rsidR="00000000" w:rsidRPr="00000000">
        <w:rPr>
          <w:rtl w:val="0"/>
        </w:rPr>
        <w:t xml:space="preserve">Course name: Applied Lessons - Trombone</w:t>
      </w:r>
    </w:p>
    <w:p w:rsidR="00000000" w:rsidDel="00000000" w:rsidP="00000000" w:rsidRDefault="00000000" w:rsidRPr="00000000" w14:paraId="0000000D">
      <w:pPr>
        <w:widowControl w:val="0"/>
        <w:rPr/>
      </w:pPr>
      <w:r w:rsidDel="00000000" w:rsidR="00000000" w:rsidRPr="00000000">
        <w:rPr>
          <w:rtl w:val="0"/>
        </w:rPr>
        <w:t xml:space="preserve">Section numbers: MP 188 - Section 01 - 27025; MP 288 - Section 01 - 27030</w:t>
      </w:r>
    </w:p>
    <w:p w:rsidR="00000000" w:rsidDel="00000000" w:rsidP="00000000" w:rsidRDefault="00000000" w:rsidRPr="00000000" w14:paraId="0000000E">
      <w:pPr>
        <w:widowControl w:val="0"/>
        <w:rPr/>
      </w:pPr>
      <w:r w:rsidDel="00000000" w:rsidR="00000000" w:rsidRPr="00000000">
        <w:rPr>
          <w:rtl w:val="0"/>
        </w:rPr>
        <w:t xml:space="preserve">Scheduled time/days:</w:t>
      </w:r>
    </w:p>
    <w:p w:rsidR="00000000" w:rsidDel="00000000" w:rsidP="00000000" w:rsidRDefault="00000000" w:rsidRPr="00000000" w14:paraId="0000000F">
      <w:pPr>
        <w:widowControl w:val="0"/>
        <w:rPr/>
      </w:pPr>
      <w:r w:rsidDel="00000000" w:rsidR="00000000" w:rsidRPr="00000000">
        <w:rPr>
          <w:rtl w:val="0"/>
        </w:rPr>
        <w:t xml:space="preserve">Number of credits:</w:t>
      </w:r>
    </w:p>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widowControl w:val="0"/>
        <w:numPr>
          <w:ilvl w:val="0"/>
          <w:numId w:val="3"/>
        </w:numPr>
        <w:ind w:left="720" w:hanging="360"/>
        <w:rPr>
          <w:i w:val="1"/>
        </w:rPr>
      </w:pPr>
      <w:r w:rsidDel="00000000" w:rsidR="00000000" w:rsidRPr="00000000">
        <w:rPr>
          <w:i w:val="1"/>
          <w:rtl w:val="0"/>
        </w:rPr>
        <w:t xml:space="preserve">Melodious Etudes for Trombone – </w:t>
      </w:r>
      <w:r w:rsidDel="00000000" w:rsidR="00000000" w:rsidRPr="00000000">
        <w:rPr>
          <w:rtl w:val="0"/>
        </w:rPr>
        <w:t xml:space="preserve">Book 1, </w:t>
      </w:r>
      <w:r w:rsidDel="00000000" w:rsidR="00000000" w:rsidRPr="00000000">
        <w:rPr>
          <w:rtl w:val="0"/>
        </w:rPr>
        <w:t xml:space="preserve">Johannes</w:t>
      </w:r>
      <w:r w:rsidDel="00000000" w:rsidR="00000000" w:rsidRPr="00000000">
        <w:rPr>
          <w:rtl w:val="0"/>
        </w:rPr>
        <w:t xml:space="preserve"> Rochut, Alan Raph, ed. ISBN: 978-0-825-88433-7</w:t>
      </w:r>
    </w:p>
    <w:p w:rsidR="00000000" w:rsidDel="00000000" w:rsidP="00000000" w:rsidRDefault="00000000" w:rsidRPr="00000000" w14:paraId="00000014">
      <w:pPr>
        <w:widowControl w:val="0"/>
        <w:numPr>
          <w:ilvl w:val="0"/>
          <w:numId w:val="3"/>
        </w:numPr>
        <w:ind w:left="720" w:hanging="360"/>
        <w:rPr>
          <w:i w:val="1"/>
        </w:rPr>
      </w:pPr>
      <w:r w:rsidDel="00000000" w:rsidR="00000000" w:rsidRPr="00000000">
        <w:rPr>
          <w:i w:val="1"/>
          <w:rtl w:val="0"/>
        </w:rPr>
        <w:t xml:space="preserve">Tenor Trombone Method, </w:t>
      </w:r>
      <w:r w:rsidDel="00000000" w:rsidR="00000000" w:rsidRPr="00000000">
        <w:rPr>
          <w:rtl w:val="0"/>
        </w:rPr>
        <w:t xml:space="preserve">Buddy Baker</w:t>
      </w:r>
      <w:r w:rsidDel="00000000" w:rsidR="00000000" w:rsidRPr="00000000">
        <w:rPr>
          <w:i w:val="1"/>
          <w:rtl w:val="0"/>
        </w:rPr>
        <w:t xml:space="preserve">, </w:t>
      </w:r>
      <w:r w:rsidDel="00000000" w:rsidR="00000000" w:rsidRPr="00000000">
        <w:rPr>
          <w:rtl w:val="0"/>
        </w:rPr>
        <w:t xml:space="preserve">ISBN: 978-0-7692-1986-8</w:t>
      </w:r>
      <w:r w:rsidDel="00000000" w:rsidR="00000000" w:rsidRPr="00000000">
        <w:rPr>
          <w:rtl w:val="0"/>
        </w:rPr>
      </w:r>
    </w:p>
    <w:p w:rsidR="00000000" w:rsidDel="00000000" w:rsidP="00000000" w:rsidRDefault="00000000" w:rsidRPr="00000000" w14:paraId="00000015">
      <w:pPr>
        <w:widowControl w:val="0"/>
        <w:numPr>
          <w:ilvl w:val="0"/>
          <w:numId w:val="2"/>
        </w:numPr>
        <w:ind w:left="720" w:hanging="360"/>
        <w:rPr>
          <w:rFonts w:ascii="Arial" w:cs="Arial" w:eastAsia="Arial" w:hAnsi="Arial"/>
        </w:rPr>
      </w:pPr>
      <w:r w:rsidDel="00000000" w:rsidR="00000000" w:rsidRPr="00000000">
        <w:rPr>
          <w:rtl w:val="0"/>
        </w:rPr>
        <w:t xml:space="preserve">Daily access to Moodle, Zoom, and your Linn-Benton email account</w:t>
      </w: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t xml:space="preserve">Optional:</w:t>
      </w:r>
    </w:p>
    <w:p w:rsidR="00000000" w:rsidDel="00000000" w:rsidP="00000000" w:rsidRDefault="00000000" w:rsidRPr="00000000" w14:paraId="00000018">
      <w:pPr>
        <w:widowControl w:val="0"/>
        <w:numPr>
          <w:ilvl w:val="0"/>
          <w:numId w:val="4"/>
        </w:numPr>
        <w:ind w:left="720" w:hanging="360"/>
        <w:rPr>
          <w:rFonts w:ascii="Arial" w:cs="Arial" w:eastAsia="Arial" w:hAnsi="Arial"/>
        </w:rPr>
      </w:pPr>
      <w:r w:rsidDel="00000000" w:rsidR="00000000" w:rsidRPr="00000000">
        <w:rPr>
          <w:i w:val="1"/>
          <w:color w:val="1a1a1a"/>
          <w:rtl w:val="0"/>
        </w:rPr>
        <w:t xml:space="preserve">Arban Method for Trombone and Baritone Book/MP3, </w:t>
      </w:r>
      <w:r w:rsidDel="00000000" w:rsidR="00000000" w:rsidRPr="00000000">
        <w:rPr>
          <w:color w:val="1a1a1a"/>
          <w:rtl w:val="0"/>
        </w:rPr>
        <w:t xml:space="preserve">Jean Baptiste Arban, Alan Raph, ed.</w:t>
      </w:r>
      <w:r w:rsidDel="00000000" w:rsidR="00000000" w:rsidRPr="00000000">
        <w:rPr>
          <w:i w:val="1"/>
          <w:color w:val="1a1a1a"/>
          <w:rtl w:val="0"/>
        </w:rPr>
        <w:t xml:space="preserve">, </w:t>
      </w:r>
      <w:r w:rsidDel="00000000" w:rsidR="00000000" w:rsidRPr="00000000">
        <w:rPr>
          <w:color w:val="1a1a1a"/>
          <w:rtl w:val="0"/>
        </w:rPr>
        <w:t xml:space="preserve">IS</w:t>
      </w:r>
      <w:r w:rsidDel="00000000" w:rsidR="00000000" w:rsidRPr="00000000">
        <w:rPr>
          <w:rtl w:val="0"/>
        </w:rPr>
        <w:t xml:space="preserve">BN: </w:t>
      </w:r>
      <w:r w:rsidDel="00000000" w:rsidR="00000000" w:rsidRPr="00000000">
        <w:rPr>
          <w:highlight w:val="white"/>
          <w:rtl w:val="0"/>
        </w:rPr>
        <w:t xml:space="preserve">978-0-8258-9331-5</w:t>
      </w:r>
      <w:r w:rsidDel="00000000" w:rsidR="00000000" w:rsidRPr="00000000">
        <w:rPr>
          <w:rtl w:val="0"/>
        </w:rPr>
      </w:r>
    </w:p>
    <w:p w:rsidR="00000000" w:rsidDel="00000000" w:rsidP="00000000" w:rsidRDefault="00000000" w:rsidRPr="00000000" w14:paraId="00000019">
      <w:pPr>
        <w:widowControl w:val="0"/>
        <w:numPr>
          <w:ilvl w:val="0"/>
          <w:numId w:val="4"/>
        </w:numPr>
        <w:ind w:left="720" w:hanging="360"/>
        <w:rPr>
          <w:rFonts w:ascii="Arial" w:cs="Arial" w:eastAsia="Arial" w:hAnsi="Arial"/>
        </w:rPr>
      </w:pPr>
      <w:r w:rsidDel="00000000" w:rsidR="00000000" w:rsidRPr="00000000">
        <w:rPr>
          <w:i w:val="1"/>
          <w:rtl w:val="0"/>
        </w:rPr>
        <w:t xml:space="preserve">Remington Warm-Up Studies for Trombone, </w:t>
      </w:r>
      <w:r w:rsidDel="00000000" w:rsidR="00000000" w:rsidRPr="00000000">
        <w:rPr>
          <w:rtl w:val="0"/>
        </w:rPr>
        <w:t xml:space="preserve">Donald Hunsberger, ed., ISBN: </w:t>
      </w:r>
      <w:r w:rsidDel="00000000" w:rsidR="00000000" w:rsidRPr="00000000">
        <w:rPr>
          <w:highlight w:val="white"/>
          <w:rtl w:val="0"/>
        </w:rPr>
        <w:t xml:space="preserve">978-0-918-19410-7.</w:t>
      </w:r>
      <w:r w:rsidDel="00000000" w:rsidR="00000000" w:rsidRPr="00000000">
        <w:rPr>
          <w:rtl w:val="0"/>
        </w:rPr>
      </w:r>
    </w:p>
    <w:p w:rsidR="00000000" w:rsidDel="00000000" w:rsidP="00000000" w:rsidRDefault="00000000" w:rsidRPr="00000000" w14:paraId="0000001A">
      <w:pPr>
        <w:widowControl w:val="0"/>
        <w:numPr>
          <w:ilvl w:val="0"/>
          <w:numId w:val="4"/>
        </w:numPr>
        <w:ind w:left="720" w:hanging="360"/>
        <w:rPr>
          <w:rFonts w:ascii="Arial" w:cs="Arial" w:eastAsia="Arial" w:hAnsi="Arial"/>
        </w:rPr>
      </w:pPr>
      <w:r w:rsidDel="00000000" w:rsidR="00000000" w:rsidRPr="00000000">
        <w:rPr>
          <w:i w:val="1"/>
          <w:color w:val="1a1a1a"/>
          <w:rtl w:val="0"/>
        </w:rPr>
        <w:t xml:space="preserve">Studies in Legato – Trombone, </w:t>
      </w:r>
      <w:r w:rsidDel="00000000" w:rsidR="00000000" w:rsidRPr="00000000">
        <w:rPr>
          <w:color w:val="1a1a1a"/>
          <w:rtl w:val="0"/>
        </w:rPr>
        <w:t xml:space="preserve">Reginald Fink, ISBN: </w:t>
      </w:r>
      <w:r w:rsidDel="00000000" w:rsidR="00000000" w:rsidRPr="00000000">
        <w:rPr>
          <w:color w:val="111111"/>
          <w:highlight w:val="white"/>
          <w:rtl w:val="0"/>
        </w:rPr>
        <w:t xml:space="preserve">978-0-825-80245-4</w:t>
      </w:r>
      <w:r w:rsidDel="00000000" w:rsidR="00000000" w:rsidRPr="00000000">
        <w:rPr>
          <w:rtl w:val="0"/>
        </w:rPr>
      </w:r>
    </w:p>
    <w:p w:rsidR="00000000" w:rsidDel="00000000" w:rsidP="00000000" w:rsidRDefault="00000000" w:rsidRPr="00000000" w14:paraId="0000001B">
      <w:pPr>
        <w:widowControl w:val="0"/>
        <w:numPr>
          <w:ilvl w:val="0"/>
          <w:numId w:val="4"/>
        </w:numPr>
        <w:ind w:left="720" w:hanging="360"/>
        <w:rPr>
          <w:rFonts w:ascii="Arial" w:cs="Arial" w:eastAsia="Arial" w:hAnsi="Arial"/>
        </w:rPr>
      </w:pPr>
      <w:r w:rsidDel="00000000" w:rsidR="00000000" w:rsidRPr="00000000">
        <w:rPr>
          <w:i w:val="1"/>
          <w:color w:val="1a1a1a"/>
          <w:rtl w:val="0"/>
        </w:rPr>
        <w:t xml:space="preserve">36 Studies for Trombone with F-Attachment, </w:t>
      </w:r>
      <w:r w:rsidDel="00000000" w:rsidR="00000000" w:rsidRPr="00000000">
        <w:rPr>
          <w:color w:val="1a1a1a"/>
          <w:rtl w:val="0"/>
        </w:rPr>
        <w:t xml:space="preserve">O. Blume, arr. and ed. by Reginald Fink, ISBN: </w:t>
      </w:r>
      <w:r w:rsidDel="00000000" w:rsidR="00000000" w:rsidRPr="00000000">
        <w:rPr>
          <w:color w:val="111111"/>
          <w:highlight w:val="white"/>
          <w:rtl w:val="0"/>
        </w:rPr>
        <w:t xml:space="preserve">978-0-825-83231-4</w:t>
      </w:r>
      <w:r w:rsidDel="00000000" w:rsidR="00000000" w:rsidRPr="00000000">
        <w:rPr>
          <w:rtl w:val="0"/>
        </w:rPr>
      </w:r>
    </w:p>
    <w:p w:rsidR="00000000" w:rsidDel="00000000" w:rsidP="00000000" w:rsidRDefault="00000000" w:rsidRPr="00000000" w14:paraId="0000001C">
      <w:pPr>
        <w:widowControl w:val="0"/>
        <w:numPr>
          <w:ilvl w:val="0"/>
          <w:numId w:val="4"/>
        </w:numPr>
        <w:ind w:left="720" w:hanging="360"/>
        <w:rPr>
          <w:rFonts w:ascii="Arial" w:cs="Arial" w:eastAsia="Arial" w:hAnsi="Arial"/>
        </w:rPr>
      </w:pPr>
      <w:r w:rsidDel="00000000" w:rsidR="00000000" w:rsidRPr="00000000">
        <w:rPr>
          <w:i w:val="1"/>
          <w:color w:val="1a1a1a"/>
          <w:rtl w:val="0"/>
        </w:rPr>
        <w:t xml:space="preserve">40 Progressive Studies for Trombone (in the bass clef), </w:t>
      </w:r>
      <w:r w:rsidDel="00000000" w:rsidR="00000000" w:rsidRPr="00000000">
        <w:rPr>
          <w:color w:val="1a1a1a"/>
          <w:rtl w:val="0"/>
        </w:rPr>
        <w:t xml:space="preserve">H.W. Tyrell, UPC: 73999597455</w:t>
      </w:r>
    </w:p>
    <w:p w:rsidR="00000000" w:rsidDel="00000000" w:rsidP="00000000" w:rsidRDefault="00000000" w:rsidRPr="00000000" w14:paraId="0000001D">
      <w:pPr>
        <w:widowControl w:val="0"/>
        <w:numPr>
          <w:ilvl w:val="0"/>
          <w:numId w:val="4"/>
        </w:numPr>
        <w:ind w:left="720" w:hanging="360"/>
        <w:rPr>
          <w:rFonts w:ascii="Arial" w:cs="Arial" w:eastAsia="Arial" w:hAnsi="Arial"/>
        </w:rPr>
      </w:pPr>
      <w:r w:rsidDel="00000000" w:rsidR="00000000" w:rsidRPr="00000000">
        <w:rPr>
          <w:i w:val="1"/>
          <w:color w:val="1a1a1a"/>
          <w:rtl w:val="0"/>
        </w:rPr>
        <w:t xml:space="preserve">Sixty Selected Studies for Trombone, Book 1, </w:t>
      </w:r>
      <w:r w:rsidDel="00000000" w:rsidR="00000000" w:rsidRPr="00000000">
        <w:rPr>
          <w:color w:val="1a1a1a"/>
          <w:rtl w:val="0"/>
        </w:rPr>
        <w:t xml:space="preserve">C. Kopprasch, ISBN: </w:t>
      </w:r>
      <w:r w:rsidDel="00000000" w:rsidR="00000000" w:rsidRPr="00000000">
        <w:rPr>
          <w:color w:val="111111"/>
          <w:highlight w:val="white"/>
          <w:rtl w:val="0"/>
        </w:rPr>
        <w:t xml:space="preserve">978-0-825-80801-2</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i w:val="1"/>
          <w:color w:val="1a1a1a"/>
          <w:rtl w:val="0"/>
        </w:rPr>
        <w:t xml:space="preserve">Blazevich Clef Studies, </w:t>
      </w:r>
      <w:r w:rsidDel="00000000" w:rsidR="00000000" w:rsidRPr="00000000">
        <w:rPr>
          <w:color w:val="1a1a1a"/>
          <w:rtl w:val="0"/>
        </w:rPr>
        <w:t xml:space="preserve">ISBN: </w:t>
      </w:r>
      <w:r w:rsidDel="00000000" w:rsidR="00000000" w:rsidRPr="00000000">
        <w:rPr>
          <w:color w:val="111111"/>
          <w:rtl w:val="0"/>
        </w:rPr>
        <w:t xml:space="preserve">978-0-793-53315-2</w:t>
      </w:r>
      <w:r w:rsidDel="00000000" w:rsidR="00000000" w:rsidRPr="00000000">
        <w:rPr>
          <w:rtl w:val="0"/>
        </w:rPr>
      </w:r>
    </w:p>
    <w:p w:rsidR="00000000" w:rsidDel="00000000" w:rsidP="00000000" w:rsidRDefault="00000000" w:rsidRPr="00000000" w14:paraId="0000001F">
      <w:pPr>
        <w:pStyle w:val="Heading2"/>
        <w:keepNext w:val="0"/>
        <w:keepLines w:val="0"/>
        <w:widowControl w:val="0"/>
        <w:spacing w:after="0" w:before="0" w:lineRule="auto"/>
        <w:rPr>
          <w:b w:val="0"/>
          <w:color w:val="1a1a1a"/>
          <w:sz w:val="24"/>
          <w:szCs w:val="24"/>
        </w:rPr>
      </w:pPr>
      <w:bookmarkStart w:colFirst="0" w:colLast="0" w:name="_y5v0pf384mu8" w:id="0"/>
      <w:bookmarkEnd w:id="0"/>
      <w:r w:rsidDel="00000000" w:rsidR="00000000" w:rsidRPr="00000000">
        <w:rPr>
          <w:rtl w:val="0"/>
        </w:rPr>
      </w:r>
    </w:p>
    <w:p w:rsidR="00000000" w:rsidDel="00000000" w:rsidP="00000000" w:rsidRDefault="00000000" w:rsidRPr="00000000" w14:paraId="00000020">
      <w:pPr>
        <w:pStyle w:val="Heading2"/>
        <w:keepNext w:val="0"/>
        <w:keepLines w:val="0"/>
        <w:widowControl w:val="0"/>
        <w:spacing w:after="0" w:before="0" w:lineRule="auto"/>
        <w:rPr>
          <w:highlight w:val="yellow"/>
        </w:rPr>
      </w:pPr>
      <w:bookmarkStart w:colFirst="0" w:colLast="0" w:name="_6dz5te5gozwy" w:id="1"/>
      <w:bookmarkEnd w:id="1"/>
      <w:r w:rsidDel="00000000" w:rsidR="00000000" w:rsidRPr="00000000">
        <w:rPr>
          <w:b w:val="0"/>
          <w:color w:val="1a1a1a"/>
          <w:sz w:val="24"/>
          <w:szCs w:val="24"/>
          <w:rtl w:val="0"/>
        </w:rPr>
        <w:t xml:space="preserve">Recommended solos: In addition to the required materials, you will work on three solos per semester. See </w:t>
      </w:r>
      <w:r w:rsidDel="00000000" w:rsidR="00000000" w:rsidRPr="00000000">
        <w:rPr>
          <w:b w:val="0"/>
          <w:i w:val="1"/>
          <w:color w:val="1a1a1a"/>
          <w:sz w:val="24"/>
          <w:szCs w:val="24"/>
          <w:rtl w:val="0"/>
        </w:rPr>
        <w:t xml:space="preserve">Recommended Solo Literature</w:t>
      </w:r>
      <w:r w:rsidDel="00000000" w:rsidR="00000000" w:rsidRPr="00000000">
        <w:rPr>
          <w:b w:val="0"/>
          <w:color w:val="1a1a1a"/>
          <w:sz w:val="24"/>
          <w:szCs w:val="24"/>
          <w:rtl w:val="0"/>
        </w:rPr>
        <w:t xml:space="preserve"> list at the end of this syllabus.</w:t>
      </w:r>
      <w:r w:rsidDel="00000000" w:rsidR="00000000" w:rsidRPr="00000000">
        <w:rPr>
          <w:rtl w:val="0"/>
        </w:rPr>
      </w:r>
    </w:p>
    <w:p w:rsidR="00000000" w:rsidDel="00000000" w:rsidP="00000000" w:rsidRDefault="00000000" w:rsidRPr="00000000" w14:paraId="00000021">
      <w:pPr>
        <w:pStyle w:val="Heading2"/>
        <w:keepNext w:val="0"/>
        <w:keepLines w:val="0"/>
        <w:widowControl w:val="0"/>
        <w:rPr/>
      </w:pPr>
      <w:r w:rsidDel="00000000" w:rsidR="00000000" w:rsidRPr="00000000">
        <w:rPr>
          <w:rtl w:val="0"/>
        </w:rPr>
      </w:r>
    </w:p>
    <w:p w:rsidR="00000000" w:rsidDel="00000000" w:rsidP="00000000" w:rsidRDefault="00000000" w:rsidRPr="00000000" w14:paraId="00000022">
      <w:pPr>
        <w:pStyle w:val="Heading2"/>
        <w:keepNext w:val="0"/>
        <w:keepLines w:val="0"/>
        <w:widowControl w:val="0"/>
        <w:rPr/>
      </w:pPr>
      <w:r w:rsidDel="00000000" w:rsidR="00000000" w:rsidRPr="00000000">
        <w:rPr>
          <w:rtl w:val="0"/>
        </w:rPr>
        <w:t xml:space="preserve">Course-Specific Requirements</w:t>
      </w: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Juries</w:t>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t xml:space="preserve">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Studio Class</w:t>
      </w:r>
    </w:p>
    <w:p w:rsidR="00000000" w:rsidDel="00000000" w:rsidP="00000000" w:rsidRDefault="00000000" w:rsidRPr="00000000" w14:paraId="00000028">
      <w:pPr>
        <w:widowControl w:val="0"/>
        <w:rPr/>
      </w:pPr>
      <w:r w:rsidDel="00000000" w:rsidR="00000000" w:rsidRPr="00000000">
        <w:rPr>
          <w:rtl w:val="0"/>
        </w:rPr>
        <w:br w:type="textWrapping"/>
        <w:t xml:space="preserve">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t xml:space="preserve">Half-Recital</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In lieu of a second year spring term jury, you may choose to perform in a half-recital. This type of recital is a formal performance of 25-30 minutes worth of music. Recital repertoire qualifications are set by your instructor. Most of your literature should be solo works, though some duets, trios, etc… are allowable at the discretion of your instructor. </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If you have a colleague who is also interested in preparing a half-recital, we recommend you join them and complete a full recital; 25-30 minutes of you performing, 25-30 minutes of them performing. You may then also perform a collaborative piece to close.</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rsidR="00000000" w:rsidDel="00000000" w:rsidP="00000000" w:rsidRDefault="00000000" w:rsidRPr="00000000" w14:paraId="00000031">
      <w:pPr>
        <w:widowControl w:val="0"/>
        <w:rPr>
          <w:b w:val="1"/>
        </w:rPr>
      </w:pPr>
      <w:r w:rsidDel="00000000" w:rsidR="00000000" w:rsidRPr="00000000">
        <w:rPr>
          <w:rtl w:val="0"/>
        </w:rPr>
      </w:r>
    </w:p>
    <w:p w:rsidR="00000000" w:rsidDel="00000000" w:rsidP="00000000" w:rsidRDefault="00000000" w:rsidRPr="00000000" w14:paraId="00000032">
      <w:pPr>
        <w:widowControl w:val="0"/>
        <w:rPr>
          <w:b w:val="1"/>
        </w:rPr>
      </w:pPr>
      <w:r w:rsidDel="00000000" w:rsidR="00000000" w:rsidRPr="00000000">
        <w:rPr>
          <w:b w:val="1"/>
          <w:rtl w:val="0"/>
        </w:rPr>
        <w:t xml:space="preserve">Course Description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This is an individual instructional course designed to provide skills to music majors leading to knowledge and fluency in trombone techniques, teaching, and selection of instructional materials. Primary focus will draw on goal-oriented assignments relating to mastery of trombone technique. Emphasis will also be placed on gaining knowledge of practice technique, trombone method books, and solo literature.</w:t>
      </w:r>
    </w:p>
    <w:p w:rsidR="00000000" w:rsidDel="00000000" w:rsidP="00000000" w:rsidRDefault="00000000" w:rsidRPr="00000000" w14:paraId="00000035">
      <w:pPr>
        <w:widowControl w:val="0"/>
        <w:rPr/>
      </w:pPr>
      <w:r w:rsidDel="00000000" w:rsidR="00000000" w:rsidRPr="00000000">
        <w:rPr>
          <w:rtl w:val="0"/>
        </w:rPr>
        <w:t xml:space="preserve"> </w:t>
      </w:r>
    </w:p>
    <w:p w:rsidR="00000000" w:rsidDel="00000000" w:rsidP="00000000" w:rsidRDefault="00000000" w:rsidRPr="00000000" w14:paraId="00000036">
      <w:pPr>
        <w:widowControl w:val="0"/>
        <w:rPr>
          <w:b w:val="1"/>
        </w:rPr>
      </w:pPr>
      <w:r w:rsidDel="00000000" w:rsidR="00000000" w:rsidRPr="00000000">
        <w:rPr>
          <w:b w:val="1"/>
          <w:rtl w:val="0"/>
        </w:rPr>
        <w:t xml:space="preserve">Objectives</w:t>
      </w:r>
    </w:p>
    <w:p w:rsidR="00000000" w:rsidDel="00000000" w:rsidP="00000000" w:rsidRDefault="00000000" w:rsidRPr="00000000" w14:paraId="00000037">
      <w:pPr>
        <w:widowControl w:val="0"/>
        <w:rPr>
          <w:b w:val="1"/>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t xml:space="preserve">1. To apply basic principles of technique and musicianship appropriate to trombone.</w:t>
      </w:r>
    </w:p>
    <w:p w:rsidR="00000000" w:rsidDel="00000000" w:rsidP="00000000" w:rsidRDefault="00000000" w:rsidRPr="00000000" w14:paraId="00000039">
      <w:pPr>
        <w:widowControl w:val="0"/>
        <w:rPr/>
      </w:pPr>
      <w:r w:rsidDel="00000000" w:rsidR="00000000" w:rsidRPr="00000000">
        <w:rPr>
          <w:rtl w:val="0"/>
        </w:rPr>
        <w:t xml:space="preserve">2. If applicable, to design instructional approaches and modifications for teaching trombone, utilizing a variety of instructional materials and repertoire, representing diverse periods, cultures and skill levels.</w:t>
      </w:r>
    </w:p>
    <w:p w:rsidR="00000000" w:rsidDel="00000000" w:rsidP="00000000" w:rsidRDefault="00000000" w:rsidRPr="00000000" w14:paraId="0000003A">
      <w:pPr>
        <w:widowControl w:val="0"/>
        <w:rPr/>
      </w:pPr>
      <w:r w:rsidDel="00000000" w:rsidR="00000000" w:rsidRPr="00000000">
        <w:rPr>
          <w:rtl w:val="0"/>
        </w:rPr>
        <w:t xml:space="preserve">3. To develop a working knowledge of the historical and acoustical background of the trombone.</w:t>
      </w:r>
    </w:p>
    <w:p w:rsidR="00000000" w:rsidDel="00000000" w:rsidP="00000000" w:rsidRDefault="00000000" w:rsidRPr="00000000" w14:paraId="0000003B">
      <w:pPr>
        <w:widowControl w:val="0"/>
        <w:rPr/>
      </w:pPr>
      <w:r w:rsidDel="00000000" w:rsidR="00000000" w:rsidRPr="00000000">
        <w:rPr>
          <w:rtl w:val="0"/>
        </w:rPr>
        <w:t xml:space="preserve">4. To reach a level of proficiency on the trombone and to develop a repertoire of diverse musical styles and genres according to the student’s goals and objectives. </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3E">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3F">
      <w:pPr>
        <w:tabs>
          <w:tab w:val="left" w:pos="360"/>
        </w:tabs>
        <w:rPr/>
      </w:pPr>
      <w:r w:rsidDel="00000000" w:rsidR="00000000" w:rsidRPr="00000000">
        <w:rPr>
          <w:rtl w:val="0"/>
        </w:rPr>
        <w:t xml:space="preserve">Students are expected to:</w:t>
      </w:r>
    </w:p>
    <w:p w:rsidR="00000000" w:rsidDel="00000000" w:rsidP="00000000" w:rsidRDefault="00000000" w:rsidRPr="00000000" w14:paraId="00000040">
      <w:pPr>
        <w:tabs>
          <w:tab w:val="left" w:pos="360"/>
        </w:tabs>
        <w:rPr/>
      </w:pPr>
      <w:r w:rsidDel="00000000" w:rsidR="00000000" w:rsidRPr="00000000">
        <w:rPr>
          <w:rtl w:val="0"/>
        </w:rPr>
      </w:r>
    </w:p>
    <w:p w:rsidR="00000000" w:rsidDel="00000000" w:rsidP="00000000" w:rsidRDefault="00000000" w:rsidRPr="00000000" w14:paraId="00000041">
      <w:pPr>
        <w:numPr>
          <w:ilvl w:val="0"/>
          <w:numId w:val="5"/>
        </w:numPr>
        <w:tabs>
          <w:tab w:val="left" w:pos="360"/>
        </w:tabs>
        <w:ind w:left="720" w:hanging="360"/>
        <w:rPr/>
      </w:pPr>
      <w:r w:rsidDel="00000000" w:rsidR="00000000" w:rsidRPr="00000000">
        <w:rPr>
          <w:rtl w:val="0"/>
        </w:rPr>
        <w:t xml:space="preserve">Attend all lessons. Please see attendance policy below for more details. </w:t>
      </w:r>
    </w:p>
    <w:p w:rsidR="00000000" w:rsidDel="00000000" w:rsidP="00000000" w:rsidRDefault="00000000" w:rsidRPr="00000000" w14:paraId="00000042">
      <w:pPr>
        <w:numPr>
          <w:ilvl w:val="0"/>
          <w:numId w:val="5"/>
        </w:numPr>
        <w:tabs>
          <w:tab w:val="left" w:pos="360"/>
        </w:tabs>
        <w:ind w:left="720" w:hanging="360"/>
        <w:rPr/>
      </w:pPr>
      <w:r w:rsidDel="00000000" w:rsidR="00000000" w:rsidRPr="00000000">
        <w:rPr>
          <w:rtl w:val="0"/>
        </w:rPr>
        <w:t xml:space="preserve">Practice a minimum of 30 minutes per day for the one-credit class and 60 minutes per day for the two-credit class. A written practice journal may be helpful but is not required.</w:t>
      </w:r>
    </w:p>
    <w:p w:rsidR="00000000" w:rsidDel="00000000" w:rsidP="00000000" w:rsidRDefault="00000000" w:rsidRPr="00000000" w14:paraId="00000043">
      <w:pPr>
        <w:numPr>
          <w:ilvl w:val="0"/>
          <w:numId w:val="5"/>
        </w:numPr>
        <w:tabs>
          <w:tab w:val="left" w:pos="360"/>
        </w:tabs>
        <w:ind w:left="720" w:hanging="360"/>
        <w:rPr/>
      </w:pPr>
      <w:r w:rsidDel="00000000" w:rsidR="00000000" w:rsidRPr="00000000">
        <w:rPr>
          <w:rtl w:val="0"/>
        </w:rPr>
        <w:t xml:space="preserve">Complete short and long term applied assignments as assigned by the instructor.</w:t>
      </w:r>
    </w:p>
    <w:p w:rsidR="00000000" w:rsidDel="00000000" w:rsidP="00000000" w:rsidRDefault="00000000" w:rsidRPr="00000000" w14:paraId="00000044">
      <w:pPr>
        <w:numPr>
          <w:ilvl w:val="0"/>
          <w:numId w:val="5"/>
        </w:numPr>
        <w:tabs>
          <w:tab w:val="left" w:pos="360"/>
        </w:tabs>
        <w:ind w:left="720" w:hanging="360"/>
        <w:rPr/>
      </w:pPr>
      <w:r w:rsidDel="00000000" w:rsidR="00000000" w:rsidRPr="00000000">
        <w:rPr>
          <w:rtl w:val="0"/>
        </w:rPr>
        <w:t xml:space="preserve">Attend special events, such as free concerts, assigned by the instructor.</w:t>
      </w:r>
    </w:p>
    <w:p w:rsidR="00000000" w:rsidDel="00000000" w:rsidP="00000000" w:rsidRDefault="00000000" w:rsidRPr="00000000" w14:paraId="00000045">
      <w:pPr>
        <w:numPr>
          <w:ilvl w:val="0"/>
          <w:numId w:val="5"/>
        </w:numPr>
        <w:tabs>
          <w:tab w:val="left" w:pos="360"/>
        </w:tabs>
        <w:ind w:left="720" w:hanging="360"/>
        <w:rPr/>
      </w:pPr>
      <w:r w:rsidDel="00000000" w:rsidR="00000000" w:rsidRPr="00000000">
        <w:rPr>
          <w:rtl w:val="0"/>
        </w:rPr>
        <w:t xml:space="preserve">Complete listening and/or written assignments as assigned.</w:t>
      </w:r>
    </w:p>
    <w:p w:rsidR="00000000" w:rsidDel="00000000" w:rsidP="00000000" w:rsidRDefault="00000000" w:rsidRPr="00000000" w14:paraId="00000046">
      <w:pPr>
        <w:tabs>
          <w:tab w:val="left" w:pos="360"/>
        </w:tabs>
        <w:rPr/>
      </w:pPr>
      <w:r w:rsidDel="00000000" w:rsidR="00000000" w:rsidRPr="00000000">
        <w:rPr>
          <w:rtl w:val="0"/>
        </w:rPr>
      </w:r>
    </w:p>
    <w:p w:rsidR="00000000" w:rsidDel="00000000" w:rsidP="00000000" w:rsidRDefault="00000000" w:rsidRPr="00000000" w14:paraId="00000047">
      <w:pPr>
        <w:tabs>
          <w:tab w:val="left" w:pos="360"/>
        </w:tabs>
        <w:rPr/>
      </w:pPr>
      <w:r w:rsidDel="00000000" w:rsidR="00000000" w:rsidRPr="00000000">
        <w:rPr>
          <w:rtl w:val="0"/>
        </w:rPr>
        <w:t xml:space="preserve">The instructor will select and assign repertoire and various technical exercises that are</w:t>
      </w:r>
    </w:p>
    <w:p w:rsidR="00000000" w:rsidDel="00000000" w:rsidP="00000000" w:rsidRDefault="00000000" w:rsidRPr="00000000" w14:paraId="00000048">
      <w:pPr>
        <w:tabs>
          <w:tab w:val="left" w:pos="0"/>
        </w:tabs>
        <w:rPr/>
      </w:pPr>
      <w:r w:rsidDel="00000000" w:rsidR="00000000" w:rsidRPr="00000000">
        <w:rPr>
          <w:rtl w:val="0"/>
        </w:rPr>
        <w:t xml:space="preserve">appropriate to the level and interest of each student. Students should work toward completion of both short and long term assignments and to show visible progress each week. </w:t>
      </w:r>
    </w:p>
    <w:p w:rsidR="00000000" w:rsidDel="00000000" w:rsidP="00000000" w:rsidRDefault="00000000" w:rsidRPr="00000000" w14:paraId="00000049">
      <w:pPr>
        <w:tabs>
          <w:tab w:val="left" w:pos="0"/>
        </w:tabs>
        <w:rPr/>
      </w:pPr>
      <w:r w:rsidDel="00000000" w:rsidR="00000000" w:rsidRPr="00000000">
        <w:rPr>
          <w:rtl w:val="0"/>
        </w:rPr>
      </w:r>
    </w:p>
    <w:p w:rsidR="00000000" w:rsidDel="00000000" w:rsidP="00000000" w:rsidRDefault="00000000" w:rsidRPr="00000000" w14:paraId="0000004A">
      <w:pPr>
        <w:tabs>
          <w:tab w:val="left" w:pos="0"/>
        </w:tabs>
        <w:rPr/>
      </w:pPr>
      <w:r w:rsidDel="00000000" w:rsidR="00000000" w:rsidRPr="00000000">
        <w:rPr>
          <w:rtl w:val="0"/>
        </w:rPr>
        <w:t xml:space="preserve">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rtl w:val="0"/>
        </w:rPr>
        <w:t xml:space="preserve">Students are asked to give a “heads up” knock on the lesson room door if the previous lesson is not dismissed on time.</w:t>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4F">
      <w:pPr>
        <w:pStyle w:val="Heading2"/>
        <w:keepNext w:val="0"/>
        <w:keepLines w:val="0"/>
        <w:widowControl w:val="0"/>
        <w:rPr/>
      </w:pPr>
      <w:r w:rsidDel="00000000" w:rsidR="00000000" w:rsidRPr="00000000">
        <w:rPr>
          <w:rtl w:val="0"/>
        </w:rPr>
        <w:t xml:space="preserve">Attendance/Tardiness Policy</w:t>
      </w: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rsidR="00000000" w:rsidDel="00000000" w:rsidP="00000000" w:rsidRDefault="00000000" w:rsidRPr="00000000" w14:paraId="00000051">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Students are graded on 1) individual progress based on their abilities at the beginning of the semester versus how they have improved by the end of the semester; 2) preparation level on a consistent basis throughout the semester, (i.e. was the student warmed up and prepared for every lesson?), 3) semester jury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Individual Progress and preparation</w:t>
        <w:tab/>
      </w:r>
      <w:r w:rsidDel="00000000" w:rsidR="00000000" w:rsidRPr="00000000">
        <w:rPr>
          <w:rtl w:val="0"/>
        </w:rPr>
        <w:t xml:space="preserve"> x 8              </w:t>
        <w:tab/>
        <w:t xml:space="preserve">100pts each            </w:t>
        <w:tab/>
        <w:t xml:space="preserve">800</w:t>
      </w:r>
    </w:p>
    <w:p w:rsidR="00000000" w:rsidDel="00000000" w:rsidP="00000000" w:rsidRDefault="00000000" w:rsidRPr="00000000" w14:paraId="00000056">
      <w:pPr>
        <w:rPr/>
      </w:pPr>
      <w:r w:rsidDel="00000000" w:rsidR="00000000" w:rsidRPr="00000000">
        <w:rPr>
          <w:rtl w:val="0"/>
        </w:rPr>
        <w:t xml:space="preserve">Final Jury Grade                           </w:t>
        <w:tab/>
        <w:tab/>
        <w:tab/>
        <w:tab/>
        <w:t xml:space="preserve">200pts                     </w:t>
        <w:tab/>
        <w:t xml:space="preserve">200  </w:t>
        <w:tab/>
        <w:t xml:space="preserve">           </w:t>
      </w:r>
    </w:p>
    <w:p w:rsidR="00000000" w:rsidDel="00000000" w:rsidP="00000000" w:rsidRDefault="00000000" w:rsidRPr="00000000" w14:paraId="00000057">
      <w:pPr>
        <w:rPr>
          <w:u w:val="single"/>
        </w:rPr>
      </w:pPr>
      <w:r w:rsidDel="00000000" w:rsidR="00000000" w:rsidRPr="00000000">
        <w:rPr>
          <w:u w:val="single"/>
          <w:rtl w:val="0"/>
        </w:rPr>
        <w:t xml:space="preserve">___________________________________________________________</w:t>
      </w:r>
    </w:p>
    <w:p w:rsidR="00000000" w:rsidDel="00000000" w:rsidP="00000000" w:rsidRDefault="00000000" w:rsidRPr="00000000" w14:paraId="00000058">
      <w:pPr>
        <w:rPr/>
      </w:pPr>
      <w:r w:rsidDel="00000000" w:rsidR="00000000" w:rsidRPr="00000000">
        <w:rPr>
          <w:rtl w:val="0"/>
        </w:rPr>
        <w:t xml:space="preserve">                                                        </w:t>
        <w:tab/>
        <w:t xml:space="preserve">      </w:t>
        <w:tab/>
        <w:t xml:space="preserve">        =1000 points</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Your final grade will be determined based on the number of total points earned.</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A+  </w:t>
        <w:tab/>
        <w:t xml:space="preserve">990 – 1000  </w:t>
        <w:tab/>
        <w:t xml:space="preserve">B+   </w:t>
        <w:tab/>
        <w:t xml:space="preserve">890 – 899    </w:t>
        <w:tab/>
        <w:t xml:space="preserve">C+   </w:t>
        <w:tab/>
        <w:t xml:space="preserve">790 – 799    </w:t>
        <w:tab/>
        <w:t xml:space="preserve">D+  </w:t>
        <w:tab/>
        <w:t xml:space="preserve">690 – 699    </w:t>
        <w:tab/>
      </w:r>
    </w:p>
    <w:p w:rsidR="00000000" w:rsidDel="00000000" w:rsidP="00000000" w:rsidRDefault="00000000" w:rsidRPr="00000000" w14:paraId="0000005D">
      <w:pPr>
        <w:rPr/>
      </w:pPr>
      <w:r w:rsidDel="00000000" w:rsidR="00000000" w:rsidRPr="00000000">
        <w:rPr>
          <w:rtl w:val="0"/>
        </w:rPr>
        <w:t xml:space="preserve">A     </w:t>
        <w:tab/>
        <w:t xml:space="preserve">910 – 989    </w:t>
        <w:tab/>
        <w:t xml:space="preserve">B      </w:t>
        <w:tab/>
        <w:t xml:space="preserve">810 – 889    </w:t>
        <w:tab/>
        <w:t xml:space="preserve">C     </w:t>
        <w:tab/>
        <w:t xml:space="preserve">710 – 789    </w:t>
        <w:tab/>
        <w:t xml:space="preserve">D     </w:t>
        <w:tab/>
        <w:t xml:space="preserve">610 – 679       </w:t>
      </w:r>
    </w:p>
    <w:p w:rsidR="00000000" w:rsidDel="00000000" w:rsidP="00000000" w:rsidRDefault="00000000" w:rsidRPr="00000000" w14:paraId="0000005E">
      <w:pPr>
        <w:rPr/>
      </w:pPr>
      <w:r w:rsidDel="00000000" w:rsidR="00000000" w:rsidRPr="00000000">
        <w:rPr>
          <w:rtl w:val="0"/>
        </w:rPr>
        <w:t xml:space="preserve">A-    </w:t>
        <w:tab/>
        <w:t xml:space="preserve">900 - 909     </w:t>
        <w:tab/>
        <w:t xml:space="preserve">B-    </w:t>
        <w:tab/>
        <w:t xml:space="preserve">800 – 809    </w:t>
        <w:tab/>
        <w:t xml:space="preserve">C-    </w:t>
        <w:tab/>
        <w:t xml:space="preserve">700 – 709    </w:t>
        <w:tab/>
        <w:t xml:space="preserve">D-    </w:t>
        <w:tab/>
        <w:t xml:space="preserve">600 – 609 </w:t>
      </w:r>
    </w:p>
    <w:p w:rsidR="00000000" w:rsidDel="00000000" w:rsidP="00000000" w:rsidRDefault="00000000" w:rsidRPr="00000000" w14:paraId="0000005F">
      <w:pPr>
        <w:ind w:left="5760" w:firstLine="720"/>
        <w:rPr/>
      </w:pPr>
      <w:r w:rsidDel="00000000" w:rsidR="00000000" w:rsidRPr="00000000">
        <w:rPr>
          <w:rtl w:val="0"/>
        </w:rPr>
        <w:t xml:space="preserve">F      </w:t>
        <w:tab/>
        <w:t xml:space="preserve">0 - 599      </w:t>
      </w:r>
    </w:p>
    <w:p w:rsidR="00000000" w:rsidDel="00000000" w:rsidP="00000000" w:rsidRDefault="00000000" w:rsidRPr="00000000" w14:paraId="00000060">
      <w:pPr>
        <w:pStyle w:val="Heading1"/>
        <w:keepNext w:val="0"/>
        <w:keepLines w:val="0"/>
        <w:widowControl w:val="0"/>
        <w:rPr/>
      </w:pPr>
      <w:r w:rsidDel="00000000" w:rsidR="00000000" w:rsidRPr="00000000">
        <w:rPr>
          <w:rtl w:val="0"/>
        </w:rPr>
      </w:r>
    </w:p>
    <w:p w:rsidR="00000000" w:rsidDel="00000000" w:rsidP="00000000" w:rsidRDefault="00000000" w:rsidRPr="00000000" w14:paraId="00000061">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62">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63">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4">
      <w:pPr>
        <w:pStyle w:val="Heading2"/>
        <w:rPr/>
      </w:pPr>
      <w:r w:rsidDel="00000000" w:rsidR="00000000" w:rsidRPr="00000000">
        <w:rPr>
          <w:rtl w:val="0"/>
        </w:rPr>
        <w:t xml:space="preserve">Disability and Access Statement</w:t>
      </w:r>
    </w:p>
    <w:p w:rsidR="00000000" w:rsidDel="00000000" w:rsidP="00000000" w:rsidRDefault="00000000" w:rsidRPr="00000000" w14:paraId="00000065">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 </w:t>
      </w:r>
      <w:r w:rsidDel="00000000" w:rsidR="00000000" w:rsidRPr="00000000">
        <w:rPr>
          <w:rtl w:val="0"/>
        </w:rPr>
      </w:r>
    </w:p>
    <w:p w:rsidR="00000000" w:rsidDel="00000000" w:rsidP="00000000" w:rsidRDefault="00000000" w:rsidRPr="00000000" w14:paraId="00000066">
      <w:pPr>
        <w:pStyle w:val="Heading2"/>
        <w:rPr/>
      </w:pPr>
      <w:r w:rsidDel="00000000" w:rsidR="00000000" w:rsidRPr="00000000">
        <w:rPr>
          <w:rtl w:val="0"/>
        </w:rPr>
        <w:t xml:space="preserve">Statement of Inclusion</w:t>
      </w:r>
    </w:p>
    <w:p w:rsidR="00000000" w:rsidDel="00000000" w:rsidP="00000000" w:rsidRDefault="00000000" w:rsidRPr="00000000" w14:paraId="00000067">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8">
      <w:pPr>
        <w:pStyle w:val="Heading2"/>
        <w:rPr/>
      </w:pPr>
      <w:r w:rsidDel="00000000" w:rsidR="00000000" w:rsidRPr="00000000">
        <w:rPr>
          <w:rtl w:val="0"/>
        </w:rPr>
        <w:t xml:space="preserve">Title IX Reporting Policy</w:t>
      </w:r>
    </w:p>
    <w:p w:rsidR="00000000" w:rsidDel="00000000" w:rsidP="00000000" w:rsidRDefault="00000000" w:rsidRPr="00000000" w14:paraId="00000069">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C">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D">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E">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F">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70">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71">
      <w:pPr>
        <w:widowControl w:val="0"/>
        <w:rPr/>
      </w:pPr>
      <w:r w:rsidDel="00000000" w:rsidR="00000000" w:rsidRPr="00000000">
        <w:rPr>
          <w:rtl w:val="0"/>
        </w:rPr>
        <w:t xml:space="preserve">Computer access and printing is available at the library. I may require access to academic databases or other resources through the library website as this course progresses.</w:t>
      </w:r>
    </w:p>
    <w:p w:rsidR="00000000" w:rsidDel="00000000" w:rsidP="00000000" w:rsidRDefault="00000000" w:rsidRPr="00000000" w14:paraId="00000072">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73">
      <w:pPr>
        <w:rPr>
          <w:color w:val="333333"/>
        </w:rPr>
      </w:pPr>
      <w:r w:rsidDel="00000000" w:rsidR="00000000" w:rsidRPr="00000000">
        <w:rPr>
          <w:rtl w:val="0"/>
        </w:rPr>
        <w:t xml:space="preserve">Assistance with Moodle: </w:t>
      </w:r>
      <w:r w:rsidDel="00000000" w:rsidR="00000000" w:rsidRPr="00000000">
        <w:rPr>
          <w:color w:val="333333"/>
          <w:rtl w:val="0"/>
        </w:rPr>
        <w:t xml:space="preserve">The Student Help Desk is available for assistance for students needing assistance with Moodle, Single Sign On, and Webrunner. Please expect up to one business day for callback or email response. Call the Student Help Desk at (541) 917-4630. Email the Student Help Desk at </w:t>
      </w:r>
      <w:hyperlink r:id="rId14">
        <w:r w:rsidDel="00000000" w:rsidR="00000000" w:rsidRPr="00000000">
          <w:rPr>
            <w:color w:val="1155cc"/>
            <w:u w:val="single"/>
            <w:rtl w:val="0"/>
          </w:rPr>
          <w:t xml:space="preserve">student.helpdesk@linnbenton.edu</w:t>
        </w:r>
      </w:hyperlink>
      <w:r w:rsidDel="00000000" w:rsidR="00000000" w:rsidRPr="00000000">
        <w:rPr>
          <w:color w:val="333333"/>
          <w:rtl w:val="0"/>
        </w:rPr>
        <w:t xml:space="preserve">. Text the Student Help Desk at (541) 704-7001.</w:t>
      </w:r>
    </w:p>
    <w:p w:rsidR="00000000" w:rsidDel="00000000" w:rsidP="00000000" w:rsidRDefault="00000000" w:rsidRPr="00000000" w14:paraId="00000074">
      <w:pPr>
        <w:rPr>
          <w:color w:val="333333"/>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As a member of the trombone studio at LBCC you are expected to attend every lesson. Ensembles and private lessons are academic subjects and should be considered as important as any class that you may have. You are mature enough to be reliable and there is nothing that will help build character better than becoming extremely reliable. Take every subject seriously, organize your schedule with a planner, and remember that it is not possible to learn too much.</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Whether you are an education major or a performance major you must start acting professionally now. When you are a full time teacher (or whatever profession you choose) you will be expected to arrive at work every day on time, do your duty, and succeed in motivating and educating your students. You can begin right now by motivating yourself to succeed in everything you do. Remember that success is never final. As a musician, you must learn to be on time, be prepared, and be able to do the job well or you won’t have that job for very long.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Please do not hesitate to call or email with any questions as you proceed through this course. You can email, text or call me using my contact information above.</w:t>
      </w:r>
    </w:p>
    <w:p w:rsidR="00000000" w:rsidDel="00000000" w:rsidP="00000000" w:rsidRDefault="00000000" w:rsidRPr="00000000" w14:paraId="0000007A">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7B">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C">
      <w:pPr>
        <w:widowControl w:val="0"/>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sz w:val="32"/>
          <w:szCs w:val="32"/>
          <w:rtl w:val="0"/>
        </w:rPr>
        <w:t xml:space="preserve">JURY </w:t>
      </w:r>
      <w:r w:rsidDel="00000000" w:rsidR="00000000" w:rsidRPr="00000000">
        <w:rPr>
          <w:b w:val="1"/>
          <w:sz w:val="32"/>
          <w:szCs w:val="32"/>
          <w:rtl w:val="0"/>
        </w:rPr>
        <w:t xml:space="preserve">ETIQUETTE</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Juries are required for Music Majors. If you are a music major, you must perform a jury in your major instrument and piano if you are taking that concurrently as a private lesson.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For these juries we ask that you:</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1"/>
        </w:numPr>
        <w:ind w:left="720" w:hanging="360"/>
        <w:rPr/>
      </w:pPr>
      <w:r w:rsidDel="00000000" w:rsidR="00000000" w:rsidRPr="00000000">
        <w:rPr>
          <w:rtl w:val="0"/>
        </w:rPr>
        <w:t xml:space="preserve">When indicated by your instructor, practice with your collaborative pianist or partner well in advance of the jury to achieve a comfortable and solid performance. Your partner must have the music by the end of week 7. </w:t>
      </w:r>
    </w:p>
    <w:p w:rsidR="00000000" w:rsidDel="00000000" w:rsidP="00000000" w:rsidRDefault="00000000" w:rsidRPr="00000000" w14:paraId="00000086">
      <w:pPr>
        <w:numPr>
          <w:ilvl w:val="1"/>
          <w:numId w:val="1"/>
        </w:numPr>
        <w:ind w:left="1440" w:hanging="360"/>
        <w:rPr/>
      </w:pPr>
      <w:r w:rsidDel="00000000" w:rsidR="00000000" w:rsidRPr="00000000">
        <w:rPr>
          <w:rtl w:val="0"/>
        </w:rPr>
        <w:t xml:space="preserve">If you do not rehearse with your collaborative accompanist, you may not be allowed to participate in the jury.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1"/>
        </w:numPr>
        <w:ind w:left="720" w:hanging="360"/>
        <w:rPr/>
      </w:pPr>
      <w:r w:rsidDel="00000000" w:rsidR="00000000" w:rsidRPr="00000000">
        <w:rPr>
          <w:rtl w:val="0"/>
        </w:rPr>
        <w:t xml:space="preserve">Please fill out 4 copies of the Jury form and return these to your instructor prior to the jury.</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numPr>
          <w:ilvl w:val="0"/>
          <w:numId w:val="1"/>
        </w:numPr>
        <w:ind w:left="720" w:hanging="360"/>
        <w:rPr/>
      </w:pPr>
      <w:r w:rsidDel="00000000" w:rsidR="00000000" w:rsidRPr="00000000">
        <w:rPr>
          <w:rtl w:val="0"/>
        </w:rPr>
        <w:t xml:space="preserve">Present at least two copies of the pieces you will be performing to the jury panel.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numPr>
          <w:ilvl w:val="0"/>
          <w:numId w:val="1"/>
        </w:numPr>
        <w:ind w:left="720" w:hanging="360"/>
        <w:rPr/>
      </w:pPr>
      <w:r w:rsidDel="00000000" w:rsidR="00000000" w:rsidRPr="00000000">
        <w:rPr>
          <w:rtl w:val="0"/>
        </w:rPr>
        <w:t xml:space="preserve">Please arrive 10 minutes early to your jury as it is important to maintain the schedule.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numPr>
          <w:ilvl w:val="0"/>
          <w:numId w:val="1"/>
        </w:numPr>
        <w:ind w:left="720" w:hanging="360"/>
        <w:rPr/>
      </w:pPr>
      <w:r w:rsidDel="00000000" w:rsidR="00000000" w:rsidRPr="00000000">
        <w:rPr>
          <w:rtl w:val="0"/>
        </w:rPr>
        <w:t xml:space="preserve">You are expected to introduce yourself and announce the title and composer. Be prepared to share the time period and translation (if applicable) of your pieces.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1"/>
        </w:numPr>
        <w:ind w:left="720" w:hanging="360"/>
        <w:rPr/>
      </w:pPr>
      <w:r w:rsidDel="00000000" w:rsidR="00000000" w:rsidRPr="00000000">
        <w:rPr>
          <w:rtl w:val="0"/>
        </w:rPr>
        <w:t xml:space="preserve">We would prefer you perform memorized. Accompanists and soloists must use separate copies of the music.</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numPr>
          <w:ilvl w:val="0"/>
          <w:numId w:val="1"/>
        </w:numPr>
        <w:ind w:left="720" w:hanging="360"/>
        <w:rPr/>
      </w:pPr>
      <w:r w:rsidDel="00000000" w:rsidR="00000000" w:rsidRPr="00000000">
        <w:rPr>
          <w:rtl w:val="0"/>
        </w:rPr>
        <w:t xml:space="preserve">We ask you to dress nicely for the jury. Whatever you would wear for a formal solo performance in front of your peers, teachers, and colleagues would be appropriate. Consult your instructor for details. </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numPr>
          <w:ilvl w:val="0"/>
          <w:numId w:val="1"/>
        </w:numPr>
        <w:ind w:left="720" w:hanging="360"/>
        <w:rPr/>
      </w:pPr>
      <w:r w:rsidDel="00000000" w:rsidR="00000000" w:rsidRPr="00000000">
        <w:rPr>
          <w:rtl w:val="0"/>
        </w:rPr>
        <w:t xml:space="preserve">In consultation with your instructor, follow the jury guidelines listed below:</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Semesters One-Two: </w:t>
      </w:r>
      <w:r w:rsidDel="00000000" w:rsidR="00000000" w:rsidRPr="00000000">
        <w:rPr>
          <w:rtl w:val="0"/>
        </w:rPr>
        <w:t xml:space="preserve">Required – Solo lit as recommended (also Arbans, Rochut, Clef Studies).</w:t>
      </w:r>
      <w:r w:rsidDel="00000000" w:rsidR="00000000" w:rsidRPr="00000000">
        <w:rPr>
          <w:b w:val="1"/>
          <w:rtl w:val="0"/>
        </w:rPr>
        <w:t xml:space="preserve"> </w:t>
      </w:r>
      <w:r w:rsidDel="00000000" w:rsidR="00000000" w:rsidRPr="00000000">
        <w:rPr>
          <w:rtl w:val="0"/>
        </w:rPr>
        <w:t xml:space="preserve">The student should, by the end of the second semester, be able to perform:</w:t>
      </w:r>
    </w:p>
    <w:p w:rsidR="00000000" w:rsidDel="00000000" w:rsidP="00000000" w:rsidRDefault="00000000" w:rsidRPr="00000000" w14:paraId="00000097">
      <w:pPr>
        <w:rPr/>
      </w:pPr>
      <w:r w:rsidDel="00000000" w:rsidR="00000000" w:rsidRPr="00000000">
        <w:rPr>
          <w:rtl w:val="0"/>
        </w:rPr>
        <w:t xml:space="preserve">1) Etudes – perform with a high degree of musical skill any of the Bordogni/Rochut Etudes, and be able to perform down an octave and in tenor clef with some degree of musical consistency.</w:t>
      </w:r>
    </w:p>
    <w:p w:rsidR="00000000" w:rsidDel="00000000" w:rsidP="00000000" w:rsidRDefault="00000000" w:rsidRPr="00000000" w14:paraId="00000098">
      <w:pPr>
        <w:rPr/>
      </w:pPr>
      <w:r w:rsidDel="00000000" w:rsidR="00000000" w:rsidRPr="00000000">
        <w:rPr>
          <w:rtl w:val="0"/>
        </w:rPr>
        <w:t xml:space="preserve">2) Scales – perform all 12 major scales with facility in 5s, 6s, 7s, 8s, and 9s.  Perform melodic, harmonic, and natural forms of the minor scales - 2 octaves with proficiency.</w:t>
      </w:r>
    </w:p>
    <w:p w:rsidR="00000000" w:rsidDel="00000000" w:rsidP="00000000" w:rsidRDefault="00000000" w:rsidRPr="00000000" w14:paraId="00000099">
      <w:pPr>
        <w:rPr/>
      </w:pPr>
      <w:r w:rsidDel="00000000" w:rsidR="00000000" w:rsidRPr="00000000">
        <w:rPr>
          <w:rtl w:val="0"/>
        </w:rPr>
        <w:t xml:space="preserve">3) Solo Literature – perform at least 2 new solos of different style periods</w:t>
      </w:r>
    </w:p>
    <w:p w:rsidR="00000000" w:rsidDel="00000000" w:rsidP="00000000" w:rsidRDefault="00000000" w:rsidRPr="00000000" w14:paraId="0000009A">
      <w:pPr>
        <w:rPr/>
      </w:pPr>
      <w:r w:rsidDel="00000000" w:rsidR="00000000" w:rsidRPr="00000000">
        <w:rPr>
          <w:rtl w:val="0"/>
        </w:rPr>
        <w:t xml:space="preserve">4) Technique Study – show familiarity and skill while working in a variety of exercises from appropriate technique books such as Arban or Tyrell. Demonstrate a high level of control of lip slurs and tonguing.</w:t>
      </w:r>
    </w:p>
    <w:p w:rsidR="00000000" w:rsidDel="00000000" w:rsidP="00000000" w:rsidRDefault="00000000" w:rsidRPr="00000000" w14:paraId="0000009B">
      <w:pPr>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b w:val="1"/>
          <w:rtl w:val="0"/>
        </w:rPr>
        <w:t xml:space="preserve">Semester Three: </w:t>
      </w:r>
      <w:r w:rsidDel="00000000" w:rsidR="00000000" w:rsidRPr="00000000">
        <w:rPr>
          <w:rtl w:val="0"/>
        </w:rPr>
        <w:t xml:space="preserve">The student should, by the end of the third semester, be able to perform:</w:t>
      </w:r>
    </w:p>
    <w:p w:rsidR="00000000" w:rsidDel="00000000" w:rsidP="00000000" w:rsidRDefault="00000000" w:rsidRPr="00000000" w14:paraId="0000009D">
      <w:pPr>
        <w:rPr/>
      </w:pPr>
      <w:r w:rsidDel="00000000" w:rsidR="00000000" w:rsidRPr="00000000">
        <w:rPr>
          <w:rtl w:val="0"/>
        </w:rPr>
        <w:t xml:space="preserve">1) Etudes – perform with a high degree of musicianship any of the Bordogni/Rochut Etudes from Book I or II, and perform them down an octave and in tenor clef.</w:t>
      </w:r>
    </w:p>
    <w:p w:rsidR="00000000" w:rsidDel="00000000" w:rsidP="00000000" w:rsidRDefault="00000000" w:rsidRPr="00000000" w14:paraId="0000009E">
      <w:pPr>
        <w:rPr/>
      </w:pPr>
      <w:r w:rsidDel="00000000" w:rsidR="00000000" w:rsidRPr="00000000">
        <w:rPr>
          <w:rtl w:val="0"/>
        </w:rPr>
        <w:t xml:space="preserve">2) Scales – perform all 12 major scales with facility; and play the arpeggios on each degree (1,3,5,7,9,7,5,3,1). Perform all forms of minor scales two octaves with facility on one breath.</w:t>
      </w:r>
    </w:p>
    <w:p w:rsidR="00000000" w:rsidDel="00000000" w:rsidP="00000000" w:rsidRDefault="00000000" w:rsidRPr="00000000" w14:paraId="0000009F">
      <w:pPr>
        <w:rPr/>
      </w:pPr>
      <w:r w:rsidDel="00000000" w:rsidR="00000000" w:rsidRPr="00000000">
        <w:rPr>
          <w:rtl w:val="0"/>
        </w:rPr>
        <w:t xml:space="preserve">3) Solo Literature – perform at least 2 new solos from different style periods.</w:t>
      </w:r>
    </w:p>
    <w:p w:rsidR="00000000" w:rsidDel="00000000" w:rsidP="00000000" w:rsidRDefault="00000000" w:rsidRPr="00000000" w14:paraId="000000A0">
      <w:pPr>
        <w:rPr/>
      </w:pPr>
      <w:r w:rsidDel="00000000" w:rsidR="00000000" w:rsidRPr="00000000">
        <w:rPr>
          <w:rtl w:val="0"/>
        </w:rPr>
        <w:t xml:space="preserve">4) Technique Study – continue studying a variety of etude books, prepare for orchestral literature study or jazz technique study</w:t>
      </w:r>
    </w:p>
    <w:p w:rsidR="00000000" w:rsidDel="00000000" w:rsidP="00000000" w:rsidRDefault="00000000" w:rsidRPr="00000000" w14:paraId="000000A1">
      <w:pPr>
        <w:rPr/>
      </w:pP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b w:val="1"/>
          <w:rtl w:val="0"/>
        </w:rPr>
        <w:t xml:space="preserve">Semester Four: </w:t>
      </w:r>
      <w:r w:rsidDel="00000000" w:rsidR="00000000" w:rsidRPr="00000000">
        <w:rPr>
          <w:rtl w:val="0"/>
        </w:rPr>
        <w:t xml:space="preserve">Required – By now you should have accumulated at least 8 standard solos from the literature list:</w:t>
      </w:r>
      <w:r w:rsidDel="00000000" w:rsidR="00000000" w:rsidRPr="00000000">
        <w:rPr>
          <w:b w:val="1"/>
          <w:rtl w:val="0"/>
        </w:rPr>
        <w:t xml:space="preserve"> </w:t>
      </w:r>
      <w:r w:rsidDel="00000000" w:rsidR="00000000" w:rsidRPr="00000000">
        <w:rPr>
          <w:rtl w:val="0"/>
        </w:rPr>
        <w:t xml:space="preserve">The student should, by the end of the fourth semester, be able to perform:</w:t>
      </w:r>
    </w:p>
    <w:p w:rsidR="00000000" w:rsidDel="00000000" w:rsidP="00000000" w:rsidRDefault="00000000" w:rsidRPr="00000000" w14:paraId="000000A3">
      <w:pPr>
        <w:rPr/>
      </w:pPr>
      <w:r w:rsidDel="00000000" w:rsidR="00000000" w:rsidRPr="00000000">
        <w:rPr>
          <w:rtl w:val="0"/>
        </w:rPr>
        <w:t xml:space="preserve">1) Scales and etudes requirements as listed above; demonstrate continued progress on arpeggio technique</w:t>
      </w:r>
    </w:p>
    <w:p w:rsidR="00000000" w:rsidDel="00000000" w:rsidP="00000000" w:rsidRDefault="00000000" w:rsidRPr="00000000" w14:paraId="000000A4">
      <w:pPr>
        <w:rPr/>
      </w:pPr>
      <w:r w:rsidDel="00000000" w:rsidR="00000000" w:rsidRPr="00000000">
        <w:rPr>
          <w:rtl w:val="0"/>
        </w:rPr>
        <w:t xml:space="preserve">2) At least 2 new solos at grade 4 or higher, show that they have at least enough material to perform a half of a recital,</w:t>
      </w:r>
    </w:p>
    <w:p w:rsidR="00000000" w:rsidDel="00000000" w:rsidP="00000000" w:rsidRDefault="00000000" w:rsidRPr="00000000" w14:paraId="000000A5">
      <w:pPr>
        <w:rPr/>
      </w:pPr>
      <w:r w:rsidDel="00000000" w:rsidR="00000000" w:rsidRPr="00000000">
        <w:rPr>
          <w:rtl w:val="0"/>
        </w:rPr>
        <w:t xml:space="preserve">3) proficient sight reading skills and continued work in that area, and demonstrate work in one of the following areas: chamber music (quartet or quintet participation), jazz (improvisation, style), orchestra literature</w:t>
      </w:r>
    </w:p>
    <w:p w:rsidR="00000000" w:rsidDel="00000000" w:rsidP="00000000" w:rsidRDefault="00000000" w:rsidRPr="00000000" w14:paraId="000000A6">
      <w:pPr>
        <w:rPr>
          <w:b w:val="1"/>
          <w:sz w:val="32"/>
          <w:szCs w:val="32"/>
        </w:rPr>
      </w:pPr>
      <w:r w:rsidDel="00000000" w:rsidR="00000000" w:rsidRPr="00000000">
        <w:rPr>
          <w:rtl w:val="0"/>
        </w:rPr>
      </w:r>
    </w:p>
    <w:p w:rsidR="00000000" w:rsidDel="00000000" w:rsidP="00000000" w:rsidRDefault="00000000" w:rsidRPr="00000000" w14:paraId="000000A7">
      <w:pPr>
        <w:rPr>
          <w:b w:val="1"/>
          <w:sz w:val="32"/>
          <w:szCs w:val="32"/>
        </w:rPr>
      </w:pPr>
      <w:r w:rsidDel="00000000" w:rsidR="00000000" w:rsidRPr="00000000">
        <w:rPr>
          <w:b w:val="1"/>
          <w:sz w:val="32"/>
          <w:szCs w:val="32"/>
          <w:rtl w:val="0"/>
        </w:rPr>
        <w:t xml:space="preserve">Recommended Solo Literature for trombone</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i w:val="1"/>
        </w:rPr>
      </w:pPr>
      <w:r w:rsidDel="00000000" w:rsidR="00000000" w:rsidRPr="00000000">
        <w:rPr>
          <w:b w:val="1"/>
          <w:i w:val="1"/>
          <w:rtl w:val="0"/>
        </w:rPr>
        <w:t xml:space="preserve">Elementary – Grades 5-6</w:t>
      </w:r>
    </w:p>
    <w:p w:rsidR="00000000" w:rsidDel="00000000" w:rsidP="00000000" w:rsidRDefault="00000000" w:rsidRPr="00000000" w14:paraId="000000AA">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Boyle, Rory. </w:t>
      </w:r>
      <w:r w:rsidDel="00000000" w:rsidR="00000000" w:rsidRPr="00000000">
        <w:rPr>
          <w:i w:val="1"/>
          <w:rtl w:val="0"/>
        </w:rPr>
        <w:t xml:space="preserve">Six Gargoyles for Trombone and Piano</w:t>
      </w:r>
    </w:p>
    <w:p w:rsidR="00000000" w:rsidDel="00000000" w:rsidP="00000000" w:rsidRDefault="00000000" w:rsidRPr="00000000" w14:paraId="000000AB">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Burney, Charles. Arr. Lennie Niehaus. </w:t>
      </w:r>
      <w:r w:rsidDel="00000000" w:rsidR="00000000" w:rsidRPr="00000000">
        <w:rPr>
          <w:i w:val="1"/>
          <w:rtl w:val="0"/>
        </w:rPr>
        <w:t xml:space="preserve">Pastorale</w:t>
      </w:r>
    </w:p>
    <w:p w:rsidR="00000000" w:rsidDel="00000000" w:rsidP="00000000" w:rsidRDefault="00000000" w:rsidRPr="00000000" w14:paraId="000000AC">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Hutt, Alan. </w:t>
      </w:r>
      <w:r w:rsidDel="00000000" w:rsidR="00000000" w:rsidRPr="00000000">
        <w:rPr>
          <w:i w:val="1"/>
          <w:rtl w:val="0"/>
        </w:rPr>
        <w:t xml:space="preserve">Four Simple Pieces for Trombone</w:t>
      </w:r>
    </w:p>
    <w:p w:rsidR="00000000" w:rsidDel="00000000" w:rsidP="00000000" w:rsidRDefault="00000000" w:rsidRPr="00000000" w14:paraId="000000AD">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Wagner, Richard. Arr. Leonard B. Smith. </w:t>
      </w:r>
      <w:r w:rsidDel="00000000" w:rsidR="00000000" w:rsidRPr="00000000">
        <w:rPr>
          <w:i w:val="1"/>
          <w:rtl w:val="0"/>
        </w:rPr>
        <w:t xml:space="preserve">Song to the Evening Star</w:t>
      </w:r>
    </w:p>
    <w:p w:rsidR="00000000" w:rsidDel="00000000" w:rsidP="00000000" w:rsidRDefault="00000000" w:rsidRPr="00000000" w14:paraId="000000AE">
      <w:pPr>
        <w:rPr>
          <w:i w:val="1"/>
        </w:rPr>
      </w:pPr>
      <w:r w:rsidDel="00000000" w:rsidR="00000000" w:rsidRPr="00000000">
        <w:rPr>
          <w:rtl w:val="0"/>
        </w:rPr>
      </w:r>
    </w:p>
    <w:p w:rsidR="00000000" w:rsidDel="00000000" w:rsidP="00000000" w:rsidRDefault="00000000" w:rsidRPr="00000000" w14:paraId="000000AF">
      <w:pPr>
        <w:rPr>
          <w:b w:val="1"/>
          <w:i w:val="1"/>
        </w:rPr>
      </w:pPr>
      <w:r w:rsidDel="00000000" w:rsidR="00000000" w:rsidRPr="00000000">
        <w:rPr>
          <w:b w:val="1"/>
          <w:i w:val="1"/>
          <w:rtl w:val="0"/>
        </w:rPr>
        <w:t xml:space="preserve">Junior High School – Grades 7-8</w:t>
      </w:r>
    </w:p>
    <w:p w:rsidR="00000000" w:rsidDel="00000000" w:rsidP="00000000" w:rsidRDefault="00000000" w:rsidRPr="00000000" w14:paraId="000000B0">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Faillenot, Maurice. </w:t>
      </w:r>
      <w:r w:rsidDel="00000000" w:rsidR="00000000" w:rsidRPr="00000000">
        <w:rPr>
          <w:i w:val="1"/>
          <w:rtl w:val="0"/>
        </w:rPr>
        <w:t xml:space="preserve">Introduction et rigaudon</w:t>
      </w:r>
      <w:r w:rsidDel="00000000" w:rsidR="00000000" w:rsidRPr="00000000">
        <w:rPr>
          <w:rtl w:val="0"/>
        </w:rPr>
        <w:t xml:space="preserve">. Bass Trombone</w:t>
      </w:r>
    </w:p>
    <w:p w:rsidR="00000000" w:rsidDel="00000000" w:rsidP="00000000" w:rsidRDefault="00000000" w:rsidRPr="00000000" w14:paraId="000000B1">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Mendelssohn, Felix. Arr. Ostrander. </w:t>
      </w:r>
      <w:r w:rsidDel="00000000" w:rsidR="00000000" w:rsidRPr="00000000">
        <w:rPr>
          <w:i w:val="1"/>
          <w:rtl w:val="0"/>
        </w:rPr>
        <w:t xml:space="preserve">If With All Your Hearts</w:t>
      </w:r>
    </w:p>
    <w:p w:rsidR="00000000" w:rsidDel="00000000" w:rsidP="00000000" w:rsidRDefault="00000000" w:rsidRPr="00000000" w14:paraId="000000B2">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Mozart, Wolfgang. Arr. E.A. Wienandt. </w:t>
      </w:r>
      <w:r w:rsidDel="00000000" w:rsidR="00000000" w:rsidRPr="00000000">
        <w:rPr>
          <w:i w:val="1"/>
          <w:rtl w:val="0"/>
        </w:rPr>
        <w:t xml:space="preserve">Two Arias.</w:t>
      </w:r>
    </w:p>
    <w:p w:rsidR="00000000" w:rsidDel="00000000" w:rsidP="00000000" w:rsidRDefault="00000000" w:rsidRPr="00000000" w14:paraId="000000B3">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Smith, H.C., ed. </w:t>
      </w:r>
      <w:r w:rsidDel="00000000" w:rsidR="00000000" w:rsidRPr="00000000">
        <w:rPr>
          <w:i w:val="1"/>
          <w:rtl w:val="0"/>
        </w:rPr>
        <w:t xml:space="preserve">First Solos for the Trombone Player </w:t>
      </w:r>
      <w:r w:rsidDel="00000000" w:rsidR="00000000" w:rsidRPr="00000000">
        <w:rPr>
          <w:rtl w:val="0"/>
        </w:rPr>
        <w:t xml:space="preserve">(compilation)</w:t>
      </w:r>
    </w:p>
    <w:p w:rsidR="00000000" w:rsidDel="00000000" w:rsidP="00000000" w:rsidRDefault="00000000" w:rsidRPr="00000000" w14:paraId="000000B4">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Toulon, Jacques. </w:t>
      </w:r>
      <w:r w:rsidDel="00000000" w:rsidR="00000000" w:rsidRPr="00000000">
        <w:rPr>
          <w:i w:val="1"/>
          <w:rtl w:val="0"/>
        </w:rPr>
        <w:t xml:space="preserve">Hymn, cadence et danse</w:t>
      </w:r>
    </w:p>
    <w:p w:rsidR="00000000" w:rsidDel="00000000" w:rsidP="00000000" w:rsidRDefault="00000000" w:rsidRPr="00000000" w14:paraId="000000B5">
      <w:pPr>
        <w:rPr>
          <w:i w:val="1"/>
        </w:rPr>
      </w:pPr>
      <w:r w:rsidDel="00000000" w:rsidR="00000000" w:rsidRPr="00000000">
        <w:rPr>
          <w:rtl w:val="0"/>
        </w:rPr>
      </w:r>
    </w:p>
    <w:p w:rsidR="00000000" w:rsidDel="00000000" w:rsidP="00000000" w:rsidRDefault="00000000" w:rsidRPr="00000000" w14:paraId="000000B6">
      <w:pPr>
        <w:rPr>
          <w:b w:val="1"/>
          <w:i w:val="1"/>
        </w:rPr>
      </w:pPr>
      <w:r w:rsidDel="00000000" w:rsidR="00000000" w:rsidRPr="00000000">
        <w:rPr>
          <w:b w:val="1"/>
          <w:i w:val="1"/>
          <w:rtl w:val="0"/>
        </w:rPr>
        <w:t xml:space="preserve">Intermediate High School – Grades 9-10</w:t>
      </w:r>
    </w:p>
    <w:p w:rsidR="00000000" w:rsidDel="00000000" w:rsidP="00000000" w:rsidRDefault="00000000" w:rsidRPr="00000000" w14:paraId="000000B7">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Bach, Johann S. ed. Vern Kagarice. </w:t>
      </w:r>
      <w:r w:rsidDel="00000000" w:rsidR="00000000" w:rsidRPr="00000000">
        <w:rPr>
          <w:i w:val="1"/>
          <w:rtl w:val="0"/>
        </w:rPr>
        <w:t xml:space="preserve">Sheep May Safely Graze</w:t>
      </w:r>
    </w:p>
    <w:p w:rsidR="00000000" w:rsidDel="00000000" w:rsidP="00000000" w:rsidRDefault="00000000" w:rsidRPr="00000000" w14:paraId="000000B8">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Hasse, </w:t>
      </w:r>
      <w:r w:rsidDel="00000000" w:rsidR="00000000" w:rsidRPr="00000000">
        <w:rPr>
          <w:i w:val="1"/>
          <w:rtl w:val="0"/>
        </w:rPr>
        <w:t xml:space="preserve">Hasse Suite</w:t>
      </w:r>
    </w:p>
    <w:p w:rsidR="00000000" w:rsidDel="00000000" w:rsidP="00000000" w:rsidRDefault="00000000" w:rsidRPr="00000000" w14:paraId="000000B9">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Majewski, Martin, ed. </w:t>
      </w:r>
      <w:r w:rsidDel="00000000" w:rsidR="00000000" w:rsidRPr="00000000">
        <w:rPr>
          <w:i w:val="1"/>
          <w:rtl w:val="0"/>
        </w:rPr>
        <w:t xml:space="preserve">The Symphonic Trombone</w:t>
      </w:r>
      <w:r w:rsidDel="00000000" w:rsidR="00000000" w:rsidRPr="00000000">
        <w:rPr>
          <w:rtl w:val="0"/>
        </w:rPr>
        <w:t xml:space="preserve"> (compilation)</w:t>
      </w:r>
    </w:p>
    <w:p w:rsidR="00000000" w:rsidDel="00000000" w:rsidP="00000000" w:rsidRDefault="00000000" w:rsidRPr="00000000" w14:paraId="000000BA">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McKay, George F. </w:t>
      </w:r>
      <w:r w:rsidDel="00000000" w:rsidR="00000000" w:rsidRPr="00000000">
        <w:rPr>
          <w:i w:val="1"/>
          <w:rtl w:val="0"/>
        </w:rPr>
        <w:t xml:space="preserve">Concert Solo Sonatine</w:t>
      </w:r>
    </w:p>
    <w:p w:rsidR="00000000" w:rsidDel="00000000" w:rsidP="00000000" w:rsidRDefault="00000000" w:rsidRPr="00000000" w14:paraId="000000BB">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Olson, Curtis. </w:t>
      </w:r>
      <w:r w:rsidDel="00000000" w:rsidR="00000000" w:rsidRPr="00000000">
        <w:rPr>
          <w:i w:val="1"/>
          <w:rtl w:val="0"/>
        </w:rPr>
        <w:t xml:space="preserve">Michigan Legends for Trombone and Piano</w:t>
      </w:r>
    </w:p>
    <w:p w:rsidR="00000000" w:rsidDel="00000000" w:rsidP="00000000" w:rsidRDefault="00000000" w:rsidRPr="00000000" w14:paraId="000000BC">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Smith, H.C., ed. </w:t>
      </w:r>
      <w:r w:rsidDel="00000000" w:rsidR="00000000" w:rsidRPr="00000000">
        <w:rPr>
          <w:i w:val="1"/>
          <w:rtl w:val="0"/>
        </w:rPr>
        <w:t xml:space="preserve">Solos for the Trombone Player</w:t>
      </w:r>
      <w:r w:rsidDel="00000000" w:rsidR="00000000" w:rsidRPr="00000000">
        <w:rPr>
          <w:rtl w:val="0"/>
        </w:rPr>
        <w:t xml:space="preserve"> (compilation)</w:t>
      </w:r>
    </w:p>
    <w:p w:rsidR="00000000" w:rsidDel="00000000" w:rsidP="00000000" w:rsidRDefault="00000000" w:rsidRPr="00000000" w14:paraId="000000BD">
      <w:pPr>
        <w:rPr>
          <w:i w:val="1"/>
        </w:rPr>
      </w:pPr>
      <w:r w:rsidDel="00000000" w:rsidR="00000000" w:rsidRPr="00000000">
        <w:rPr>
          <w:rtl w:val="0"/>
        </w:rPr>
      </w:r>
    </w:p>
    <w:p w:rsidR="00000000" w:rsidDel="00000000" w:rsidP="00000000" w:rsidRDefault="00000000" w:rsidRPr="00000000" w14:paraId="000000BE">
      <w:pPr>
        <w:rPr>
          <w:b w:val="1"/>
          <w:i w:val="1"/>
        </w:rPr>
      </w:pPr>
      <w:r w:rsidDel="00000000" w:rsidR="00000000" w:rsidRPr="00000000">
        <w:rPr>
          <w:b w:val="1"/>
          <w:i w:val="1"/>
          <w:rtl w:val="0"/>
        </w:rPr>
        <w:t xml:space="preserve">High School – Grades 11-12</w:t>
      </w:r>
    </w:p>
    <w:p w:rsidR="00000000" w:rsidDel="00000000" w:rsidP="00000000" w:rsidRDefault="00000000" w:rsidRPr="00000000" w14:paraId="000000BF">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Albinoni, Tommaso. </w:t>
      </w:r>
      <w:r w:rsidDel="00000000" w:rsidR="00000000" w:rsidRPr="00000000">
        <w:rPr>
          <w:i w:val="1"/>
          <w:rtl w:val="0"/>
        </w:rPr>
        <w:t xml:space="preserve">Sonate en re majeur</w:t>
      </w:r>
      <w:r w:rsidDel="00000000" w:rsidR="00000000" w:rsidRPr="00000000">
        <w:rPr>
          <w:rtl w:val="0"/>
        </w:rPr>
        <w:t xml:space="preserve">. Bass Trombone</w:t>
      </w:r>
    </w:p>
    <w:p w:rsidR="00000000" w:rsidDel="00000000" w:rsidP="00000000" w:rsidRDefault="00000000" w:rsidRPr="00000000" w14:paraId="000000C0">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Jacob, Gordon. </w:t>
      </w:r>
      <w:r w:rsidDel="00000000" w:rsidR="00000000" w:rsidRPr="00000000">
        <w:rPr>
          <w:i w:val="1"/>
          <w:rtl w:val="0"/>
        </w:rPr>
        <w:t xml:space="preserve">Cameos</w:t>
      </w:r>
      <w:r w:rsidDel="00000000" w:rsidR="00000000" w:rsidRPr="00000000">
        <w:rPr>
          <w:rtl w:val="0"/>
        </w:rPr>
        <w:t xml:space="preserve">. *Bass Trombone</w:t>
      </w:r>
    </w:p>
    <w:p w:rsidR="00000000" w:rsidDel="00000000" w:rsidP="00000000" w:rsidRDefault="00000000" w:rsidRPr="00000000" w14:paraId="000000C1">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Barat, Joseph. </w:t>
      </w:r>
      <w:r w:rsidDel="00000000" w:rsidR="00000000" w:rsidRPr="00000000">
        <w:rPr>
          <w:i w:val="1"/>
          <w:rtl w:val="0"/>
        </w:rPr>
        <w:t xml:space="preserve">Andante et Allegro</w:t>
      </w:r>
      <w:r w:rsidDel="00000000" w:rsidR="00000000" w:rsidRPr="00000000">
        <w:rPr>
          <w:rtl w:val="0"/>
        </w:rPr>
        <w:t xml:space="preserve">.</w:t>
      </w:r>
    </w:p>
    <w:p w:rsidR="00000000" w:rsidDel="00000000" w:rsidP="00000000" w:rsidRDefault="00000000" w:rsidRPr="00000000" w14:paraId="000000C2">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Curnow, James. </w:t>
      </w:r>
      <w:r w:rsidDel="00000000" w:rsidR="00000000" w:rsidRPr="00000000">
        <w:rPr>
          <w:i w:val="1"/>
          <w:rtl w:val="0"/>
        </w:rPr>
        <w:t xml:space="preserve">Fantasy for Trombone</w:t>
      </w:r>
      <w:r w:rsidDel="00000000" w:rsidR="00000000" w:rsidRPr="00000000">
        <w:rPr>
          <w:rtl w:val="0"/>
        </w:rPr>
        <w:t xml:space="preserve">.</w:t>
      </w:r>
    </w:p>
    <w:p w:rsidR="00000000" w:rsidDel="00000000" w:rsidP="00000000" w:rsidRDefault="00000000" w:rsidRPr="00000000" w14:paraId="000000C3">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Delguidice, Michel. </w:t>
      </w:r>
      <w:r w:rsidDel="00000000" w:rsidR="00000000" w:rsidRPr="00000000">
        <w:rPr>
          <w:i w:val="1"/>
          <w:rtl w:val="0"/>
        </w:rPr>
        <w:t xml:space="preserve">Danse de l’elephant pour tuba</w:t>
      </w:r>
      <w:r w:rsidDel="00000000" w:rsidR="00000000" w:rsidRPr="00000000">
        <w:rPr>
          <w:rtl w:val="0"/>
        </w:rPr>
        <w:t xml:space="preserve">. Bass Trombone</w:t>
      </w:r>
    </w:p>
    <w:p w:rsidR="00000000" w:rsidDel="00000000" w:rsidP="00000000" w:rsidRDefault="00000000" w:rsidRPr="00000000" w14:paraId="000000C4">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Guilmant, Alexandre. </w:t>
      </w:r>
      <w:r w:rsidDel="00000000" w:rsidR="00000000" w:rsidRPr="00000000">
        <w:rPr>
          <w:i w:val="1"/>
          <w:rtl w:val="0"/>
        </w:rPr>
        <w:t xml:space="preserve">Morceau Symphonique</w:t>
      </w:r>
      <w:r w:rsidDel="00000000" w:rsidR="00000000" w:rsidRPr="00000000">
        <w:rPr>
          <w:rtl w:val="0"/>
        </w:rPr>
        <w:t xml:space="preserve">.</w:t>
      </w:r>
    </w:p>
    <w:p w:rsidR="00000000" w:rsidDel="00000000" w:rsidP="00000000" w:rsidRDefault="00000000" w:rsidRPr="00000000" w14:paraId="000000C5">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Hindemith, Paul. </w:t>
      </w:r>
      <w:r w:rsidDel="00000000" w:rsidR="00000000" w:rsidRPr="00000000">
        <w:rPr>
          <w:i w:val="1"/>
          <w:rtl w:val="0"/>
        </w:rPr>
        <w:t xml:space="preserve">Drei Liechte Stucke</w:t>
      </w:r>
      <w:r w:rsidDel="00000000" w:rsidR="00000000" w:rsidRPr="00000000">
        <w:rPr>
          <w:rtl w:val="0"/>
        </w:rPr>
        <w:t xml:space="preserve">. *Bass Trombone</w:t>
      </w:r>
    </w:p>
    <w:p w:rsidR="00000000" w:rsidDel="00000000" w:rsidP="00000000" w:rsidRDefault="00000000" w:rsidRPr="00000000" w14:paraId="000000C6">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Marcello – </w:t>
      </w:r>
      <w:r w:rsidDel="00000000" w:rsidR="00000000" w:rsidRPr="00000000">
        <w:rPr>
          <w:i w:val="1"/>
          <w:rtl w:val="0"/>
        </w:rPr>
        <w:t xml:space="preserve">Sonatas for Cello</w:t>
      </w:r>
      <w:r w:rsidDel="00000000" w:rsidR="00000000" w:rsidRPr="00000000">
        <w:rPr>
          <w:rtl w:val="0"/>
        </w:rPr>
        <w:t xml:space="preserve"> – there are many options here</w:t>
      </w:r>
    </w:p>
    <w:p w:rsidR="00000000" w:rsidDel="00000000" w:rsidP="00000000" w:rsidRDefault="00000000" w:rsidRPr="00000000" w14:paraId="000000C7">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Galliard – </w:t>
      </w:r>
      <w:r w:rsidDel="00000000" w:rsidR="00000000" w:rsidRPr="00000000">
        <w:rPr>
          <w:i w:val="1"/>
          <w:rtl w:val="0"/>
        </w:rPr>
        <w:t xml:space="preserve">Sonatas for Trombone</w:t>
      </w:r>
      <w:r w:rsidDel="00000000" w:rsidR="00000000" w:rsidRPr="00000000">
        <w:rPr>
          <w:rtl w:val="0"/>
        </w:rPr>
        <w:t xml:space="preserve"> – there are 6</w:t>
      </w:r>
    </w:p>
    <w:p w:rsidR="00000000" w:rsidDel="00000000" w:rsidP="00000000" w:rsidRDefault="00000000" w:rsidRPr="00000000" w14:paraId="000000C8">
      <w:pPr>
        <w:ind w:left="720" w:firstLine="0"/>
        <w:rPr>
          <w:color w:val="1a1a1a"/>
        </w:rPr>
      </w:pPr>
      <w:r w:rsidDel="00000000" w:rsidR="00000000" w:rsidRPr="00000000">
        <w:rPr>
          <w:rtl w:val="0"/>
        </w:rPr>
        <w:t xml:space="preserve">·</w:t>
      </w:r>
      <w:r w:rsidDel="00000000" w:rsidR="00000000" w:rsidRPr="00000000">
        <w:rPr>
          <w:rtl w:val="0"/>
        </w:rPr>
        <w:t xml:space="preserve">  </w:t>
        <w:tab/>
      </w:r>
      <w:r w:rsidDel="00000000" w:rsidR="00000000" w:rsidRPr="00000000">
        <w:rPr>
          <w:color w:val="1a1a1a"/>
          <w:rtl w:val="0"/>
        </w:rPr>
        <w:t xml:space="preserve">Telemann: </w:t>
      </w:r>
      <w:r w:rsidDel="00000000" w:rsidR="00000000" w:rsidRPr="00000000">
        <w:rPr>
          <w:i w:val="1"/>
          <w:color w:val="1a1a1a"/>
          <w:rtl w:val="0"/>
        </w:rPr>
        <w:t xml:space="preserve">Twelve Fantasies for unaccompanied trombone</w:t>
      </w:r>
      <w:r w:rsidDel="00000000" w:rsidR="00000000" w:rsidRPr="00000000">
        <w:rPr>
          <w:color w:val="1a1a1a"/>
          <w:rtl w:val="0"/>
        </w:rPr>
        <w:t xml:space="preserve">, ed. Alan Raph</w:t>
      </w:r>
    </w:p>
    <w:p w:rsidR="00000000" w:rsidDel="00000000" w:rsidP="00000000" w:rsidRDefault="00000000" w:rsidRPr="00000000" w14:paraId="000000C9">
      <w:pPr>
        <w:rPr>
          <w:i w:val="1"/>
        </w:rPr>
      </w:pPr>
      <w:r w:rsidDel="00000000" w:rsidR="00000000" w:rsidRPr="00000000">
        <w:rPr>
          <w:rtl w:val="0"/>
        </w:rPr>
      </w:r>
    </w:p>
    <w:p w:rsidR="00000000" w:rsidDel="00000000" w:rsidP="00000000" w:rsidRDefault="00000000" w:rsidRPr="00000000" w14:paraId="000000CA">
      <w:pPr>
        <w:rPr>
          <w:b w:val="1"/>
          <w:i w:val="1"/>
        </w:rPr>
      </w:pPr>
      <w:r w:rsidDel="00000000" w:rsidR="00000000" w:rsidRPr="00000000">
        <w:rPr>
          <w:b w:val="1"/>
          <w:i w:val="1"/>
          <w:rtl w:val="0"/>
        </w:rPr>
        <w:t xml:space="preserve">College – First Two Years, or Advanced High School Players</w:t>
      </w:r>
    </w:p>
    <w:p w:rsidR="00000000" w:rsidDel="00000000" w:rsidP="00000000" w:rsidRDefault="00000000" w:rsidRPr="00000000" w14:paraId="000000CB">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Bach, J.S. Cello Suites (unaccompanied)</w:t>
      </w:r>
    </w:p>
    <w:p w:rsidR="00000000" w:rsidDel="00000000" w:rsidP="00000000" w:rsidRDefault="00000000" w:rsidRPr="00000000" w14:paraId="000000CC">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Berlioz, Hector. Arr. Vern Kagarice. </w:t>
      </w:r>
      <w:r w:rsidDel="00000000" w:rsidR="00000000" w:rsidRPr="00000000">
        <w:rPr>
          <w:i w:val="1"/>
          <w:rtl w:val="0"/>
        </w:rPr>
        <w:t xml:space="preserve">Recitative and Prayer</w:t>
      </w:r>
    </w:p>
    <w:p w:rsidR="00000000" w:rsidDel="00000000" w:rsidP="00000000" w:rsidRDefault="00000000" w:rsidRPr="00000000" w14:paraId="000000CD">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Blazevich, Vladislav. </w:t>
      </w:r>
      <w:r w:rsidDel="00000000" w:rsidR="00000000" w:rsidRPr="00000000">
        <w:rPr>
          <w:i w:val="1"/>
          <w:rtl w:val="0"/>
        </w:rPr>
        <w:t xml:space="preserve">Concert Piece No. 5</w:t>
      </w:r>
    </w:p>
    <w:p w:rsidR="00000000" w:rsidDel="00000000" w:rsidP="00000000" w:rsidRDefault="00000000" w:rsidRPr="00000000" w14:paraId="000000CE">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David, Ferdinand. </w:t>
      </w:r>
      <w:r w:rsidDel="00000000" w:rsidR="00000000" w:rsidRPr="00000000">
        <w:rPr>
          <w:i w:val="1"/>
          <w:rtl w:val="0"/>
        </w:rPr>
        <w:t xml:space="preserve">Concertino.</w:t>
      </w:r>
    </w:p>
    <w:p w:rsidR="00000000" w:rsidDel="00000000" w:rsidP="00000000" w:rsidRDefault="00000000" w:rsidRPr="00000000" w14:paraId="000000CF">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Larsson, Lars Erik. </w:t>
      </w:r>
      <w:r w:rsidDel="00000000" w:rsidR="00000000" w:rsidRPr="00000000">
        <w:rPr>
          <w:i w:val="1"/>
          <w:rtl w:val="0"/>
        </w:rPr>
        <w:t xml:space="preserve">Concertino</w:t>
      </w:r>
      <w:r w:rsidDel="00000000" w:rsidR="00000000" w:rsidRPr="00000000">
        <w:rPr>
          <w:rtl w:val="0"/>
        </w:rPr>
        <w:t xml:space="preserve">.</w:t>
      </w:r>
    </w:p>
    <w:p w:rsidR="00000000" w:rsidDel="00000000" w:rsidP="00000000" w:rsidRDefault="00000000" w:rsidRPr="00000000" w14:paraId="000000D0">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Lebedev. </w:t>
      </w:r>
      <w:r w:rsidDel="00000000" w:rsidR="00000000" w:rsidRPr="00000000">
        <w:rPr>
          <w:i w:val="1"/>
          <w:rtl w:val="0"/>
        </w:rPr>
        <w:t xml:space="preserve">Concerto in One Movement</w:t>
      </w:r>
      <w:r w:rsidDel="00000000" w:rsidR="00000000" w:rsidRPr="00000000">
        <w:rPr>
          <w:rtl w:val="0"/>
        </w:rPr>
        <w:t xml:space="preserve">. Bass Trombone</w:t>
      </w:r>
    </w:p>
    <w:p w:rsidR="00000000" w:rsidDel="00000000" w:rsidP="00000000" w:rsidRDefault="00000000" w:rsidRPr="00000000" w14:paraId="000000D1">
      <w:pPr>
        <w:ind w:left="720" w:firstLine="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Mozart, W.A. arr. Fote. </w:t>
      </w:r>
      <w:r w:rsidDel="00000000" w:rsidR="00000000" w:rsidRPr="00000000">
        <w:rPr>
          <w:i w:val="1"/>
          <w:rtl w:val="0"/>
        </w:rPr>
        <w:t xml:space="preserve">Concerto in Bb K191</w:t>
      </w:r>
      <w:r w:rsidDel="00000000" w:rsidR="00000000" w:rsidRPr="00000000">
        <w:rPr>
          <w:rtl w:val="0"/>
        </w:rPr>
        <w:t xml:space="preserve"> (Rondo)</w:t>
      </w:r>
    </w:p>
    <w:p w:rsidR="00000000" w:rsidDel="00000000" w:rsidP="00000000" w:rsidRDefault="00000000" w:rsidRPr="00000000" w14:paraId="000000D2">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Saint Saens, Camille. </w:t>
      </w:r>
      <w:r w:rsidDel="00000000" w:rsidR="00000000" w:rsidRPr="00000000">
        <w:rPr>
          <w:i w:val="1"/>
          <w:rtl w:val="0"/>
        </w:rPr>
        <w:t xml:space="preserve">Cavatine</w:t>
      </w:r>
    </w:p>
    <w:p w:rsidR="00000000" w:rsidDel="00000000" w:rsidP="00000000" w:rsidRDefault="00000000" w:rsidRPr="00000000" w14:paraId="000000D3">
      <w:pPr>
        <w:ind w:left="720" w:firstLine="0"/>
        <w:rPr>
          <w:i w:val="1"/>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Shostakovitch, Dmitri. </w:t>
      </w:r>
      <w:r w:rsidDel="00000000" w:rsidR="00000000" w:rsidRPr="00000000">
        <w:rPr>
          <w:i w:val="1"/>
          <w:rtl w:val="0"/>
        </w:rPr>
        <w:t xml:space="preserve">Four Preludes</w:t>
      </w:r>
    </w:p>
    <w:p w:rsidR="00000000" w:rsidDel="00000000" w:rsidP="00000000" w:rsidRDefault="00000000" w:rsidRPr="00000000" w14:paraId="000000D4">
      <w:pPr>
        <w:ind w:left="720" w:firstLine="0"/>
        <w:rPr>
          <w:highlight w:val="yellow"/>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Stojowski, Sigismond. </w:t>
      </w:r>
      <w:r w:rsidDel="00000000" w:rsidR="00000000" w:rsidRPr="00000000">
        <w:rPr>
          <w:i w:val="1"/>
          <w:rtl w:val="0"/>
        </w:rPr>
        <w:t xml:space="preserve">Fantasie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4" Type="http://schemas.openxmlformats.org/officeDocument/2006/relationships/hyperlink" Target="mailto:student.helpdesk@linnbenton.edu"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