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DCB69" w14:textId="77777777" w:rsidR="007E51F3" w:rsidRDefault="007E51F3" w:rsidP="007E51F3">
      <w:bookmarkStart w:id="0" w:name="_GoBack"/>
      <w:bookmarkEnd w:id="0"/>
      <w:r>
        <w:rPr>
          <w:b/>
          <w:sz w:val="28"/>
          <w:szCs w:val="28"/>
        </w:rPr>
        <w:t>BI 101: Environmental Science</w:t>
      </w:r>
      <w:r>
        <w:rPr>
          <w:b/>
          <w:sz w:val="28"/>
          <w:szCs w:val="28"/>
        </w:rPr>
        <w:tab/>
      </w:r>
      <w:r>
        <w:rPr>
          <w:b/>
          <w:sz w:val="28"/>
          <w:szCs w:val="28"/>
        </w:rPr>
        <w:tab/>
      </w:r>
      <w:r w:rsidRPr="001D2B8A">
        <w:rPr>
          <w:b/>
        </w:rPr>
        <w:t>Instructor:</w:t>
      </w:r>
      <w:r>
        <w:t xml:space="preserve"> Diana Wheat</w:t>
      </w:r>
    </w:p>
    <w:p w14:paraId="69F16DDC" w14:textId="2A505D64" w:rsidR="007E51F3" w:rsidRDefault="007E51F3" w:rsidP="007E51F3">
      <w:r>
        <w:rPr>
          <w:b/>
          <w:sz w:val="28"/>
          <w:szCs w:val="28"/>
        </w:rPr>
        <w:t>LBCC, Winter 2020</w:t>
      </w:r>
      <w:r>
        <w:rPr>
          <w:b/>
          <w:sz w:val="28"/>
          <w:szCs w:val="28"/>
        </w:rPr>
        <w:tab/>
      </w:r>
      <w:r>
        <w:rPr>
          <w:b/>
          <w:sz w:val="28"/>
          <w:szCs w:val="28"/>
        </w:rPr>
        <w:tab/>
      </w:r>
      <w:r>
        <w:rPr>
          <w:b/>
          <w:sz w:val="28"/>
          <w:szCs w:val="28"/>
        </w:rPr>
        <w:tab/>
      </w:r>
      <w:r>
        <w:rPr>
          <w:b/>
          <w:sz w:val="28"/>
          <w:szCs w:val="28"/>
        </w:rPr>
        <w:tab/>
      </w:r>
      <w:r>
        <w:t>Office: WOH 207</w:t>
      </w:r>
    </w:p>
    <w:p w14:paraId="6E106E5B" w14:textId="77777777" w:rsidR="007E51F3" w:rsidRDefault="007E51F3" w:rsidP="007E51F3">
      <w:r>
        <w:tab/>
      </w:r>
      <w:r>
        <w:tab/>
      </w:r>
      <w:r>
        <w:tab/>
      </w:r>
      <w:r>
        <w:tab/>
      </w:r>
      <w:r>
        <w:tab/>
      </w:r>
      <w:r>
        <w:tab/>
      </w:r>
      <w:r>
        <w:tab/>
        <w:t>Phone: (541) 917-4772</w:t>
      </w:r>
    </w:p>
    <w:p w14:paraId="0766864F" w14:textId="77777777" w:rsidR="007E51F3" w:rsidRDefault="007E51F3" w:rsidP="007E51F3">
      <w:r>
        <w:rPr>
          <w:b/>
          <w:sz w:val="22"/>
          <w:szCs w:val="22"/>
        </w:rPr>
        <w:t>CRN: 31597</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t xml:space="preserve">Email: </w:t>
      </w:r>
      <w:hyperlink r:id="rId5" w:history="1">
        <w:r w:rsidRPr="00DB2827">
          <w:rPr>
            <w:rStyle w:val="Hyperlink"/>
          </w:rPr>
          <w:t>WHEATD@linnbenton.edu</w:t>
        </w:r>
      </w:hyperlink>
    </w:p>
    <w:p w14:paraId="033B31E3" w14:textId="0CCA9AA5" w:rsidR="007E51F3" w:rsidRPr="00C63D5E" w:rsidRDefault="008D6AD9" w:rsidP="007E51F3">
      <w:pPr>
        <w:rPr>
          <w:b/>
          <w:sz w:val="22"/>
          <w:szCs w:val="22"/>
        </w:rPr>
      </w:pPr>
      <w:r w:rsidRPr="00C63D5E">
        <w:rPr>
          <w:b/>
          <w:sz w:val="22"/>
          <w:szCs w:val="22"/>
        </w:rPr>
        <w:t>Credits:</w:t>
      </w:r>
      <w:r w:rsidRPr="00C63D5E">
        <w:rPr>
          <w:sz w:val="22"/>
          <w:szCs w:val="22"/>
        </w:rPr>
        <w:t xml:space="preserve"> 4 credits</w:t>
      </w:r>
      <w:r>
        <w:rPr>
          <w:sz w:val="22"/>
          <w:szCs w:val="22"/>
        </w:rPr>
        <w:t xml:space="preserve">,  </w:t>
      </w:r>
      <w:r w:rsidR="007E51F3">
        <w:rPr>
          <w:b/>
          <w:sz w:val="22"/>
          <w:szCs w:val="22"/>
        </w:rPr>
        <w:t>Section: 08</w:t>
      </w:r>
    </w:p>
    <w:p w14:paraId="33452265" w14:textId="77777777" w:rsidR="007E51F3" w:rsidRDefault="007E51F3" w:rsidP="007E51F3"/>
    <w:p w14:paraId="7E454272" w14:textId="77777777" w:rsidR="007E51F3" w:rsidRDefault="007E51F3" w:rsidP="007E51F3">
      <w:pPr>
        <w:rPr>
          <w:b/>
        </w:rPr>
      </w:pPr>
      <w:r>
        <w:rPr>
          <w:b/>
        </w:rPr>
        <w:t xml:space="preserve">Lectures: </w:t>
      </w:r>
      <w:r w:rsidRPr="00F85351">
        <w:t>Monday: 10:30-11:50, Wednesday 10:30-11:50,</w:t>
      </w:r>
      <w:r>
        <w:rPr>
          <w:b/>
        </w:rPr>
        <w:t xml:space="preserve"> </w:t>
      </w:r>
      <w:r>
        <w:t>(WOH 214)</w:t>
      </w:r>
    </w:p>
    <w:p w14:paraId="421313BD" w14:textId="77777777" w:rsidR="007E51F3" w:rsidRDefault="007E51F3" w:rsidP="007E51F3">
      <w:r>
        <w:rPr>
          <w:b/>
        </w:rPr>
        <w:t xml:space="preserve">Lab: </w:t>
      </w:r>
      <w:r w:rsidRPr="00F85351">
        <w:t>Friday</w:t>
      </w:r>
      <w:r>
        <w:rPr>
          <w:b/>
        </w:rPr>
        <w:t xml:space="preserve"> </w:t>
      </w:r>
      <w:r>
        <w:t>10:00-11</w:t>
      </w:r>
      <w:r w:rsidRPr="00F85351">
        <w:t>:</w:t>
      </w:r>
      <w:r>
        <w:t>5</w:t>
      </w:r>
      <w:r w:rsidRPr="00F85351">
        <w:t>0</w:t>
      </w:r>
      <w:r>
        <w:t xml:space="preserve"> </w:t>
      </w:r>
      <w:r>
        <w:sym w:font="Wingdings" w:char="F0DF"/>
      </w:r>
      <w:r>
        <w:t xml:space="preserve"> </w:t>
      </w:r>
      <w:r w:rsidRPr="00B2674E">
        <w:rPr>
          <w:b/>
          <w:i/>
        </w:rPr>
        <w:t>Note earlier time start</w:t>
      </w:r>
      <w:r>
        <w:t xml:space="preserve"> (WOH 214)</w:t>
      </w:r>
    </w:p>
    <w:p w14:paraId="70E90B1B" w14:textId="77777777" w:rsidR="007E51F3" w:rsidRDefault="007E51F3" w:rsidP="007E51F3"/>
    <w:p w14:paraId="1A52967C" w14:textId="5C92A15F" w:rsidR="00885487" w:rsidRDefault="007E51F3" w:rsidP="007E51F3">
      <w:r w:rsidRPr="00F85351">
        <w:rPr>
          <w:b/>
        </w:rPr>
        <w:t>Instructor Office Hours:</w:t>
      </w:r>
      <w:r>
        <w:rPr>
          <w:b/>
        </w:rPr>
        <w:t xml:space="preserve"> </w:t>
      </w:r>
      <w:r>
        <w:t>1-1:50 pm Monday, Tuesday &amp; Wednesdays</w:t>
      </w:r>
    </w:p>
    <w:p w14:paraId="00459EF8" w14:textId="09F04153" w:rsidR="007E51F3" w:rsidRDefault="007E51F3" w:rsidP="007E51F3"/>
    <w:p w14:paraId="6106CD97" w14:textId="4F80D1CB" w:rsidR="007E51F3" w:rsidRDefault="007E51F3" w:rsidP="007E51F3">
      <w:r w:rsidRPr="007E51F3">
        <w:rPr>
          <w:b/>
          <w:bCs/>
        </w:rPr>
        <w:t>Introduction</w:t>
      </w:r>
      <w:r>
        <w:t>:</w:t>
      </w:r>
    </w:p>
    <w:p w14:paraId="54B20B75" w14:textId="170BF051" w:rsidR="007E51F3" w:rsidRPr="008D6AD9" w:rsidRDefault="007E51F3" w:rsidP="007E51F3">
      <w:pPr>
        <w:rPr>
          <w:color w:val="000000"/>
        </w:rPr>
      </w:pPr>
      <w:r w:rsidRPr="008D6AD9">
        <w:rPr>
          <w:color w:val="000000"/>
        </w:rPr>
        <w:t>This course is intended for majors in disciplines other than the biological sciences. Topics presented include ecological principles, biodiversity, and impact of human activities on the environment. Additionally, the course is designed to help students discover the applications of science to their everyday lives, as well as provide elements of critical thinking. This course includes a mandatory laboratory component, which is incorporated into the integrated course grade.</w:t>
      </w:r>
    </w:p>
    <w:p w14:paraId="1F11F936" w14:textId="77777777" w:rsidR="007E51F3" w:rsidRPr="008D6AD9" w:rsidRDefault="007E51F3" w:rsidP="007E51F3">
      <w:pPr>
        <w:rPr>
          <w:color w:val="000000"/>
        </w:rPr>
      </w:pPr>
    </w:p>
    <w:p w14:paraId="1ADF0539" w14:textId="77777777" w:rsidR="007E51F3" w:rsidRPr="007E51F3" w:rsidRDefault="007E51F3" w:rsidP="007E51F3">
      <w:pPr>
        <w:rPr>
          <w:b/>
          <w:bCs/>
          <w:color w:val="000000"/>
        </w:rPr>
      </w:pPr>
      <w:r w:rsidRPr="007E51F3">
        <w:rPr>
          <w:b/>
          <w:bCs/>
          <w:color w:val="000000"/>
        </w:rPr>
        <w:t xml:space="preserve">Recommended Prerequisite: </w:t>
      </w:r>
    </w:p>
    <w:p w14:paraId="1BFD379C" w14:textId="2DD7E500" w:rsidR="007E51F3" w:rsidRPr="008D6AD9" w:rsidRDefault="007E51F3" w:rsidP="007E51F3">
      <w:pPr>
        <w:rPr>
          <w:color w:val="000000"/>
        </w:rPr>
      </w:pPr>
      <w:r w:rsidRPr="008D6AD9">
        <w:rPr>
          <w:color w:val="000000"/>
        </w:rPr>
        <w:t xml:space="preserve">MTH 075 Variables and Linear Equations, college-level reading and writing also strongly recommended. </w:t>
      </w:r>
    </w:p>
    <w:p w14:paraId="4E78FE53" w14:textId="12C1A161" w:rsidR="007E51F3" w:rsidRDefault="007E51F3" w:rsidP="007E51F3">
      <w:pPr>
        <w:rPr>
          <w:color w:val="000000"/>
          <w:sz w:val="20"/>
          <w:szCs w:val="20"/>
        </w:rPr>
      </w:pPr>
    </w:p>
    <w:p w14:paraId="2958B6F2" w14:textId="1A2D23A4" w:rsidR="007E51F3" w:rsidRPr="00660D7E" w:rsidRDefault="00660D7E" w:rsidP="007E51F3">
      <w:pPr>
        <w:rPr>
          <w:b/>
          <w:bCs/>
          <w:color w:val="000000"/>
        </w:rPr>
      </w:pPr>
      <w:r w:rsidRPr="00660D7E">
        <w:rPr>
          <w:b/>
          <w:bCs/>
          <w:color w:val="000000"/>
        </w:rPr>
        <w:t>Graduation limitation:</w:t>
      </w:r>
    </w:p>
    <w:p w14:paraId="2974606D" w14:textId="4FFBE72E" w:rsidR="007E51F3" w:rsidRPr="00EF4E91" w:rsidRDefault="008F528E" w:rsidP="007E51F3">
      <w:pPr>
        <w:rPr>
          <w:sz w:val="22"/>
          <w:szCs w:val="22"/>
        </w:rPr>
      </w:pPr>
      <w:r>
        <w:rPr>
          <w:sz w:val="22"/>
          <w:szCs w:val="22"/>
        </w:rPr>
        <w:t xml:space="preserve">Students are </w:t>
      </w:r>
      <w:r w:rsidRPr="008F528E">
        <w:rPr>
          <w:b/>
          <w:i/>
          <w:sz w:val="22"/>
          <w:szCs w:val="22"/>
        </w:rPr>
        <w:t>NOT</w:t>
      </w:r>
      <w:r w:rsidR="007E51F3" w:rsidRPr="008F528E">
        <w:rPr>
          <w:b/>
          <w:i/>
          <w:sz w:val="22"/>
          <w:szCs w:val="22"/>
        </w:rPr>
        <w:t xml:space="preserve"> permitted</w:t>
      </w:r>
      <w:r w:rsidR="007E51F3">
        <w:rPr>
          <w:sz w:val="22"/>
          <w:szCs w:val="22"/>
        </w:rPr>
        <w:t xml:space="preserve"> to take two different BI 101 courses to fulfill graduation or transfer requirements.  If a student has taken a different BI 101 course e.g. General Bio 101, Oregon Ecology, Marine Biology etc. then this general biology class will not gain the student credit – talk with the instructor for any necessary clarification.</w:t>
      </w:r>
      <w:r w:rsidR="00660D7E">
        <w:rPr>
          <w:sz w:val="22"/>
          <w:szCs w:val="22"/>
        </w:rPr>
        <w:t xml:space="preserve"> Disregarding this policy could cause graduation delays and financial aid issues. Majors in biology or environmental science are advised that 100 level biology courses will also not meet program requirements for graduation.</w:t>
      </w:r>
    </w:p>
    <w:p w14:paraId="065C995E" w14:textId="43A68F94" w:rsidR="007E51F3" w:rsidRDefault="007E51F3" w:rsidP="007E51F3">
      <w:pPr>
        <w:rPr>
          <w:color w:val="000000"/>
          <w:sz w:val="20"/>
          <w:szCs w:val="20"/>
        </w:rPr>
      </w:pPr>
    </w:p>
    <w:p w14:paraId="0FA6D64C" w14:textId="77777777" w:rsidR="008D6AD9" w:rsidRDefault="00660D7E" w:rsidP="008D6AD9">
      <w:pPr>
        <w:rPr>
          <w:b/>
        </w:rPr>
      </w:pPr>
      <w:r w:rsidRPr="00660D7E">
        <w:rPr>
          <w:b/>
        </w:rPr>
        <w:t>Texts:</w:t>
      </w:r>
    </w:p>
    <w:p w14:paraId="5854E234" w14:textId="0B21181D" w:rsidR="00660D7E" w:rsidRPr="008D6AD9" w:rsidRDefault="00660D7E" w:rsidP="008D6AD9">
      <w:pPr>
        <w:pStyle w:val="ListParagraph"/>
        <w:numPr>
          <w:ilvl w:val="0"/>
          <w:numId w:val="5"/>
        </w:numPr>
        <w:rPr>
          <w:color w:val="000000"/>
        </w:rPr>
      </w:pPr>
      <w:r w:rsidRPr="008D6AD9">
        <w:rPr>
          <w:color w:val="000000"/>
          <w:u w:val="single"/>
        </w:rPr>
        <w:t>Environment</w:t>
      </w:r>
      <w:r w:rsidRPr="008D6AD9">
        <w:rPr>
          <w:color w:val="000000"/>
        </w:rPr>
        <w:t>, 10</w:t>
      </w:r>
      <w:r w:rsidRPr="008D6AD9">
        <w:rPr>
          <w:color w:val="000000"/>
          <w:vertAlign w:val="superscript"/>
        </w:rPr>
        <w:t xml:space="preserve">th </w:t>
      </w:r>
      <w:r w:rsidRPr="008D6AD9">
        <w:rPr>
          <w:color w:val="000000"/>
        </w:rPr>
        <w:t>edition, Authors: Hassenzahl, Hage, Gift, Berg &amp; Raven, Wiley Publisher (2018) ISBN: 13 978-1119-39341-2.</w:t>
      </w:r>
    </w:p>
    <w:p w14:paraId="75D95999" w14:textId="64BE3824" w:rsidR="008D6AD9" w:rsidRDefault="00660D7E" w:rsidP="008D6AD9">
      <w:pPr>
        <w:pStyle w:val="ListParagraph"/>
        <w:numPr>
          <w:ilvl w:val="0"/>
          <w:numId w:val="5"/>
        </w:numPr>
      </w:pPr>
      <w:r w:rsidRPr="008D6AD9">
        <w:rPr>
          <w:u w:val="single"/>
        </w:rPr>
        <w:t>Lab Book BI 101: Environmental Issues Section,</w:t>
      </w:r>
      <w:r w:rsidRPr="00660D7E">
        <w:t xml:space="preserve"> Gen. Bio Laboratory Manual </w:t>
      </w:r>
      <w:r>
        <w:t>Winter 2020</w:t>
      </w:r>
      <w:r w:rsidRPr="00660D7E">
        <w:t xml:space="preserve"> ed., Biology Department publication (available only in booksto</w:t>
      </w:r>
      <w:r w:rsidR="008D6AD9">
        <w:t>re).</w:t>
      </w:r>
    </w:p>
    <w:p w14:paraId="707CAD9E" w14:textId="3C9A8F79" w:rsidR="008D6AD9" w:rsidRDefault="008D6AD9" w:rsidP="008D6AD9">
      <w:pPr>
        <w:pStyle w:val="ListParagraph"/>
        <w:numPr>
          <w:ilvl w:val="0"/>
          <w:numId w:val="5"/>
        </w:numPr>
      </w:pPr>
      <w:r w:rsidRPr="008D6AD9">
        <w:t>Two Scantron forms – A-E</w:t>
      </w:r>
      <w:r>
        <w:t xml:space="preserve"> format (available in the bookstore).</w:t>
      </w:r>
    </w:p>
    <w:p w14:paraId="6E80230B" w14:textId="77777777" w:rsidR="008D6AD9" w:rsidRDefault="008D6AD9" w:rsidP="008D6AD9"/>
    <w:p w14:paraId="1C7E03C0" w14:textId="2F2D0E08" w:rsidR="008D6AD9" w:rsidRPr="008D6AD9" w:rsidRDefault="008D6AD9" w:rsidP="008D6AD9">
      <w:pPr>
        <w:rPr>
          <w:b/>
          <w:bCs/>
        </w:rPr>
      </w:pPr>
      <w:r w:rsidRPr="008D6AD9">
        <w:rPr>
          <w:b/>
          <w:bCs/>
        </w:rPr>
        <w:t>Recommended Materials:</w:t>
      </w:r>
    </w:p>
    <w:p w14:paraId="107EEDC0" w14:textId="36A64B00" w:rsidR="008D6AD9" w:rsidRDefault="008D6AD9" w:rsidP="008D6AD9">
      <w:r>
        <w:t>Calculator (bring to class on lab days).</w:t>
      </w:r>
    </w:p>
    <w:p w14:paraId="2498207C" w14:textId="57749961" w:rsidR="008D6AD9" w:rsidRPr="008D6AD9" w:rsidRDefault="008D6AD9" w:rsidP="008D6AD9">
      <w:r>
        <w:t>Colored pencils (some will be available in class) but to do homework you will need a set.</w:t>
      </w:r>
    </w:p>
    <w:p w14:paraId="18BE0CA1" w14:textId="77777777" w:rsidR="00660D7E" w:rsidRDefault="00660D7E" w:rsidP="00660D7E"/>
    <w:p w14:paraId="6D5B0163" w14:textId="0B1BE762" w:rsidR="00660D7E" w:rsidRPr="00660D7E" w:rsidRDefault="00660D7E" w:rsidP="00660D7E">
      <w:pPr>
        <w:rPr>
          <w:b/>
          <w:bCs/>
        </w:rPr>
      </w:pPr>
      <w:r w:rsidRPr="00660D7E">
        <w:rPr>
          <w:b/>
          <w:bCs/>
        </w:rPr>
        <w:t>Holidays – No class</w:t>
      </w:r>
      <w:r w:rsidR="00E2302A">
        <w:rPr>
          <w:b/>
          <w:bCs/>
        </w:rPr>
        <w:t>es on:</w:t>
      </w:r>
    </w:p>
    <w:p w14:paraId="74FCC6B1" w14:textId="68517AC1" w:rsidR="00660D7E" w:rsidRPr="00660D7E" w:rsidRDefault="00660D7E" w:rsidP="00660D7E">
      <w:pPr>
        <w:pStyle w:val="ListParagraph"/>
        <w:numPr>
          <w:ilvl w:val="0"/>
          <w:numId w:val="3"/>
        </w:numPr>
        <w:rPr>
          <w:color w:val="000000"/>
        </w:rPr>
      </w:pPr>
      <w:r w:rsidRPr="00660D7E">
        <w:rPr>
          <w:color w:val="000000"/>
        </w:rPr>
        <w:t>Monday January 20</w:t>
      </w:r>
      <w:r w:rsidRPr="00660D7E">
        <w:rPr>
          <w:color w:val="000000"/>
          <w:vertAlign w:val="superscript"/>
        </w:rPr>
        <w:t>th</w:t>
      </w:r>
      <w:r w:rsidRPr="00660D7E">
        <w:rPr>
          <w:color w:val="000000"/>
        </w:rPr>
        <w:t xml:space="preserve"> – Martin Luther King Jr. Day</w:t>
      </w:r>
    </w:p>
    <w:p w14:paraId="5CCA7140" w14:textId="1B63275E" w:rsidR="007E51F3" w:rsidRDefault="00660D7E" w:rsidP="00660D7E">
      <w:pPr>
        <w:pStyle w:val="ListParagraph"/>
        <w:numPr>
          <w:ilvl w:val="0"/>
          <w:numId w:val="3"/>
        </w:numPr>
      </w:pPr>
      <w:r w:rsidRPr="00660D7E">
        <w:t>Monday Feb 17</w:t>
      </w:r>
      <w:r w:rsidRPr="00660D7E">
        <w:rPr>
          <w:vertAlign w:val="superscript"/>
        </w:rPr>
        <w:t>th</w:t>
      </w:r>
      <w:r w:rsidRPr="00660D7E">
        <w:t xml:space="preserve"> – President’s Day</w:t>
      </w:r>
    </w:p>
    <w:p w14:paraId="7D447F4B" w14:textId="77777777" w:rsidR="008D6AD9" w:rsidRDefault="008D6AD9" w:rsidP="008D6AD9">
      <w:pPr>
        <w:rPr>
          <w:b/>
        </w:rPr>
      </w:pPr>
    </w:p>
    <w:p w14:paraId="3762C619" w14:textId="77777777" w:rsidR="008D6AD9" w:rsidRDefault="008D6AD9" w:rsidP="008D6AD9">
      <w:pPr>
        <w:rPr>
          <w:b/>
        </w:rPr>
      </w:pPr>
    </w:p>
    <w:p w14:paraId="20A41198" w14:textId="5D9A2A5A" w:rsidR="008D6AD9" w:rsidRDefault="008D6AD9" w:rsidP="008D6AD9">
      <w:pPr>
        <w:rPr>
          <w:b/>
        </w:rPr>
      </w:pPr>
      <w:r>
        <w:rPr>
          <w:b/>
        </w:rPr>
        <w:lastRenderedPageBreak/>
        <w:t xml:space="preserve">Course Outcomes </w:t>
      </w:r>
    </w:p>
    <w:p w14:paraId="5143B1CF" w14:textId="77777777" w:rsidR="008D6AD9" w:rsidRPr="00977F24" w:rsidRDefault="008D6AD9" w:rsidP="008D6AD9">
      <w:pPr>
        <w:pStyle w:val="ListParagraph"/>
        <w:numPr>
          <w:ilvl w:val="0"/>
          <w:numId w:val="4"/>
        </w:numPr>
        <w:spacing w:after="160" w:line="259" w:lineRule="auto"/>
        <w:ind w:left="360"/>
      </w:pPr>
      <w:r w:rsidRPr="00977F24">
        <w:t>Be able to discuss biological community interactions.</w:t>
      </w:r>
    </w:p>
    <w:p w14:paraId="2D0937E1" w14:textId="77777777" w:rsidR="008D6AD9" w:rsidRPr="00977F24" w:rsidRDefault="008D6AD9" w:rsidP="008D6AD9">
      <w:pPr>
        <w:pStyle w:val="ListParagraph"/>
        <w:numPr>
          <w:ilvl w:val="0"/>
          <w:numId w:val="4"/>
        </w:numPr>
        <w:spacing w:after="160" w:line="259" w:lineRule="auto"/>
        <w:ind w:left="360"/>
      </w:pPr>
      <w:r w:rsidRPr="00977F24">
        <w:t>Be able to explain how changes in human population and/or actions impact natural ecosystems.</w:t>
      </w:r>
    </w:p>
    <w:p w14:paraId="55B178DF" w14:textId="77777777" w:rsidR="008D6AD9" w:rsidRPr="00977F24" w:rsidRDefault="008D6AD9" w:rsidP="008D6AD9">
      <w:pPr>
        <w:pStyle w:val="ListParagraph"/>
        <w:numPr>
          <w:ilvl w:val="0"/>
          <w:numId w:val="4"/>
        </w:numPr>
        <w:spacing w:after="160" w:line="259" w:lineRule="auto"/>
        <w:ind w:left="360"/>
      </w:pPr>
      <w:r w:rsidRPr="00977F24">
        <w:t>Be able to describe the movement of energy &amp; nutrients through trophic levels.</w:t>
      </w:r>
    </w:p>
    <w:p w14:paraId="1476DD74" w14:textId="77777777" w:rsidR="008D6AD9" w:rsidRPr="00977F24" w:rsidRDefault="008D6AD9" w:rsidP="008D6AD9">
      <w:pPr>
        <w:pStyle w:val="ListParagraph"/>
        <w:numPr>
          <w:ilvl w:val="0"/>
          <w:numId w:val="4"/>
        </w:numPr>
        <w:spacing w:after="160" w:line="259" w:lineRule="auto"/>
        <w:ind w:left="360"/>
      </w:pPr>
      <w:r w:rsidRPr="00977F24">
        <w:t>Recognize the appropriate taxonomic level of an organism based on key characteristics or traits.</w:t>
      </w:r>
    </w:p>
    <w:p w14:paraId="7B5BB6E3" w14:textId="77777777" w:rsidR="008D6AD9" w:rsidRPr="008D6AD9" w:rsidRDefault="008D6AD9" w:rsidP="008D6AD9">
      <w:pPr>
        <w:rPr>
          <w:b/>
        </w:rPr>
      </w:pPr>
      <w:r w:rsidRPr="008D6AD9">
        <w:rPr>
          <w:b/>
        </w:rPr>
        <w:t>Grading Scheme:</w:t>
      </w:r>
    </w:p>
    <w:p w14:paraId="08840FDD" w14:textId="5006BD6E" w:rsidR="008D6AD9" w:rsidRDefault="008D6AD9" w:rsidP="008D6AD9">
      <w:r>
        <w:t xml:space="preserve">A: 90 - 100%, B:  80 – 89%, C: 70 – 79%, D: 60 – 69%, F: 59.4% or below      No +/- </w:t>
      </w:r>
    </w:p>
    <w:p w14:paraId="2D9DFD4E" w14:textId="210B52BC" w:rsidR="008D6AD9" w:rsidRDefault="008D6AD9" w:rsidP="008D6AD9"/>
    <w:p w14:paraId="4A71AF04" w14:textId="6BA82BEE" w:rsidR="008D6AD9" w:rsidRDefault="008D6AD9" w:rsidP="008D6AD9">
      <w:r w:rsidRPr="008D6AD9">
        <w:rPr>
          <w:b/>
          <w:bCs/>
        </w:rPr>
        <w:t>Grading</w:t>
      </w:r>
      <w:r>
        <w:t>: Final grades for the course will be determined by each student’s cumulative point total by the end of the term.  This is an approximation of points for each category, and it is subject to changed, as deemed appropriate by the instructor. Note as a department policy as student must attend 70% of all labs, regardless of accumulated points in order to be eligible for passing this university transfer level course.</w:t>
      </w:r>
    </w:p>
    <w:p w14:paraId="2DAA42B2" w14:textId="77CD7C9B" w:rsidR="008D6AD9" w:rsidRDefault="008D6AD9" w:rsidP="008D6AD9"/>
    <w:p w14:paraId="21322D43" w14:textId="51D06D58" w:rsidR="008D6AD9" w:rsidRPr="00A939A4" w:rsidRDefault="008D6AD9" w:rsidP="008D6AD9">
      <w:pPr>
        <w:rPr>
          <w:b/>
          <w:bCs/>
        </w:rPr>
      </w:pPr>
      <w:r w:rsidRPr="00A939A4">
        <w:rPr>
          <w:b/>
          <w:bCs/>
        </w:rPr>
        <w:t>Grade Determining Events:</w:t>
      </w:r>
    </w:p>
    <w:p w14:paraId="43FFA9FD" w14:textId="1E6CEBA1" w:rsidR="008D6AD9" w:rsidRDefault="008D6AD9" w:rsidP="008D6AD9">
      <w:r>
        <w:tab/>
        <w:t>Weekly reading Quizzes 7 @ 5 pts each</w:t>
      </w:r>
      <w:r>
        <w:tab/>
        <w:t>= 30 (lowest score dropped)</w:t>
      </w:r>
    </w:p>
    <w:p w14:paraId="5BF844DE" w14:textId="262EC371" w:rsidR="008D6AD9" w:rsidRDefault="008D6AD9" w:rsidP="008D6AD9">
      <w:r>
        <w:tab/>
        <w:t>Midterm Exam</w:t>
      </w:r>
      <w:r>
        <w:tab/>
      </w:r>
      <w:r>
        <w:tab/>
      </w:r>
      <w:r>
        <w:tab/>
      </w:r>
      <w:r>
        <w:tab/>
        <w:t>= 60</w:t>
      </w:r>
    </w:p>
    <w:p w14:paraId="3DB35D9F" w14:textId="6A07C0CB" w:rsidR="008D6AD9" w:rsidRDefault="008D6AD9" w:rsidP="008D6AD9">
      <w:r>
        <w:tab/>
        <w:t>Short report</w:t>
      </w:r>
      <w:r>
        <w:tab/>
      </w:r>
      <w:r>
        <w:tab/>
      </w:r>
      <w:r>
        <w:tab/>
      </w:r>
      <w:r>
        <w:tab/>
      </w:r>
      <w:r>
        <w:tab/>
        <w:t xml:space="preserve">= </w:t>
      </w:r>
      <w:r w:rsidR="00A939A4">
        <w:t>20</w:t>
      </w:r>
    </w:p>
    <w:p w14:paraId="422DB115" w14:textId="0C757CBA" w:rsidR="008D6AD9" w:rsidRDefault="008D6AD9" w:rsidP="008D6AD9">
      <w:r>
        <w:tab/>
        <w:t>Labs</w:t>
      </w:r>
      <w:r>
        <w:tab/>
        <w:t>10 @ 10 pts each</w:t>
      </w:r>
      <w:r>
        <w:tab/>
      </w:r>
      <w:r>
        <w:tab/>
      </w:r>
      <w:r>
        <w:tab/>
        <w:t>= 100</w:t>
      </w:r>
    </w:p>
    <w:p w14:paraId="09F7C38C" w14:textId="24E2ABDB" w:rsidR="00A939A4" w:rsidRDefault="00A939A4" w:rsidP="00A939A4">
      <w:r>
        <w:tab/>
        <w:t>In-class activities*</w:t>
      </w:r>
      <w:r>
        <w:tab/>
      </w:r>
      <w:r>
        <w:tab/>
      </w:r>
      <w:r>
        <w:tab/>
      </w:r>
      <w:r>
        <w:tab/>
        <w:t>~ 15 (Approximately 5% of grade)</w:t>
      </w:r>
    </w:p>
    <w:p w14:paraId="6C34B9A9" w14:textId="52F885BD" w:rsidR="008D6AD9" w:rsidRPr="00A939A4" w:rsidRDefault="008D6AD9" w:rsidP="008D6AD9">
      <w:pPr>
        <w:rPr>
          <w:u w:val="single"/>
        </w:rPr>
      </w:pPr>
      <w:r>
        <w:tab/>
      </w:r>
      <w:r w:rsidRPr="00A939A4">
        <w:rPr>
          <w:u w:val="single"/>
        </w:rPr>
        <w:t>Final Comprehensive Exam</w:t>
      </w:r>
      <w:r w:rsidRPr="00A939A4">
        <w:rPr>
          <w:u w:val="single"/>
        </w:rPr>
        <w:tab/>
      </w:r>
      <w:r w:rsidRPr="00A939A4">
        <w:rPr>
          <w:u w:val="single"/>
        </w:rPr>
        <w:tab/>
      </w:r>
      <w:r w:rsidRPr="00A939A4">
        <w:rPr>
          <w:u w:val="single"/>
        </w:rPr>
        <w:tab/>
        <w:t>= 75</w:t>
      </w:r>
    </w:p>
    <w:p w14:paraId="232F7748" w14:textId="6A5BC579" w:rsidR="00A939A4" w:rsidRDefault="00A939A4" w:rsidP="008D6AD9">
      <w:r>
        <w:tab/>
        <w:t>Total</w:t>
      </w:r>
      <w:r>
        <w:tab/>
      </w:r>
      <w:r>
        <w:tab/>
      </w:r>
      <w:r>
        <w:tab/>
      </w:r>
      <w:r>
        <w:tab/>
      </w:r>
      <w:r>
        <w:tab/>
      </w:r>
      <w:r>
        <w:tab/>
        <w:t>= 300 points (Approximation)</w:t>
      </w:r>
    </w:p>
    <w:p w14:paraId="2FFB9204" w14:textId="5D844EBD" w:rsidR="00A939A4" w:rsidRDefault="00A939A4" w:rsidP="00A939A4"/>
    <w:p w14:paraId="37CDA172" w14:textId="7781F41E" w:rsidR="00A939A4" w:rsidRDefault="00A939A4" w:rsidP="00A939A4">
      <w:r>
        <w:t>*In-class activities may be unannounced and are participation oriented, generally around 2-3 pts per week, they are nearly always associated with lecture days.</w:t>
      </w:r>
    </w:p>
    <w:p w14:paraId="45E9F29A" w14:textId="4F7F2AAB" w:rsidR="008D6AD9" w:rsidRDefault="008D6AD9" w:rsidP="008D6AD9"/>
    <w:p w14:paraId="5C94C10E" w14:textId="39F36D6C" w:rsidR="00A939A4" w:rsidRDefault="00A939A4" w:rsidP="008D6AD9">
      <w:r w:rsidRPr="00414D7C">
        <w:rPr>
          <w:b/>
          <w:bCs/>
        </w:rPr>
        <w:t>Attendance</w:t>
      </w:r>
      <w:r>
        <w:t xml:space="preserve">: </w:t>
      </w:r>
      <w:r w:rsidR="00414D7C">
        <w:t>All classes are r</w:t>
      </w:r>
      <w:r>
        <w:t>equired, no lab</w:t>
      </w:r>
      <w:r w:rsidR="008F528E">
        <w:t xml:space="preserve"> scores</w:t>
      </w:r>
      <w:r>
        <w:t xml:space="preserve"> are dropped</w:t>
      </w:r>
      <w:r w:rsidR="008F528E">
        <w:t>,</w:t>
      </w:r>
      <w:r>
        <w:t xml:space="preserve"> and no make up opportunities exist for labs.  This is the only section of BI 101 Environmental Science.  </w:t>
      </w:r>
      <w:r w:rsidR="00414D7C">
        <w:t>Documented absences, including school sponsored events will be excused with proper documentation.  One (optional) extra credit assignment will be assigned following the midterm to help recover points from a missed lab or in-class activity - but per department policy this will be point limited, to no more than 2% of the overall class grade.</w:t>
      </w:r>
    </w:p>
    <w:p w14:paraId="7431769A" w14:textId="289FD959" w:rsidR="008541E4" w:rsidRDefault="008541E4" w:rsidP="008D6AD9"/>
    <w:p w14:paraId="1761F849" w14:textId="762ECE6B" w:rsidR="008541E4" w:rsidRDefault="008541E4" w:rsidP="008D6AD9">
      <w:pPr>
        <w:rPr>
          <w:sz w:val="22"/>
          <w:szCs w:val="22"/>
        </w:rPr>
      </w:pPr>
      <w:r w:rsidRPr="008541E4">
        <w:rPr>
          <w:b/>
          <w:bCs/>
        </w:rPr>
        <w:t>Late Work:</w:t>
      </w:r>
      <w:r>
        <w:t xml:space="preserve"> </w:t>
      </w:r>
      <w:r w:rsidRPr="008541E4">
        <w:rPr>
          <w:sz w:val="22"/>
          <w:szCs w:val="22"/>
        </w:rPr>
        <w:t xml:space="preserve">No quizzes or lab work will be accepted for credit if you were not in attendance for the class when the work was performed.  </w:t>
      </w:r>
      <w:r>
        <w:rPr>
          <w:sz w:val="22"/>
          <w:szCs w:val="22"/>
        </w:rPr>
        <w:t xml:space="preserve"> Late work will only be accepted with a document attached that clearly shows why the student could not be in class to meet the deadline e.g. jury duty, court date, funeral, job interview etc.</w:t>
      </w:r>
    </w:p>
    <w:p w14:paraId="7CB1DF25" w14:textId="4ECA8D72" w:rsidR="008541E4" w:rsidRDefault="008541E4" w:rsidP="008D6AD9">
      <w:pPr>
        <w:rPr>
          <w:sz w:val="22"/>
          <w:szCs w:val="22"/>
        </w:rPr>
      </w:pPr>
    </w:p>
    <w:p w14:paraId="4BA123C2" w14:textId="60207684" w:rsidR="008541E4" w:rsidRPr="008541E4" w:rsidRDefault="008541E4" w:rsidP="008D6AD9">
      <w:r w:rsidRPr="008627DB">
        <w:rPr>
          <w:b/>
          <w:bCs/>
          <w:sz w:val="22"/>
          <w:szCs w:val="22"/>
        </w:rPr>
        <w:t>Quizzes:</w:t>
      </w:r>
      <w:r>
        <w:rPr>
          <w:sz w:val="22"/>
          <w:szCs w:val="22"/>
        </w:rPr>
        <w:t xml:space="preserve"> Will generally occur on Wednesdays at the </w:t>
      </w:r>
      <w:r w:rsidRPr="008627DB">
        <w:rPr>
          <w:b/>
          <w:bCs/>
          <w:i/>
          <w:iCs/>
          <w:sz w:val="22"/>
          <w:szCs w:val="22"/>
        </w:rPr>
        <w:t>beginning</w:t>
      </w:r>
      <w:r>
        <w:rPr>
          <w:sz w:val="22"/>
          <w:szCs w:val="22"/>
        </w:rPr>
        <w:t xml:space="preserve"> of class and will cover the reading assigned for that week.  No</w:t>
      </w:r>
      <w:r w:rsidR="008627DB">
        <w:rPr>
          <w:sz w:val="22"/>
          <w:szCs w:val="22"/>
        </w:rPr>
        <w:t xml:space="preserve"> “for credit”</w:t>
      </w:r>
      <w:r>
        <w:rPr>
          <w:sz w:val="22"/>
          <w:szCs w:val="22"/>
        </w:rPr>
        <w:t xml:space="preserve"> q</w:t>
      </w:r>
      <w:r w:rsidR="008F528E">
        <w:rPr>
          <w:sz w:val="22"/>
          <w:szCs w:val="22"/>
        </w:rPr>
        <w:t>uiz will occur in week 1,</w:t>
      </w:r>
      <w:r>
        <w:rPr>
          <w:sz w:val="22"/>
          <w:szCs w:val="22"/>
        </w:rPr>
        <w:t xml:space="preserve"> 5 (midterm week)</w:t>
      </w:r>
      <w:r w:rsidR="008F528E">
        <w:rPr>
          <w:sz w:val="22"/>
          <w:szCs w:val="22"/>
        </w:rPr>
        <w:t xml:space="preserve"> and 10 (review)</w:t>
      </w:r>
      <w:r>
        <w:rPr>
          <w:sz w:val="22"/>
          <w:szCs w:val="22"/>
        </w:rPr>
        <w:t xml:space="preserve">. This leaves 7 quizzes total, and only the best 6 of 7 will be entered for a grade.  </w:t>
      </w:r>
      <w:r w:rsidR="008627DB">
        <w:rPr>
          <w:sz w:val="22"/>
          <w:szCs w:val="22"/>
        </w:rPr>
        <w:t>Consequently,</w:t>
      </w:r>
      <w:r>
        <w:rPr>
          <w:sz w:val="22"/>
          <w:szCs w:val="22"/>
        </w:rPr>
        <w:t xml:space="preserve"> a missed class/quiz will be the dropped quiz if you are unable to attend class.</w:t>
      </w:r>
    </w:p>
    <w:p w14:paraId="3FBE5F84" w14:textId="05631942" w:rsidR="008541E4" w:rsidRPr="008541E4" w:rsidRDefault="008541E4" w:rsidP="008D6AD9"/>
    <w:p w14:paraId="45CCA556" w14:textId="77777777" w:rsidR="008541E4" w:rsidRDefault="008541E4" w:rsidP="008D6AD9"/>
    <w:p w14:paraId="72E16746" w14:textId="266FAC3A" w:rsidR="008627DB" w:rsidRDefault="008627DB" w:rsidP="008627DB">
      <w:pPr>
        <w:rPr>
          <w:sz w:val="22"/>
          <w:szCs w:val="22"/>
        </w:rPr>
      </w:pPr>
      <w:r w:rsidRPr="008D4F36">
        <w:rPr>
          <w:b/>
        </w:rPr>
        <w:lastRenderedPageBreak/>
        <w:t>Exams</w:t>
      </w:r>
      <w:r>
        <w:t xml:space="preserve">:  </w:t>
      </w:r>
      <w:r w:rsidRPr="00FF6988">
        <w:rPr>
          <w:sz w:val="22"/>
          <w:szCs w:val="22"/>
        </w:rPr>
        <w:t>Objective tests consisting of multiple choices, matching, short answer, binary decision, labeling, true/false, data analysis and graphing.</w:t>
      </w:r>
      <w:r>
        <w:rPr>
          <w:sz w:val="22"/>
          <w:szCs w:val="22"/>
        </w:rPr>
        <w:t xml:space="preserve"> Please bring scantron form to each exam. </w:t>
      </w:r>
      <w:r w:rsidRPr="00FF6988">
        <w:rPr>
          <w:sz w:val="22"/>
          <w:szCs w:val="22"/>
        </w:rPr>
        <w:t xml:space="preserve">There will be </w:t>
      </w:r>
      <w:r w:rsidRPr="00FF6988">
        <w:rPr>
          <w:b/>
          <w:sz w:val="22"/>
          <w:szCs w:val="22"/>
        </w:rPr>
        <w:t xml:space="preserve">NO </w:t>
      </w:r>
      <w:r w:rsidRPr="00FF6988">
        <w:rPr>
          <w:sz w:val="22"/>
          <w:szCs w:val="22"/>
        </w:rPr>
        <w:t>make-up exams unless I am informed</w:t>
      </w:r>
      <w:r w:rsidRPr="00FF6988">
        <w:rPr>
          <w:b/>
          <w:sz w:val="22"/>
          <w:szCs w:val="22"/>
        </w:rPr>
        <w:t>, in writing</w:t>
      </w:r>
      <w:r w:rsidRPr="00FF6988">
        <w:rPr>
          <w:sz w:val="22"/>
          <w:szCs w:val="22"/>
        </w:rPr>
        <w:t>, PRIOR to the exam that you will need to miss it for a “</w:t>
      </w:r>
      <w:r w:rsidRPr="00FF6988">
        <w:rPr>
          <w:sz w:val="22"/>
          <w:szCs w:val="22"/>
          <w:u w:val="single"/>
        </w:rPr>
        <w:t>documentable</w:t>
      </w:r>
      <w:r w:rsidRPr="00FF6988">
        <w:rPr>
          <w:sz w:val="22"/>
          <w:szCs w:val="22"/>
        </w:rPr>
        <w:t xml:space="preserve">” reason.  </w:t>
      </w:r>
    </w:p>
    <w:p w14:paraId="252EE737" w14:textId="13690106" w:rsidR="00965639" w:rsidRDefault="00965639" w:rsidP="008627DB">
      <w:pPr>
        <w:rPr>
          <w:sz w:val="22"/>
          <w:szCs w:val="22"/>
        </w:rPr>
      </w:pPr>
    </w:p>
    <w:p w14:paraId="7870E061" w14:textId="4540D91E" w:rsidR="00965639" w:rsidRDefault="00965639" w:rsidP="00965639">
      <w:pPr>
        <w:rPr>
          <w:sz w:val="22"/>
          <w:szCs w:val="22"/>
        </w:rPr>
      </w:pPr>
      <w:r w:rsidRPr="009413CE">
        <w:rPr>
          <w:b/>
        </w:rPr>
        <w:t>Incomplete Policy</w:t>
      </w:r>
      <w:r>
        <w:t xml:space="preserve">:  </w:t>
      </w:r>
      <w:r w:rsidRPr="00FF6988">
        <w:rPr>
          <w:sz w:val="22"/>
          <w:szCs w:val="22"/>
        </w:rPr>
        <w:t xml:space="preserve">An incomplete (IN) will only be issued when a student is unable to complete the last exam by the end of the term, and each incomplete grade will be accompanied by a signed contract specifying the conditions necessary to complete the course.  </w:t>
      </w:r>
      <w:r>
        <w:rPr>
          <w:sz w:val="22"/>
          <w:szCs w:val="22"/>
        </w:rPr>
        <w:t>Deadline to drop a course is the end of the 7</w:t>
      </w:r>
      <w:r w:rsidRPr="008563F8">
        <w:rPr>
          <w:sz w:val="22"/>
          <w:szCs w:val="22"/>
          <w:vertAlign w:val="superscript"/>
        </w:rPr>
        <w:t>th</w:t>
      </w:r>
      <w:r>
        <w:rPr>
          <w:sz w:val="22"/>
          <w:szCs w:val="22"/>
        </w:rPr>
        <w:t xml:space="preserve"> week of the course.</w:t>
      </w:r>
      <w:r w:rsidR="00E2302A">
        <w:rPr>
          <w:sz w:val="22"/>
          <w:szCs w:val="22"/>
        </w:rPr>
        <w:t xml:space="preserve"> To be eligible for an incomplete the student must be passing and have completed at least 80% of the course.</w:t>
      </w:r>
    </w:p>
    <w:p w14:paraId="1D5CD4D6" w14:textId="77777777" w:rsidR="00965639" w:rsidRDefault="00965639" w:rsidP="00965639"/>
    <w:p w14:paraId="0D5DE94A" w14:textId="77777777" w:rsidR="00965639" w:rsidRDefault="00965639" w:rsidP="00965639">
      <w:pPr>
        <w:rPr>
          <w:b/>
          <w:sz w:val="28"/>
          <w:szCs w:val="28"/>
        </w:rPr>
      </w:pPr>
      <w:r w:rsidRPr="00F44168">
        <w:rPr>
          <w:b/>
        </w:rPr>
        <w:t>Special Accom</w:t>
      </w:r>
      <w:r>
        <w:rPr>
          <w:b/>
        </w:rPr>
        <w:t>m</w:t>
      </w:r>
      <w:r w:rsidRPr="00F44168">
        <w:rPr>
          <w:b/>
        </w:rPr>
        <w:t>odation</w:t>
      </w:r>
      <w:r>
        <w:rPr>
          <w:b/>
        </w:rPr>
        <w:t>s</w:t>
      </w:r>
      <w:r>
        <w:t xml:space="preserve">:  </w:t>
      </w:r>
      <w:r w:rsidRPr="00FF6988">
        <w:rPr>
          <w:rFonts w:cs="Arial"/>
          <w:color w:val="000000"/>
          <w:sz w:val="22"/>
          <w:szCs w:val="22"/>
        </w:rPr>
        <w:t xml:space="preserve">Students who may need accommodations due to documented disabilities, or who have medical information which the instructor should know about, or who need special arrangements in an emergency, should speak with the instructor during the first week of class.  If you have not accessed services and think you may need them, please contact </w:t>
      </w:r>
      <w:r>
        <w:rPr>
          <w:rFonts w:cs="Arial"/>
          <w:color w:val="000000"/>
          <w:sz w:val="22"/>
          <w:szCs w:val="22"/>
        </w:rPr>
        <w:t>CFAR</w:t>
      </w:r>
      <w:r w:rsidRPr="00FF6988">
        <w:rPr>
          <w:rFonts w:cs="Arial"/>
          <w:color w:val="000000"/>
          <w:sz w:val="22"/>
          <w:szCs w:val="22"/>
        </w:rPr>
        <w:t xml:space="preserve">, 917-4789.  If you have documented your disability, remember that you must </w:t>
      </w:r>
      <w:r w:rsidRPr="00FF6988">
        <w:rPr>
          <w:rFonts w:cs="Arial"/>
          <w:b/>
          <w:bCs/>
          <w:color w:val="000000"/>
          <w:sz w:val="22"/>
          <w:szCs w:val="22"/>
        </w:rPr>
        <w:t>complete a "Request for Accommodations"</w:t>
      </w:r>
      <w:r w:rsidRPr="00FF6988">
        <w:rPr>
          <w:rFonts w:cs="Arial"/>
          <w:color w:val="000000"/>
          <w:sz w:val="22"/>
          <w:szCs w:val="22"/>
        </w:rPr>
        <w:t xml:space="preserve"> </w:t>
      </w:r>
      <w:r w:rsidRPr="00FF6988">
        <w:rPr>
          <w:rFonts w:cs="Arial"/>
          <w:b/>
          <w:bCs/>
          <w:color w:val="000000"/>
          <w:sz w:val="22"/>
          <w:szCs w:val="22"/>
        </w:rPr>
        <w:t>form</w:t>
      </w:r>
      <w:r w:rsidRPr="00FF6988">
        <w:rPr>
          <w:rFonts w:cs="Arial"/>
          <w:color w:val="000000"/>
          <w:sz w:val="22"/>
          <w:szCs w:val="22"/>
        </w:rPr>
        <w:t xml:space="preserve"> </w:t>
      </w:r>
      <w:r w:rsidRPr="00FF6988">
        <w:rPr>
          <w:rFonts w:cs="Arial"/>
          <w:color w:val="000000"/>
          <w:sz w:val="22"/>
          <w:szCs w:val="22"/>
          <w:u w:val="single"/>
        </w:rPr>
        <w:t>every term</w:t>
      </w:r>
      <w:r w:rsidRPr="00FF6988">
        <w:rPr>
          <w:rFonts w:cs="Arial"/>
          <w:color w:val="000000"/>
          <w:sz w:val="22"/>
          <w:szCs w:val="22"/>
        </w:rPr>
        <w:t xml:space="preserve"> in order to receive accommodations.</w:t>
      </w:r>
      <w:r w:rsidRPr="00FF6988">
        <w:rPr>
          <w:sz w:val="22"/>
          <w:szCs w:val="22"/>
        </w:rPr>
        <w:t xml:space="preserve"> It is the student’s responsibility to make any needs known to me within the first week of the semester, </w:t>
      </w:r>
      <w:r w:rsidRPr="00FF6988">
        <w:rPr>
          <w:i/>
          <w:sz w:val="22"/>
          <w:szCs w:val="22"/>
        </w:rPr>
        <w:t>in writing</w:t>
      </w:r>
      <w:r w:rsidRPr="00FF6988">
        <w:rPr>
          <w:sz w:val="22"/>
          <w:szCs w:val="22"/>
        </w:rPr>
        <w:t>, so that I can give appropriate accommodation.  This includes but is not limited to disabilities of visual, hearing, learning, dates needed for religious holidays, court dates etc.</w:t>
      </w:r>
      <w:r>
        <w:rPr>
          <w:sz w:val="22"/>
          <w:szCs w:val="22"/>
        </w:rPr>
        <w:t xml:space="preserve"> Student athletes and students who have </w:t>
      </w:r>
      <w:r w:rsidRPr="00B2674E">
        <w:rPr>
          <w:i/>
          <w:sz w:val="22"/>
          <w:szCs w:val="22"/>
        </w:rPr>
        <w:t>school sponsored events</w:t>
      </w:r>
      <w:r>
        <w:rPr>
          <w:sz w:val="22"/>
          <w:szCs w:val="22"/>
        </w:rPr>
        <w:t xml:space="preserve"> that may conflict with class, e.g. missing labs or exams must make your needs known to me at least one week in advance for accommodations, this will also require instructor/coach letters explaining your situation and respective dates of missing regular scheduled class.</w:t>
      </w:r>
    </w:p>
    <w:p w14:paraId="66CB83A9" w14:textId="77777777" w:rsidR="00965639" w:rsidRDefault="00965639" w:rsidP="00965639">
      <w:pPr>
        <w:rPr>
          <w:b/>
          <w:sz w:val="28"/>
          <w:szCs w:val="28"/>
        </w:rPr>
      </w:pPr>
    </w:p>
    <w:p w14:paraId="5AF4007A" w14:textId="4D301482" w:rsidR="00965639" w:rsidRDefault="00965639" w:rsidP="00965639">
      <w:pPr>
        <w:widowControl w:val="0"/>
      </w:pPr>
      <w:r w:rsidRPr="009A589F">
        <w:rPr>
          <w:b/>
        </w:rPr>
        <w:t>Inclement Weather Policy:</w:t>
      </w:r>
      <w:r>
        <w:rPr>
          <w:sz w:val="22"/>
        </w:rPr>
        <w:t xml:space="preserve"> </w:t>
      </w:r>
      <w:r>
        <w:t>If the campus is open class will be given (including lab days) and scheduled exams/quizzes will be administered.  Only if the campus is closed will an exam be postponed, and this will occur on the next scheduled class/lecture date following the closure.  If a late start is announced classes will resume on their usual scheduled times, early labs may resume and be held if the college opens during the scheduled lab period e.g. 2 hour delay.   Please listen to local media coverage for notice of closures such as T.V. &amp; radio stations. Closure information is also posted on the LB website.</w:t>
      </w:r>
    </w:p>
    <w:p w14:paraId="488F8F53" w14:textId="77777777" w:rsidR="00965639" w:rsidRDefault="00965639" w:rsidP="00965639">
      <w:pPr>
        <w:widowControl w:val="0"/>
      </w:pPr>
    </w:p>
    <w:p w14:paraId="0437010D" w14:textId="68D1ED81" w:rsidR="00965639" w:rsidRPr="00FF6988" w:rsidRDefault="00965639" w:rsidP="00965639">
      <w:pPr>
        <w:widowControl w:val="0"/>
        <w:rPr>
          <w:sz w:val="22"/>
          <w:szCs w:val="22"/>
        </w:rPr>
      </w:pPr>
      <w:r w:rsidRPr="00097E45">
        <w:rPr>
          <w:b/>
        </w:rPr>
        <w:t>Statement of Respect:</w:t>
      </w:r>
      <w:r>
        <w:t xml:space="preserve"> </w:t>
      </w:r>
      <w:r w:rsidRPr="00FF6988">
        <w:rPr>
          <w:sz w:val="22"/>
          <w:szCs w:val="22"/>
        </w:rPr>
        <w:t>Your instructor will make every attempt to create an environment free of distraction and one open to free discourse.  The college environment is one of exploring ideas, but also in a context of mutual respect for your peers and instructors.  If a pattern of disrespect develops the instructor reserve</w:t>
      </w:r>
      <w:r>
        <w:rPr>
          <w:sz w:val="22"/>
          <w:szCs w:val="22"/>
        </w:rPr>
        <w:t>s</w:t>
      </w:r>
      <w:r w:rsidRPr="00FF6988">
        <w:rPr>
          <w:sz w:val="22"/>
          <w:szCs w:val="22"/>
        </w:rPr>
        <w:t xml:space="preserve"> the right to discuss appropriate behavioral expectations with individuals that may not fully understand this responsibility.  At no time will a hostile or condescending classroom environment or </w:t>
      </w:r>
      <w:r>
        <w:rPr>
          <w:sz w:val="22"/>
          <w:szCs w:val="22"/>
        </w:rPr>
        <w:t>discussion be allowed.  Civil discourse is an honored value at LBCC and one that will be upheld.</w:t>
      </w:r>
    </w:p>
    <w:p w14:paraId="6179441D" w14:textId="77777777" w:rsidR="00965639" w:rsidRDefault="00965639" w:rsidP="00965639">
      <w:pPr>
        <w:widowControl w:val="0"/>
      </w:pPr>
    </w:p>
    <w:p w14:paraId="5D4C9E73" w14:textId="77777777" w:rsidR="00965639" w:rsidRDefault="00965639" w:rsidP="00965639">
      <w:r w:rsidRPr="00F44168">
        <w:rPr>
          <w:b/>
        </w:rPr>
        <w:t>Academic Misconduct</w:t>
      </w:r>
      <w:r>
        <w:t xml:space="preserve">:  Will not be tolerated and includes any form of cheating or plagiarism.  The student is encouraged to read the student code of conduct for further details at: </w:t>
      </w:r>
      <w:r w:rsidRPr="00C15209">
        <w:t>http://www.linnbenton.edu/admissions/academic-regulations</w:t>
      </w:r>
      <w:r>
        <w:t xml:space="preserve">.  If a student is found to have cheated on an exam, after due process the resulting grade may be a zero on the given exam or quiz.  </w:t>
      </w:r>
      <w:r w:rsidRPr="004A1205">
        <w:rPr>
          <w:b/>
          <w:i/>
        </w:rPr>
        <w:t>All group work should still be written in the students own handwriting and language.</w:t>
      </w:r>
      <w:r>
        <w:t xml:space="preserve">  You must turn in your own interpretation and work even if doing team work projects or labs.</w:t>
      </w:r>
    </w:p>
    <w:p w14:paraId="2A9EDF97" w14:textId="41F5F6E1" w:rsidR="00A939A4" w:rsidRDefault="00A939A4" w:rsidP="008D6AD9"/>
    <w:p w14:paraId="140CF6C6" w14:textId="77777777" w:rsidR="00414D7C" w:rsidRDefault="00414D7C" w:rsidP="008D6AD9"/>
    <w:p w14:paraId="59DAF1A0" w14:textId="3F746563" w:rsidR="00A939A4" w:rsidRDefault="00A939A4" w:rsidP="008D6AD9"/>
    <w:p w14:paraId="56C01096" w14:textId="77777777" w:rsidR="00A939A4" w:rsidRPr="00E2302A" w:rsidRDefault="00A939A4" w:rsidP="00A939A4">
      <w:pPr>
        <w:tabs>
          <w:tab w:val="left" w:pos="3120"/>
        </w:tabs>
        <w:jc w:val="center"/>
        <w:rPr>
          <w:b/>
          <w:sz w:val="28"/>
          <w:szCs w:val="28"/>
        </w:rPr>
      </w:pPr>
      <w:r w:rsidRPr="00E2302A">
        <w:rPr>
          <w:b/>
          <w:sz w:val="28"/>
          <w:szCs w:val="28"/>
        </w:rPr>
        <w:lastRenderedPageBreak/>
        <w:t>Winter 2020 Schedule –</w:t>
      </w:r>
      <w:r w:rsidRPr="00E2302A">
        <w:rPr>
          <w:b/>
          <w:i/>
          <w:sz w:val="28"/>
          <w:szCs w:val="28"/>
        </w:rPr>
        <w:t>Tentative</w:t>
      </w:r>
    </w:p>
    <w:p w14:paraId="21493378" w14:textId="428D0FFB" w:rsidR="00A939A4" w:rsidRPr="00E2302A" w:rsidRDefault="00A939A4" w:rsidP="00A939A4">
      <w:pPr>
        <w:ind w:left="360" w:hanging="360"/>
        <w:jc w:val="center"/>
        <w:rPr>
          <w:b/>
          <w:sz w:val="28"/>
          <w:szCs w:val="28"/>
        </w:rPr>
      </w:pPr>
      <w:r w:rsidRPr="00E2302A">
        <w:rPr>
          <w:b/>
          <w:sz w:val="28"/>
          <w:szCs w:val="28"/>
        </w:rPr>
        <w:t>General Biology 101</w:t>
      </w:r>
      <w:r w:rsidR="00E2302A">
        <w:rPr>
          <w:b/>
          <w:sz w:val="28"/>
          <w:szCs w:val="28"/>
        </w:rPr>
        <w:t>: Environmental Science</w:t>
      </w:r>
    </w:p>
    <w:p w14:paraId="1048486E" w14:textId="77777777" w:rsidR="00A939A4" w:rsidRDefault="00A939A4" w:rsidP="00A939A4">
      <w:pPr>
        <w:ind w:left="360" w:hanging="360"/>
        <w:jc w:val="center"/>
        <w:rPr>
          <w:b/>
        </w:rPr>
      </w:pPr>
    </w:p>
    <w:p w14:paraId="400F6287" w14:textId="57C57FAD" w:rsidR="00A939A4" w:rsidRDefault="00A939A4" w:rsidP="00A939A4">
      <w:pPr>
        <w:ind w:left="360" w:hanging="360"/>
        <w:rPr>
          <w:b/>
        </w:rPr>
      </w:pPr>
      <w:r>
        <w:rPr>
          <w:b/>
        </w:rPr>
        <w:t>Week</w:t>
      </w:r>
      <w:r>
        <w:rPr>
          <w:b/>
        </w:rPr>
        <w:tab/>
      </w:r>
      <w:r>
        <w:rPr>
          <w:b/>
        </w:rPr>
        <w:tab/>
        <w:t>Lecture Topics</w:t>
      </w:r>
      <w:r>
        <w:rPr>
          <w:b/>
        </w:rPr>
        <w:tab/>
      </w:r>
      <w:r>
        <w:rPr>
          <w:b/>
        </w:rPr>
        <w:tab/>
        <w:t>Readings</w:t>
      </w:r>
      <w:r>
        <w:rPr>
          <w:b/>
        </w:rPr>
        <w:tab/>
      </w:r>
      <w:r>
        <w:rPr>
          <w:b/>
        </w:rPr>
        <w:tab/>
      </w:r>
      <w:r w:rsidR="0047046C">
        <w:rPr>
          <w:b/>
        </w:rPr>
        <w:tab/>
      </w:r>
      <w:r>
        <w:rPr>
          <w:b/>
        </w:rPr>
        <w:t>Lab</w:t>
      </w:r>
    </w:p>
    <w:p w14:paraId="2943A239" w14:textId="77777777" w:rsidR="00A939A4" w:rsidRDefault="00A939A4" w:rsidP="00A939A4">
      <w:pPr>
        <w:ind w:left="360" w:hanging="360"/>
        <w:rPr>
          <w:b/>
        </w:rPr>
      </w:pPr>
    </w:p>
    <w:p w14:paraId="22B31BA2" w14:textId="3651DAD6" w:rsidR="00A939A4" w:rsidRDefault="00A939A4" w:rsidP="0047046C">
      <w:pPr>
        <w:tabs>
          <w:tab w:val="left" w:pos="1440"/>
          <w:tab w:val="left" w:pos="4320"/>
          <w:tab w:val="left" w:pos="6840"/>
        </w:tabs>
        <w:ind w:left="360" w:hanging="360"/>
        <w:rPr>
          <w:bCs/>
        </w:rPr>
      </w:pPr>
      <w:r>
        <w:rPr>
          <w:bCs/>
        </w:rPr>
        <w:t>1</w:t>
      </w:r>
      <w:r w:rsidR="0047046C">
        <w:rPr>
          <w:bCs/>
        </w:rPr>
        <w:tab/>
      </w:r>
      <w:r>
        <w:rPr>
          <w:bCs/>
        </w:rPr>
        <w:tab/>
        <w:t>Sustainability</w:t>
      </w:r>
      <w:r w:rsidR="0047046C">
        <w:rPr>
          <w:bCs/>
        </w:rPr>
        <w:tab/>
        <w:t>C</w:t>
      </w:r>
      <w:r>
        <w:rPr>
          <w:bCs/>
        </w:rPr>
        <w:t>h 1, 11</w:t>
      </w:r>
      <w:r>
        <w:rPr>
          <w:bCs/>
        </w:rPr>
        <w:tab/>
        <w:t>Transportation Survey</w:t>
      </w:r>
    </w:p>
    <w:p w14:paraId="0DCB339C" w14:textId="77777777" w:rsidR="00A939A4" w:rsidRDefault="00A939A4" w:rsidP="00A939A4">
      <w:pPr>
        <w:ind w:left="360" w:hanging="360"/>
        <w:rPr>
          <w:bCs/>
        </w:rPr>
      </w:pPr>
    </w:p>
    <w:p w14:paraId="140543C0" w14:textId="1CFF3F3B" w:rsidR="00A939A4" w:rsidRDefault="0047046C" w:rsidP="0047046C">
      <w:pPr>
        <w:tabs>
          <w:tab w:val="left" w:pos="1440"/>
          <w:tab w:val="left" w:pos="4320"/>
          <w:tab w:val="left" w:pos="6840"/>
        </w:tabs>
        <w:ind w:left="360" w:hanging="360"/>
        <w:rPr>
          <w:bCs/>
        </w:rPr>
      </w:pPr>
      <w:r>
        <w:rPr>
          <w:bCs/>
        </w:rPr>
        <w:t>2</w:t>
      </w:r>
      <w:r w:rsidR="00A939A4">
        <w:rPr>
          <w:bCs/>
        </w:rPr>
        <w:tab/>
      </w:r>
      <w:r>
        <w:rPr>
          <w:bCs/>
        </w:rPr>
        <w:tab/>
      </w:r>
      <w:r w:rsidR="00A939A4">
        <w:rPr>
          <w:bCs/>
        </w:rPr>
        <w:t>Worldviews &amp; Ethics</w:t>
      </w:r>
      <w:r w:rsidR="00A939A4">
        <w:rPr>
          <w:bCs/>
        </w:rPr>
        <w:tab/>
        <w:t xml:space="preserve">Ch 2, 17, </w:t>
      </w:r>
      <w:r w:rsidR="00BD78C4">
        <w:rPr>
          <w:bCs/>
        </w:rPr>
        <w:t>&amp;</w:t>
      </w:r>
      <w:r w:rsidR="00A939A4">
        <w:rPr>
          <w:bCs/>
        </w:rPr>
        <w:t xml:space="preserve"> pg 104-106 </w:t>
      </w:r>
      <w:r>
        <w:rPr>
          <w:bCs/>
        </w:rPr>
        <w:t xml:space="preserve">   </w:t>
      </w:r>
      <w:r w:rsidR="00A939A4">
        <w:rPr>
          <w:bCs/>
        </w:rPr>
        <w:t xml:space="preserve">Conservation </w:t>
      </w:r>
      <w:r>
        <w:rPr>
          <w:bCs/>
        </w:rPr>
        <w:t xml:space="preserve">&amp; </w:t>
      </w:r>
      <w:r w:rsidR="00A939A4">
        <w:rPr>
          <w:bCs/>
        </w:rPr>
        <w:t>Diversity</w:t>
      </w:r>
    </w:p>
    <w:p w14:paraId="2904D5D9" w14:textId="5F679A2F" w:rsidR="00A939A4" w:rsidRDefault="00A939A4" w:rsidP="00A939A4">
      <w:pPr>
        <w:ind w:left="360" w:hanging="360"/>
        <w:rPr>
          <w:bCs/>
        </w:rPr>
      </w:pPr>
      <w:r>
        <w:rPr>
          <w:bCs/>
        </w:rPr>
        <w:tab/>
      </w:r>
      <w:r>
        <w:rPr>
          <w:bCs/>
        </w:rPr>
        <w:tab/>
      </w:r>
      <w:r>
        <w:rPr>
          <w:bCs/>
        </w:rPr>
        <w:tab/>
      </w:r>
      <w:r>
        <w:rPr>
          <w:bCs/>
        </w:rPr>
        <w:tab/>
      </w:r>
      <w:r>
        <w:rPr>
          <w:bCs/>
        </w:rPr>
        <w:tab/>
      </w:r>
      <w:r>
        <w:rPr>
          <w:bCs/>
        </w:rPr>
        <w:tab/>
      </w:r>
      <w:r>
        <w:rPr>
          <w:bCs/>
        </w:rPr>
        <w:tab/>
        <w:t>[exclude forest unit in Ch 17 &amp; pg 356-358]</w:t>
      </w:r>
    </w:p>
    <w:p w14:paraId="3A491C1B" w14:textId="77777777" w:rsidR="00A939A4" w:rsidRDefault="00A939A4" w:rsidP="00A939A4">
      <w:pPr>
        <w:ind w:left="360" w:hanging="360"/>
        <w:rPr>
          <w:bCs/>
        </w:rPr>
      </w:pPr>
    </w:p>
    <w:p w14:paraId="398CA90B" w14:textId="586F864F" w:rsidR="00A939A4" w:rsidRDefault="00A939A4" w:rsidP="0047046C">
      <w:pPr>
        <w:tabs>
          <w:tab w:val="left" w:pos="1440"/>
          <w:tab w:val="left" w:pos="4320"/>
          <w:tab w:val="left" w:pos="6840"/>
        </w:tabs>
        <w:ind w:left="360" w:hanging="360"/>
        <w:rPr>
          <w:bCs/>
        </w:rPr>
      </w:pPr>
      <w:r>
        <w:rPr>
          <w:bCs/>
        </w:rPr>
        <w:t>3</w:t>
      </w:r>
      <w:r>
        <w:rPr>
          <w:bCs/>
        </w:rPr>
        <w:tab/>
      </w:r>
      <w:r>
        <w:rPr>
          <w:bCs/>
        </w:rPr>
        <w:tab/>
        <w:t>Ecology &amp; Ecosystems</w:t>
      </w:r>
      <w:r>
        <w:rPr>
          <w:bCs/>
        </w:rPr>
        <w:tab/>
        <w:t>Ch 3, 4</w:t>
      </w:r>
      <w:r w:rsidR="00324C18">
        <w:rPr>
          <w:bCs/>
        </w:rPr>
        <w:t>*,</w:t>
      </w:r>
      <w:r w:rsidR="008F528E">
        <w:rPr>
          <w:bCs/>
        </w:rPr>
        <w:t>&amp;</w:t>
      </w:r>
      <w:r w:rsidR="00324C18">
        <w:rPr>
          <w:bCs/>
        </w:rPr>
        <w:t xml:space="preserve"> pg 145-146</w:t>
      </w:r>
      <w:r>
        <w:rPr>
          <w:bCs/>
        </w:rPr>
        <w:tab/>
      </w:r>
      <w:r w:rsidR="0047046C">
        <w:rPr>
          <w:bCs/>
        </w:rPr>
        <w:t>C</w:t>
      </w:r>
      <w:r>
        <w:rPr>
          <w:bCs/>
        </w:rPr>
        <w:t>ommunity Ecology</w:t>
      </w:r>
    </w:p>
    <w:p w14:paraId="0FED266D" w14:textId="7BFD9B1B" w:rsidR="00A939A4" w:rsidRDefault="00324C18" w:rsidP="00A939A4">
      <w:pPr>
        <w:ind w:left="360" w:hanging="360"/>
        <w:rPr>
          <w:bCs/>
        </w:rPr>
      </w:pPr>
      <w:r>
        <w:rPr>
          <w:bCs/>
        </w:rPr>
        <w:tab/>
      </w:r>
      <w:r>
        <w:rPr>
          <w:bCs/>
        </w:rPr>
        <w:tab/>
      </w:r>
      <w:r>
        <w:rPr>
          <w:bCs/>
        </w:rPr>
        <w:tab/>
      </w:r>
      <w:r>
        <w:rPr>
          <w:bCs/>
        </w:rPr>
        <w:tab/>
      </w:r>
      <w:r>
        <w:rPr>
          <w:bCs/>
        </w:rPr>
        <w:tab/>
      </w:r>
      <w:r>
        <w:rPr>
          <w:bCs/>
        </w:rPr>
        <w:tab/>
      </w:r>
      <w:r>
        <w:rPr>
          <w:bCs/>
        </w:rPr>
        <w:tab/>
        <w:t>* Read section 1</w:t>
      </w:r>
      <w:r w:rsidR="008541E4">
        <w:rPr>
          <w:bCs/>
        </w:rPr>
        <w:t>-</w:t>
      </w:r>
      <w:r w:rsidR="00BD78C4">
        <w:rPr>
          <w:bCs/>
        </w:rPr>
        <w:t>2</w:t>
      </w:r>
      <w:r w:rsidR="008541E4">
        <w:rPr>
          <w:bCs/>
        </w:rPr>
        <w:t xml:space="preserve"> only.</w:t>
      </w:r>
    </w:p>
    <w:p w14:paraId="643DE236" w14:textId="77777777" w:rsidR="00A939A4" w:rsidRDefault="00A939A4" w:rsidP="00A939A4">
      <w:pPr>
        <w:ind w:left="360" w:hanging="360"/>
        <w:rPr>
          <w:bCs/>
        </w:rPr>
      </w:pPr>
    </w:p>
    <w:p w14:paraId="351C1BF1" w14:textId="312536CD" w:rsidR="00A939A4" w:rsidRDefault="00A939A4" w:rsidP="00A939A4">
      <w:pPr>
        <w:ind w:left="360" w:hanging="360"/>
        <w:rPr>
          <w:bCs/>
        </w:rPr>
      </w:pPr>
      <w:r>
        <w:rPr>
          <w:bCs/>
        </w:rPr>
        <w:t>4</w:t>
      </w:r>
      <w:r w:rsidRPr="00647A0B">
        <w:rPr>
          <w:bCs/>
        </w:rPr>
        <w:t xml:space="preserve"> </w:t>
      </w:r>
      <w:r>
        <w:rPr>
          <w:bCs/>
        </w:rPr>
        <w:tab/>
      </w:r>
      <w:r>
        <w:rPr>
          <w:bCs/>
        </w:rPr>
        <w:tab/>
      </w:r>
      <w:r>
        <w:rPr>
          <w:bCs/>
        </w:rPr>
        <w:tab/>
        <w:t>Populations</w:t>
      </w:r>
      <w:r>
        <w:rPr>
          <w:bCs/>
        </w:rPr>
        <w:tab/>
      </w:r>
      <w:r>
        <w:rPr>
          <w:bCs/>
        </w:rPr>
        <w:tab/>
      </w:r>
      <w:r>
        <w:rPr>
          <w:bCs/>
        </w:rPr>
        <w:tab/>
        <w:t>Ch 5</w:t>
      </w:r>
      <w:r w:rsidR="00FD398C">
        <w:rPr>
          <w:bCs/>
        </w:rPr>
        <w:t>*</w:t>
      </w:r>
      <w:r>
        <w:rPr>
          <w:bCs/>
        </w:rPr>
        <w:t>, 8</w:t>
      </w:r>
      <w:r>
        <w:rPr>
          <w:bCs/>
        </w:rPr>
        <w:tab/>
      </w:r>
      <w:r>
        <w:rPr>
          <w:bCs/>
        </w:rPr>
        <w:tab/>
      </w:r>
      <w:r w:rsidR="008541E4">
        <w:rPr>
          <w:bCs/>
        </w:rPr>
        <w:t xml:space="preserve">      </w:t>
      </w:r>
      <w:r>
        <w:rPr>
          <w:bCs/>
        </w:rPr>
        <w:t>Population Biology</w:t>
      </w:r>
    </w:p>
    <w:p w14:paraId="32C5B600" w14:textId="6AB13E3D" w:rsidR="00A939A4" w:rsidRPr="00FD398C" w:rsidRDefault="00FD398C" w:rsidP="00FD398C">
      <w:pPr>
        <w:pStyle w:val="ListParagraph"/>
        <w:rPr>
          <w:bCs/>
        </w:rPr>
      </w:pPr>
      <w:r>
        <w:rPr>
          <w:bCs/>
        </w:rPr>
        <w:tab/>
      </w:r>
      <w:r>
        <w:rPr>
          <w:bCs/>
        </w:rPr>
        <w:tab/>
      </w:r>
      <w:r>
        <w:rPr>
          <w:bCs/>
        </w:rPr>
        <w:tab/>
      </w:r>
      <w:r>
        <w:rPr>
          <w:bCs/>
        </w:rPr>
        <w:tab/>
      </w:r>
      <w:r>
        <w:rPr>
          <w:bCs/>
        </w:rPr>
        <w:tab/>
        <w:t>*Read sections 1-2 only</w:t>
      </w:r>
    </w:p>
    <w:p w14:paraId="1268BCBA" w14:textId="77777777" w:rsidR="00A939A4" w:rsidRDefault="00A939A4" w:rsidP="00A939A4">
      <w:pPr>
        <w:ind w:left="360" w:hanging="360"/>
        <w:rPr>
          <w:bCs/>
        </w:rPr>
      </w:pPr>
      <w:r>
        <w:rPr>
          <w:bCs/>
        </w:rPr>
        <w:tab/>
      </w:r>
    </w:p>
    <w:p w14:paraId="571CECAF" w14:textId="7FF78E9C" w:rsidR="00A939A4" w:rsidRDefault="00A939A4" w:rsidP="00A939A4">
      <w:pPr>
        <w:rPr>
          <w:bCs/>
        </w:rPr>
      </w:pPr>
      <w:r>
        <w:rPr>
          <w:bCs/>
        </w:rPr>
        <w:t>5</w:t>
      </w:r>
      <w:r>
        <w:rPr>
          <w:bCs/>
        </w:rPr>
        <w:tab/>
      </w:r>
      <w:r>
        <w:rPr>
          <w:bCs/>
        </w:rPr>
        <w:tab/>
        <w:t>Disturbance &amp; Succession</w:t>
      </w:r>
      <w:r>
        <w:rPr>
          <w:bCs/>
        </w:rPr>
        <w:tab/>
        <w:t>Ch 5,</w:t>
      </w:r>
      <w:r w:rsidR="00BD78C4">
        <w:rPr>
          <w:bCs/>
        </w:rPr>
        <w:t xml:space="preserve"> pg 106-108, Ch</w:t>
      </w:r>
      <w:r>
        <w:rPr>
          <w:bCs/>
        </w:rPr>
        <w:t xml:space="preserve"> </w:t>
      </w:r>
      <w:r w:rsidR="00BD78C4">
        <w:rPr>
          <w:bCs/>
        </w:rPr>
        <w:t>6</w:t>
      </w:r>
      <w:r w:rsidR="008541E4">
        <w:rPr>
          <w:bCs/>
        </w:rPr>
        <w:t xml:space="preserve">    </w:t>
      </w:r>
      <w:r>
        <w:rPr>
          <w:bCs/>
        </w:rPr>
        <w:t>Forest Succession</w:t>
      </w:r>
    </w:p>
    <w:p w14:paraId="73887D38" w14:textId="591AE30A" w:rsidR="00A939A4" w:rsidRDefault="004834E8" w:rsidP="00A939A4">
      <w:pPr>
        <w:rPr>
          <w:bCs/>
        </w:rPr>
      </w:pPr>
      <w:r>
        <w:rPr>
          <w:bCs/>
        </w:rPr>
        <w:tab/>
      </w:r>
      <w:r>
        <w:rPr>
          <w:bCs/>
        </w:rPr>
        <w:tab/>
        <w:t>Community Interactions &amp; Biomes</w:t>
      </w:r>
    </w:p>
    <w:p w14:paraId="0BB0C97F" w14:textId="77777777" w:rsidR="00A939A4" w:rsidRDefault="00A939A4" w:rsidP="00A939A4">
      <w:pPr>
        <w:ind w:left="360" w:hanging="360"/>
        <w:rPr>
          <w:bCs/>
        </w:rPr>
      </w:pPr>
    </w:p>
    <w:p w14:paraId="182ED166" w14:textId="7784EB98" w:rsidR="00A939A4" w:rsidRDefault="00A939A4" w:rsidP="00A939A4">
      <w:pPr>
        <w:ind w:left="360" w:hanging="360"/>
        <w:rPr>
          <w:bCs/>
        </w:rPr>
      </w:pPr>
      <w:r>
        <w:rPr>
          <w:bCs/>
        </w:rPr>
        <w:t>6</w:t>
      </w:r>
      <w:r>
        <w:rPr>
          <w:bCs/>
        </w:rPr>
        <w:tab/>
      </w:r>
      <w:r>
        <w:rPr>
          <w:bCs/>
        </w:rPr>
        <w:tab/>
      </w:r>
      <w:r>
        <w:rPr>
          <w:bCs/>
        </w:rPr>
        <w:tab/>
        <w:t>Forests</w:t>
      </w:r>
      <w:r>
        <w:rPr>
          <w:bCs/>
        </w:rPr>
        <w:tab/>
      </w:r>
      <w:r>
        <w:rPr>
          <w:bCs/>
        </w:rPr>
        <w:tab/>
      </w:r>
      <w:r>
        <w:rPr>
          <w:bCs/>
        </w:rPr>
        <w:tab/>
      </w:r>
      <w:r>
        <w:rPr>
          <w:bCs/>
        </w:rPr>
        <w:tab/>
        <w:t>Ch 17</w:t>
      </w:r>
      <w:r w:rsidR="004834E8">
        <w:rPr>
          <w:bCs/>
        </w:rPr>
        <w:t>*</w:t>
      </w:r>
      <w:r>
        <w:rPr>
          <w:bCs/>
        </w:rPr>
        <w:t>, 16</w:t>
      </w:r>
      <w:r>
        <w:rPr>
          <w:bCs/>
        </w:rPr>
        <w:tab/>
      </w:r>
      <w:r>
        <w:rPr>
          <w:bCs/>
        </w:rPr>
        <w:tab/>
      </w:r>
      <w:r w:rsidR="008541E4">
        <w:rPr>
          <w:bCs/>
        </w:rPr>
        <w:t xml:space="preserve">      </w:t>
      </w:r>
      <w:r>
        <w:rPr>
          <w:bCs/>
        </w:rPr>
        <w:t>Forestry Applications</w:t>
      </w:r>
    </w:p>
    <w:p w14:paraId="581ED47A" w14:textId="1F86B36F" w:rsidR="00A939A4" w:rsidRDefault="004834E8" w:rsidP="00A939A4">
      <w:pPr>
        <w:ind w:left="360" w:hanging="360"/>
        <w:rPr>
          <w:bCs/>
        </w:rPr>
      </w:pPr>
      <w:r>
        <w:rPr>
          <w:bCs/>
        </w:rPr>
        <w:tab/>
      </w:r>
      <w:r>
        <w:rPr>
          <w:bCs/>
        </w:rPr>
        <w:tab/>
      </w:r>
      <w:r>
        <w:rPr>
          <w:bCs/>
        </w:rPr>
        <w:tab/>
      </w:r>
      <w:r>
        <w:rPr>
          <w:bCs/>
        </w:rPr>
        <w:tab/>
      </w:r>
      <w:r>
        <w:rPr>
          <w:bCs/>
        </w:rPr>
        <w:tab/>
      </w:r>
      <w:r>
        <w:rPr>
          <w:bCs/>
        </w:rPr>
        <w:tab/>
      </w:r>
      <w:r>
        <w:rPr>
          <w:bCs/>
        </w:rPr>
        <w:tab/>
        <w:t>* pg 346-353</w:t>
      </w:r>
    </w:p>
    <w:p w14:paraId="5723FBBD" w14:textId="77777777" w:rsidR="00A939A4" w:rsidRDefault="00A939A4" w:rsidP="00A939A4">
      <w:pPr>
        <w:ind w:left="360" w:hanging="360"/>
        <w:rPr>
          <w:bCs/>
        </w:rPr>
      </w:pPr>
    </w:p>
    <w:p w14:paraId="1A7D58A8" w14:textId="760167EF" w:rsidR="00A939A4" w:rsidRDefault="00A939A4" w:rsidP="00A939A4">
      <w:pPr>
        <w:ind w:left="360" w:hanging="360"/>
        <w:rPr>
          <w:bCs/>
        </w:rPr>
      </w:pPr>
      <w:r>
        <w:rPr>
          <w:bCs/>
        </w:rPr>
        <w:t>7</w:t>
      </w:r>
      <w:r>
        <w:rPr>
          <w:bCs/>
        </w:rPr>
        <w:tab/>
      </w:r>
      <w:r>
        <w:rPr>
          <w:bCs/>
        </w:rPr>
        <w:tab/>
      </w:r>
      <w:r>
        <w:rPr>
          <w:bCs/>
        </w:rPr>
        <w:tab/>
        <w:t>Watersheds</w:t>
      </w:r>
      <w:r>
        <w:rPr>
          <w:bCs/>
        </w:rPr>
        <w:tab/>
      </w:r>
      <w:r>
        <w:rPr>
          <w:bCs/>
        </w:rPr>
        <w:tab/>
      </w:r>
      <w:r>
        <w:rPr>
          <w:bCs/>
        </w:rPr>
        <w:tab/>
        <w:t>Ch 13, 21</w:t>
      </w:r>
      <w:r>
        <w:rPr>
          <w:bCs/>
        </w:rPr>
        <w:tab/>
      </w:r>
      <w:r>
        <w:rPr>
          <w:bCs/>
        </w:rPr>
        <w:tab/>
      </w:r>
      <w:r w:rsidR="008541E4">
        <w:rPr>
          <w:bCs/>
        </w:rPr>
        <w:t xml:space="preserve">      </w:t>
      </w:r>
      <w:r>
        <w:rPr>
          <w:bCs/>
        </w:rPr>
        <w:t>Water resources</w:t>
      </w:r>
    </w:p>
    <w:p w14:paraId="330CE5BB" w14:textId="77777777" w:rsidR="00A939A4" w:rsidRDefault="00A939A4" w:rsidP="00A939A4">
      <w:pPr>
        <w:ind w:left="360" w:hanging="360"/>
        <w:rPr>
          <w:bCs/>
        </w:rPr>
      </w:pPr>
    </w:p>
    <w:p w14:paraId="55BED416" w14:textId="77777777" w:rsidR="00A939A4" w:rsidRDefault="00A939A4" w:rsidP="00A939A4">
      <w:pPr>
        <w:ind w:left="360" w:hanging="360"/>
        <w:rPr>
          <w:bCs/>
        </w:rPr>
      </w:pPr>
    </w:p>
    <w:p w14:paraId="14DB2C88" w14:textId="4F6A39AF" w:rsidR="00A939A4" w:rsidRDefault="00A939A4" w:rsidP="00A939A4">
      <w:pPr>
        <w:ind w:left="360" w:hanging="360"/>
        <w:rPr>
          <w:bCs/>
        </w:rPr>
      </w:pPr>
      <w:r>
        <w:rPr>
          <w:bCs/>
        </w:rPr>
        <w:t>8</w:t>
      </w:r>
      <w:r>
        <w:rPr>
          <w:bCs/>
        </w:rPr>
        <w:tab/>
      </w:r>
      <w:r>
        <w:rPr>
          <w:bCs/>
        </w:rPr>
        <w:tab/>
      </w:r>
      <w:r>
        <w:rPr>
          <w:bCs/>
        </w:rPr>
        <w:tab/>
        <w:t>Oceans &amp; MPA</w:t>
      </w:r>
      <w:r>
        <w:rPr>
          <w:bCs/>
        </w:rPr>
        <w:tab/>
      </w:r>
      <w:r>
        <w:rPr>
          <w:bCs/>
        </w:rPr>
        <w:tab/>
        <w:t>Ch 21 cont. Ch 6</w:t>
      </w:r>
      <w:r>
        <w:rPr>
          <w:bCs/>
        </w:rPr>
        <w:tab/>
      </w:r>
      <w:r w:rsidR="008541E4">
        <w:rPr>
          <w:bCs/>
        </w:rPr>
        <w:t xml:space="preserve">      </w:t>
      </w:r>
      <w:r>
        <w:rPr>
          <w:bCs/>
        </w:rPr>
        <w:t xml:space="preserve">Microplastics </w:t>
      </w:r>
    </w:p>
    <w:p w14:paraId="37481D65" w14:textId="1AD01682" w:rsidR="00A939A4" w:rsidRDefault="00A939A4" w:rsidP="00A939A4">
      <w:pPr>
        <w:ind w:left="3960" w:firstLine="360"/>
        <w:rPr>
          <w:bCs/>
        </w:rPr>
      </w:pPr>
      <w:r>
        <w:rPr>
          <w:bCs/>
        </w:rPr>
        <w:t xml:space="preserve">&amp; pg </w:t>
      </w:r>
      <w:r w:rsidR="00BD78C4">
        <w:rPr>
          <w:bCs/>
        </w:rPr>
        <w:t xml:space="preserve">71-75, </w:t>
      </w:r>
      <w:r>
        <w:rPr>
          <w:bCs/>
        </w:rPr>
        <w:t>356-358 &amp; 472-479</w:t>
      </w:r>
    </w:p>
    <w:p w14:paraId="36CD0AF4" w14:textId="77777777" w:rsidR="00A939A4" w:rsidRDefault="00A939A4" w:rsidP="00A939A4">
      <w:pPr>
        <w:ind w:left="3960" w:firstLine="360"/>
        <w:rPr>
          <w:bCs/>
        </w:rPr>
      </w:pPr>
    </w:p>
    <w:p w14:paraId="649C8A2D" w14:textId="4D8B3B1B" w:rsidR="00A939A4" w:rsidRDefault="00A939A4" w:rsidP="00A939A4">
      <w:pPr>
        <w:ind w:left="360" w:hanging="360"/>
        <w:rPr>
          <w:bCs/>
        </w:rPr>
      </w:pPr>
      <w:r>
        <w:rPr>
          <w:bCs/>
        </w:rPr>
        <w:t>9</w:t>
      </w:r>
      <w:r>
        <w:rPr>
          <w:bCs/>
        </w:rPr>
        <w:tab/>
      </w:r>
      <w:r>
        <w:rPr>
          <w:bCs/>
        </w:rPr>
        <w:tab/>
      </w:r>
      <w:r>
        <w:rPr>
          <w:bCs/>
        </w:rPr>
        <w:tab/>
        <w:t>Atmosphere &amp; Air Pollution</w:t>
      </w:r>
      <w:r>
        <w:rPr>
          <w:bCs/>
        </w:rPr>
        <w:tab/>
        <w:t>Ch 19, 20</w:t>
      </w:r>
      <w:r w:rsidR="00BD78C4">
        <w:rPr>
          <w:bCs/>
        </w:rPr>
        <w:t>, 4*</w:t>
      </w:r>
      <w:r>
        <w:rPr>
          <w:bCs/>
        </w:rPr>
        <w:tab/>
      </w:r>
      <w:r>
        <w:rPr>
          <w:bCs/>
        </w:rPr>
        <w:tab/>
      </w:r>
      <w:r w:rsidR="008541E4">
        <w:rPr>
          <w:bCs/>
        </w:rPr>
        <w:t xml:space="preserve">      </w:t>
      </w:r>
      <w:r>
        <w:rPr>
          <w:bCs/>
        </w:rPr>
        <w:t>Air Quality</w:t>
      </w:r>
    </w:p>
    <w:p w14:paraId="2FCBB53E" w14:textId="6B21C5F0" w:rsidR="00A939A4" w:rsidRDefault="00BD78C4" w:rsidP="00A939A4">
      <w:pPr>
        <w:ind w:left="360" w:hanging="360"/>
        <w:rPr>
          <w:bCs/>
        </w:rPr>
      </w:pPr>
      <w:r>
        <w:rPr>
          <w:bCs/>
        </w:rPr>
        <w:tab/>
      </w:r>
      <w:r>
        <w:rPr>
          <w:bCs/>
        </w:rPr>
        <w:tab/>
      </w:r>
      <w:r>
        <w:rPr>
          <w:bCs/>
        </w:rPr>
        <w:tab/>
      </w:r>
      <w:r>
        <w:rPr>
          <w:bCs/>
        </w:rPr>
        <w:tab/>
      </w:r>
      <w:r>
        <w:rPr>
          <w:bCs/>
        </w:rPr>
        <w:tab/>
      </w:r>
      <w:r>
        <w:rPr>
          <w:bCs/>
        </w:rPr>
        <w:tab/>
      </w:r>
      <w:r>
        <w:rPr>
          <w:bCs/>
        </w:rPr>
        <w:tab/>
        <w:t>* Read Section 3</w:t>
      </w:r>
      <w:r w:rsidR="002F29A8">
        <w:rPr>
          <w:bCs/>
        </w:rPr>
        <w:t>, review Sec 4-1</w:t>
      </w:r>
    </w:p>
    <w:p w14:paraId="646DBC0F" w14:textId="77777777" w:rsidR="00A939A4" w:rsidRDefault="00A939A4" w:rsidP="00A939A4">
      <w:pPr>
        <w:ind w:left="360" w:hanging="360"/>
        <w:rPr>
          <w:bCs/>
        </w:rPr>
      </w:pPr>
    </w:p>
    <w:p w14:paraId="60D471E0" w14:textId="1BC3A475" w:rsidR="00A939A4" w:rsidRDefault="00A939A4" w:rsidP="00A939A4">
      <w:pPr>
        <w:ind w:left="360" w:hanging="360"/>
        <w:rPr>
          <w:bCs/>
        </w:rPr>
      </w:pPr>
      <w:r>
        <w:rPr>
          <w:bCs/>
        </w:rPr>
        <w:t>10</w:t>
      </w:r>
      <w:r>
        <w:rPr>
          <w:bCs/>
        </w:rPr>
        <w:tab/>
      </w:r>
      <w:r>
        <w:rPr>
          <w:bCs/>
        </w:rPr>
        <w:tab/>
      </w:r>
      <w:r>
        <w:rPr>
          <w:bCs/>
        </w:rPr>
        <w:tab/>
        <w:t>Making a difference</w:t>
      </w:r>
      <w:r>
        <w:rPr>
          <w:bCs/>
        </w:rPr>
        <w:tab/>
      </w:r>
      <w:r>
        <w:rPr>
          <w:bCs/>
        </w:rPr>
        <w:tab/>
        <w:t>Ch 22, 24</w:t>
      </w:r>
      <w:r>
        <w:rPr>
          <w:bCs/>
        </w:rPr>
        <w:tab/>
      </w:r>
      <w:r>
        <w:rPr>
          <w:bCs/>
        </w:rPr>
        <w:tab/>
      </w:r>
      <w:r w:rsidR="008541E4">
        <w:rPr>
          <w:bCs/>
        </w:rPr>
        <w:t xml:space="preserve">      </w:t>
      </w:r>
      <w:r>
        <w:rPr>
          <w:bCs/>
        </w:rPr>
        <w:t>Pollinators lab</w:t>
      </w:r>
    </w:p>
    <w:p w14:paraId="3B88E735" w14:textId="0E1AB9C5" w:rsidR="00E2302A" w:rsidRDefault="00E2302A" w:rsidP="00A939A4">
      <w:pPr>
        <w:ind w:left="360" w:hanging="360"/>
        <w:rPr>
          <w:bCs/>
        </w:rPr>
      </w:pPr>
    </w:p>
    <w:p w14:paraId="304E8C80" w14:textId="4F71FEFC" w:rsidR="00E2302A" w:rsidRPr="00965639" w:rsidRDefault="00E2302A" w:rsidP="00E2302A">
      <w:pPr>
        <w:ind w:left="360" w:hanging="360"/>
        <w:rPr>
          <w:b/>
        </w:rPr>
      </w:pPr>
      <w:r w:rsidRPr="00965639">
        <w:rPr>
          <w:b/>
        </w:rPr>
        <w:t>Important dates:</w:t>
      </w:r>
    </w:p>
    <w:p w14:paraId="1224397F" w14:textId="72C5B59A" w:rsidR="00E2302A" w:rsidRDefault="00E2302A" w:rsidP="00E2302A">
      <w:pPr>
        <w:ind w:left="360" w:hanging="360"/>
        <w:jc w:val="center"/>
        <w:rPr>
          <w:bCs/>
        </w:rPr>
      </w:pPr>
      <w:r w:rsidRPr="00E2302A">
        <w:rPr>
          <w:b/>
          <w:i/>
          <w:iCs/>
        </w:rPr>
        <w:t>Midterm Exam</w:t>
      </w:r>
      <w:r>
        <w:rPr>
          <w:bCs/>
        </w:rPr>
        <w:t xml:space="preserve"> – Monday Feb 10</w:t>
      </w:r>
      <w:r w:rsidRPr="00A939A4">
        <w:rPr>
          <w:bCs/>
          <w:vertAlign w:val="superscript"/>
        </w:rPr>
        <w:t>th</w:t>
      </w:r>
      <w:r>
        <w:rPr>
          <w:bCs/>
          <w:vertAlign w:val="superscript"/>
        </w:rPr>
        <w:t xml:space="preserve">          </w:t>
      </w:r>
      <w:r w:rsidRPr="00E2302A">
        <w:rPr>
          <w:b/>
          <w:i/>
          <w:iCs/>
        </w:rPr>
        <w:t>Short Report</w:t>
      </w:r>
      <w:r>
        <w:rPr>
          <w:bCs/>
        </w:rPr>
        <w:t xml:space="preserve"> – Due Feb 2</w:t>
      </w:r>
      <w:r w:rsidR="002F29A8">
        <w:rPr>
          <w:bCs/>
        </w:rPr>
        <w:t>1st</w:t>
      </w:r>
      <w:r>
        <w:rPr>
          <w:bCs/>
        </w:rPr>
        <w:t xml:space="preserve">    </w:t>
      </w:r>
      <w:r w:rsidRPr="00E2302A">
        <w:rPr>
          <w:b/>
          <w:i/>
          <w:iCs/>
        </w:rPr>
        <w:t>Final Exam</w:t>
      </w:r>
      <w:r>
        <w:rPr>
          <w:bCs/>
        </w:rPr>
        <w:t xml:space="preserve"> – March</w:t>
      </w:r>
      <w:r w:rsidR="00BD78C4">
        <w:rPr>
          <w:bCs/>
        </w:rPr>
        <w:t xml:space="preserve"> 16</w:t>
      </w:r>
      <w:r w:rsidR="00BD78C4" w:rsidRPr="00BD78C4">
        <w:rPr>
          <w:bCs/>
          <w:vertAlign w:val="superscript"/>
        </w:rPr>
        <w:t>th</w:t>
      </w:r>
    </w:p>
    <w:p w14:paraId="2ED929DF" w14:textId="0ACA5F8A" w:rsidR="00E2302A" w:rsidRDefault="00BD78C4" w:rsidP="00BD78C4">
      <w:pPr>
        <w:ind w:left="360" w:hanging="360"/>
        <w:jc w:val="right"/>
        <w:rPr>
          <w:bCs/>
        </w:rPr>
      </w:pPr>
      <w:r>
        <w:rPr>
          <w:bCs/>
        </w:rPr>
        <w:tab/>
      </w:r>
      <w:r>
        <w:rPr>
          <w:bCs/>
        </w:rPr>
        <w:tab/>
      </w:r>
      <w:r>
        <w:rPr>
          <w:bCs/>
        </w:rPr>
        <w:tab/>
      </w:r>
      <w:r>
        <w:rPr>
          <w:bCs/>
        </w:rPr>
        <w:tab/>
      </w:r>
      <w:r>
        <w:rPr>
          <w:bCs/>
        </w:rPr>
        <w:tab/>
      </w:r>
      <w:r>
        <w:rPr>
          <w:bCs/>
        </w:rPr>
        <w:tab/>
      </w:r>
      <w:r>
        <w:rPr>
          <w:bCs/>
        </w:rPr>
        <w:tab/>
      </w:r>
      <w:r>
        <w:rPr>
          <w:bCs/>
        </w:rPr>
        <w:tab/>
      </w:r>
      <w:r>
        <w:rPr>
          <w:bCs/>
        </w:rPr>
        <w:tab/>
        <w:t>8-9:50 am</w:t>
      </w:r>
    </w:p>
    <w:p w14:paraId="7A79D124" w14:textId="05C1D644" w:rsidR="00A939A4" w:rsidRPr="00660D7E" w:rsidRDefault="00E2302A" w:rsidP="00E2302A">
      <w:pPr>
        <w:ind w:left="360" w:hanging="360"/>
        <w:jc w:val="center"/>
      </w:pPr>
      <w:r>
        <w:rPr>
          <w:noProof/>
        </w:rPr>
        <w:drawing>
          <wp:inline distT="0" distB="0" distL="0" distR="0" wp14:anchorId="554FA69D" wp14:editId="1C7181FD">
            <wp:extent cx="3923488" cy="1844040"/>
            <wp:effectExtent l="0" t="0" r="1270" b="3810"/>
            <wp:docPr id="3" name="Picture 3" descr="Image result for Copyright Free clip art Fo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pyright Free clip art Fores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1904" cy="1885596"/>
                    </a:xfrm>
                    <a:prstGeom prst="rect">
                      <a:avLst/>
                    </a:prstGeom>
                    <a:noFill/>
                    <a:ln>
                      <a:noFill/>
                    </a:ln>
                  </pic:spPr>
                </pic:pic>
              </a:graphicData>
            </a:graphic>
          </wp:inline>
        </w:drawing>
      </w:r>
    </w:p>
    <w:sectPr w:rsidR="00A939A4" w:rsidRPr="00660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6D69"/>
    <w:multiLevelType w:val="hybridMultilevel"/>
    <w:tmpl w:val="43F46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DE4446"/>
    <w:multiLevelType w:val="hybridMultilevel"/>
    <w:tmpl w:val="022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B008F"/>
    <w:multiLevelType w:val="hybridMultilevel"/>
    <w:tmpl w:val="5D9CC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4208B"/>
    <w:multiLevelType w:val="hybridMultilevel"/>
    <w:tmpl w:val="6BC8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B210C"/>
    <w:multiLevelType w:val="hybridMultilevel"/>
    <w:tmpl w:val="90AC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F3"/>
    <w:rsid w:val="002F29A8"/>
    <w:rsid w:val="00324C18"/>
    <w:rsid w:val="00414D7C"/>
    <w:rsid w:val="00421FD5"/>
    <w:rsid w:val="0047046C"/>
    <w:rsid w:val="004834E8"/>
    <w:rsid w:val="00660D7E"/>
    <w:rsid w:val="007E51F3"/>
    <w:rsid w:val="008002C7"/>
    <w:rsid w:val="008541E4"/>
    <w:rsid w:val="008627DB"/>
    <w:rsid w:val="00885487"/>
    <w:rsid w:val="008D6AD9"/>
    <w:rsid w:val="008F528E"/>
    <w:rsid w:val="00965639"/>
    <w:rsid w:val="00A939A4"/>
    <w:rsid w:val="00B047E9"/>
    <w:rsid w:val="00BD78C4"/>
    <w:rsid w:val="00DC6999"/>
    <w:rsid w:val="00E054AB"/>
    <w:rsid w:val="00E2302A"/>
    <w:rsid w:val="00FD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4FC1"/>
  <w15:chartTrackingRefBased/>
  <w15:docId w15:val="{0B9359ED-2E61-4C30-B98B-97B355B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51F3"/>
    <w:rPr>
      <w:color w:val="0000FF"/>
      <w:u w:val="single"/>
    </w:rPr>
  </w:style>
  <w:style w:type="paragraph" w:styleId="ListParagraph">
    <w:name w:val="List Paragraph"/>
    <w:basedOn w:val="Normal"/>
    <w:uiPriority w:val="34"/>
    <w:qFormat/>
    <w:rsid w:val="0066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WHEATD@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15413</dc:creator>
  <cp:keywords/>
  <dc:description/>
  <cp:lastModifiedBy>jason Wallace</cp:lastModifiedBy>
  <cp:revision>2</cp:revision>
  <dcterms:created xsi:type="dcterms:W3CDTF">2020-03-31T15:14:00Z</dcterms:created>
  <dcterms:modified xsi:type="dcterms:W3CDTF">2020-03-31T15:14:00Z</dcterms:modified>
</cp:coreProperties>
</file>