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02D" w:rsidRDefault="00750CFD">
      <w:pPr>
        <w:spacing w:line="240" w:lineRule="auto"/>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Course Information Sheet for CMA 112</w:t>
      </w:r>
    </w:p>
    <w:p w:rsidR="00B6302D" w:rsidRDefault="00750CFD">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Medical Law and Ethics</w:t>
      </w:r>
    </w:p>
    <w:p w:rsidR="00B6302D" w:rsidRDefault="00750CFD">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Instructor: </w:t>
      </w:r>
      <w:hyperlink r:id="rId6">
        <w:r>
          <w:rPr>
            <w:rFonts w:ascii="Times New Roman" w:eastAsia="Times New Roman" w:hAnsi="Times New Roman" w:cs="Times New Roman"/>
            <w:sz w:val="28"/>
            <w:szCs w:val="28"/>
            <w:u w:val="single"/>
          </w:rPr>
          <w:t>Rick Durling</w:t>
        </w:r>
      </w:hyperlink>
      <w:r>
        <w:rPr>
          <w:rFonts w:ascii="Times New Roman" w:eastAsia="Times New Roman" w:hAnsi="Times New Roman" w:cs="Times New Roman"/>
          <w:sz w:val="28"/>
          <w:szCs w:val="28"/>
        </w:rPr>
        <w:tab/>
        <w:t xml:space="preserve">Email: </w:t>
      </w:r>
      <w:hyperlink r:id="rId7">
        <w:r>
          <w:rPr>
            <w:rFonts w:ascii="Times New Roman" w:eastAsia="Times New Roman" w:hAnsi="Times New Roman" w:cs="Times New Roman"/>
            <w:sz w:val="28"/>
            <w:szCs w:val="28"/>
            <w:u w:val="single"/>
          </w:rPr>
          <w:t>durlinr@linnbenton.edu</w:t>
        </w:r>
      </w:hyperlink>
      <w:r>
        <w:rPr>
          <w:rFonts w:ascii="Times New Roman" w:eastAsia="Times New Roman" w:hAnsi="Times New Roman" w:cs="Times New Roman"/>
          <w:sz w:val="28"/>
          <w:szCs w:val="28"/>
        </w:rPr>
        <w:t xml:space="preserve">  Office: HOC 210               </w:t>
      </w:r>
    </w:p>
    <w:p w:rsidR="00B6302D" w:rsidRDefault="00750CFD">
      <w:pPr>
        <w:spacing w:line="240" w:lineRule="auto"/>
        <w:rPr>
          <w:sz w:val="28"/>
          <w:szCs w:val="28"/>
        </w:rPr>
      </w:pPr>
      <w:hyperlink r:id="rId8">
        <w:r>
          <w:rPr>
            <w:rFonts w:ascii="Times New Roman" w:eastAsia="Times New Roman" w:hAnsi="Times New Roman" w:cs="Times New Roman"/>
            <w:b/>
            <w:sz w:val="28"/>
            <w:szCs w:val="28"/>
            <w:u w:val="single"/>
          </w:rPr>
          <w:t>Instructor office hours and schedule</w:t>
        </w:r>
      </w:hyperlink>
    </w:p>
    <w:p w:rsidR="00B6302D" w:rsidRDefault="00B6302D">
      <w:pPr>
        <w:spacing w:line="240" w:lineRule="auto"/>
        <w:rPr>
          <w:sz w:val="28"/>
          <w:szCs w:val="28"/>
        </w:rPr>
      </w:pPr>
    </w:p>
    <w:p w:rsidR="00B6302D" w:rsidRDefault="00750CFD">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official course text for this class is included below.  You s</w:t>
      </w:r>
      <w:r>
        <w:rPr>
          <w:rFonts w:ascii="Times New Roman" w:eastAsia="Times New Roman" w:hAnsi="Times New Roman" w:cs="Times New Roman"/>
          <w:sz w:val="28"/>
          <w:szCs w:val="28"/>
        </w:rPr>
        <w:t>hould copy it to your Google Drive and use it as a lecture resource.  You may edit, change, delete, or add to it; as long as you save a copy of it and don’t try to edit the original</w:t>
      </w:r>
    </w:p>
    <w:p w:rsidR="00B6302D" w:rsidRDefault="00750CFD">
      <w:pPr>
        <w:spacing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w:t>
      </w:r>
      <w:r>
        <w:fldChar w:fldCharType="begin"/>
      </w:r>
      <w:r>
        <w:instrText xml:space="preserve"> HYPERLINK "https://docs.google.com/spreadsheet/ccc?key=0AgB88G7LQIs_dEVF</w:instrText>
      </w:r>
      <w:r>
        <w:instrText xml:space="preserve">Ul9RQkpvV09RODMyNzdhbjB0SHc&amp;usp=sharing" </w:instrText>
      </w:r>
      <w:r>
        <w:fldChar w:fldCharType="separate"/>
      </w:r>
    </w:p>
    <w:p w:rsidR="00B6302D" w:rsidRDefault="00750CFD">
      <w:pPr>
        <w:spacing w:line="240" w:lineRule="auto"/>
        <w:rPr>
          <w:rFonts w:ascii="Times New Roman" w:eastAsia="Times New Roman" w:hAnsi="Times New Roman" w:cs="Times New Roman"/>
          <w:b/>
          <w:sz w:val="28"/>
          <w:szCs w:val="28"/>
        </w:rPr>
      </w:pPr>
      <w:r>
        <w:fldChar w:fldCharType="end"/>
      </w:r>
      <w:r>
        <w:rPr>
          <w:rFonts w:ascii="Times New Roman" w:eastAsia="Times New Roman" w:hAnsi="Times New Roman" w:cs="Times New Roman"/>
          <w:b/>
          <w:sz w:val="28"/>
          <w:szCs w:val="28"/>
        </w:rPr>
        <w:t>Description</w:t>
      </w:r>
    </w:p>
    <w:p w:rsidR="00B6302D" w:rsidRDefault="00750CFD">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course presents much of its content online.  The student will be responsible for content, assignments, and group projects completed online in Moodle.  Please let your instructor know as soon as </w:t>
      </w:r>
      <w:r>
        <w:rPr>
          <w:rFonts w:ascii="Times New Roman" w:eastAsia="Times New Roman" w:hAnsi="Times New Roman" w:cs="Times New Roman"/>
          <w:sz w:val="28"/>
          <w:szCs w:val="28"/>
        </w:rPr>
        <w:t>possible if this is a problem for you.  We can work together to solve the problem; or accommodations may be made.  This course is designed to help the medical professional become familiar with legal and ethical considerations specific to the healthcare fie</w:t>
      </w:r>
      <w:r>
        <w:rPr>
          <w:rFonts w:ascii="Times New Roman" w:eastAsia="Times New Roman" w:hAnsi="Times New Roman" w:cs="Times New Roman"/>
          <w:sz w:val="28"/>
          <w:szCs w:val="28"/>
        </w:rPr>
        <w:t xml:space="preserve">ld.  </w:t>
      </w:r>
    </w:p>
    <w:p w:rsidR="00B6302D" w:rsidRDefault="00B6302D">
      <w:pPr>
        <w:spacing w:line="240" w:lineRule="auto"/>
        <w:rPr>
          <w:rFonts w:ascii="Times New Roman" w:eastAsia="Times New Roman" w:hAnsi="Times New Roman" w:cs="Times New Roman"/>
          <w:sz w:val="28"/>
          <w:szCs w:val="28"/>
        </w:rPr>
      </w:pPr>
    </w:p>
    <w:p w:rsidR="00B6302D" w:rsidRDefault="00750CFD">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Outcomes</w:t>
      </w:r>
    </w:p>
    <w:p w:rsidR="00B6302D" w:rsidRDefault="00750CFD">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Upon successful completion of this course, the student will be able to apply legal and medical-ethical concepts while solving problems with patients, coworkers, superiors, subordinates, and society.  The student will be able to identify the</w:t>
      </w:r>
      <w:r>
        <w:rPr>
          <w:rFonts w:ascii="Times New Roman" w:eastAsia="Times New Roman" w:hAnsi="Times New Roman" w:cs="Times New Roman"/>
          <w:sz w:val="28"/>
          <w:szCs w:val="28"/>
        </w:rPr>
        <w:t xml:space="preserve"> origin of their own ethics as well as the origin of the ethical positions taken by others in their discussion groups.  The student will be able to apply an ethical framework to various situations encountered in the healthcare field.  </w:t>
      </w:r>
    </w:p>
    <w:p w:rsidR="00B6302D" w:rsidRDefault="00750CFD">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Students in the Medi</w:t>
      </w:r>
      <w:r>
        <w:rPr>
          <w:rFonts w:ascii="Times New Roman" w:eastAsia="Times New Roman" w:hAnsi="Times New Roman" w:cs="Times New Roman"/>
          <w:sz w:val="28"/>
          <w:szCs w:val="28"/>
        </w:rPr>
        <w:t>cal Assistant and Coding/Reimbursement Program students will learn and be evaluated on 64 areas of content and competency required by the AAMA and Advisory Board of the CRS program.</w:t>
      </w:r>
    </w:p>
    <w:p w:rsidR="00B6302D" w:rsidRDefault="00750CFD">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Assessment</w:t>
      </w:r>
    </w:p>
    <w:p w:rsidR="00B6302D" w:rsidRDefault="00750CFD">
      <w:pPr>
        <w:numPr>
          <w:ilvl w:val="0"/>
          <w:numId w:val="8"/>
        </w:numPr>
        <w:tabs>
          <w:tab w:val="left" w:pos="1080"/>
        </w:tabs>
        <w:spacing w:line="240" w:lineRule="auto"/>
        <w:ind w:hanging="720"/>
        <w:rPr>
          <w:sz w:val="28"/>
          <w:szCs w:val="28"/>
        </w:rPr>
      </w:pPr>
      <w:r>
        <w:rPr>
          <w:rFonts w:ascii="Times New Roman" w:eastAsia="Times New Roman" w:hAnsi="Times New Roman" w:cs="Times New Roman"/>
          <w:sz w:val="28"/>
          <w:szCs w:val="28"/>
        </w:rPr>
        <w:t>9 individual Competency Assessments 10 points each - 90</w:t>
      </w:r>
    </w:p>
    <w:p w:rsidR="00B6302D" w:rsidRDefault="00750CFD">
      <w:pPr>
        <w:numPr>
          <w:ilvl w:val="0"/>
          <w:numId w:val="8"/>
        </w:numPr>
        <w:tabs>
          <w:tab w:val="left" w:pos="1080"/>
        </w:tabs>
        <w:spacing w:line="240" w:lineRule="auto"/>
        <w:ind w:hanging="720"/>
        <w:rPr>
          <w:rFonts w:ascii="Times New Roman" w:eastAsia="Times New Roman" w:hAnsi="Times New Roman" w:cs="Times New Roman"/>
          <w:sz w:val="28"/>
          <w:szCs w:val="28"/>
        </w:rPr>
      </w:pPr>
      <w:r>
        <w:rPr>
          <w:rFonts w:ascii="Times New Roman" w:eastAsia="Times New Roman" w:hAnsi="Times New Roman" w:cs="Times New Roman"/>
          <w:sz w:val="28"/>
          <w:szCs w:val="28"/>
        </w:rPr>
        <w:t>9 group</w:t>
      </w:r>
      <w:r>
        <w:rPr>
          <w:rFonts w:ascii="Times New Roman" w:eastAsia="Times New Roman" w:hAnsi="Times New Roman" w:cs="Times New Roman"/>
          <w:sz w:val="28"/>
          <w:szCs w:val="28"/>
        </w:rPr>
        <w:t xml:space="preserve"> Activities 10 pts each - 90</w:t>
      </w:r>
    </w:p>
    <w:p w:rsidR="00B6302D" w:rsidRDefault="00750CFD">
      <w:pPr>
        <w:numPr>
          <w:ilvl w:val="0"/>
          <w:numId w:val="8"/>
        </w:numPr>
        <w:tabs>
          <w:tab w:val="left" w:pos="1080"/>
        </w:tabs>
        <w:spacing w:line="240" w:lineRule="auto"/>
        <w:ind w:hanging="720"/>
        <w:rPr>
          <w:sz w:val="28"/>
          <w:szCs w:val="28"/>
        </w:rPr>
      </w:pPr>
      <w:r>
        <w:rPr>
          <w:rFonts w:ascii="Times New Roman" w:eastAsia="Times New Roman" w:hAnsi="Times New Roman" w:cs="Times New Roman"/>
          <w:sz w:val="28"/>
          <w:szCs w:val="28"/>
        </w:rPr>
        <w:t>9 Quizzes 10 points each - 90</w:t>
      </w:r>
    </w:p>
    <w:p w:rsidR="00B6302D" w:rsidRDefault="00750CFD">
      <w:pPr>
        <w:numPr>
          <w:ilvl w:val="0"/>
          <w:numId w:val="8"/>
        </w:numPr>
        <w:tabs>
          <w:tab w:val="left" w:pos="1080"/>
        </w:tabs>
        <w:spacing w:line="240" w:lineRule="auto"/>
        <w:ind w:hanging="720"/>
        <w:rPr>
          <w:sz w:val="28"/>
          <w:szCs w:val="28"/>
        </w:rPr>
      </w:pPr>
      <w:r>
        <w:rPr>
          <w:rFonts w:ascii="Times New Roman" w:eastAsia="Times New Roman" w:hAnsi="Times New Roman" w:cs="Times New Roman"/>
          <w:sz w:val="28"/>
          <w:szCs w:val="28"/>
        </w:rPr>
        <w:t xml:space="preserve">1 Final Project - 30 points </w:t>
      </w:r>
    </w:p>
    <w:p w:rsidR="00B6302D" w:rsidRDefault="00750CFD">
      <w:pPr>
        <w:numPr>
          <w:ilvl w:val="0"/>
          <w:numId w:val="8"/>
        </w:numPr>
        <w:tabs>
          <w:tab w:val="left" w:pos="1080"/>
        </w:tabs>
        <w:spacing w:line="240" w:lineRule="auto"/>
        <w:ind w:hanging="720"/>
        <w:rPr>
          <w:sz w:val="28"/>
          <w:szCs w:val="28"/>
        </w:rPr>
      </w:pPr>
      <w:r>
        <w:rPr>
          <w:rFonts w:ascii="Times New Roman" w:eastAsia="Times New Roman" w:hAnsi="Times New Roman" w:cs="Times New Roman"/>
          <w:sz w:val="28"/>
          <w:szCs w:val="28"/>
        </w:rPr>
        <w:t>Total Points in this course: 300</w:t>
      </w:r>
    </w:p>
    <w:p w:rsidR="00B6302D" w:rsidRDefault="00750CFD">
      <w:pPr>
        <w:numPr>
          <w:ilvl w:val="0"/>
          <w:numId w:val="8"/>
        </w:numPr>
        <w:tabs>
          <w:tab w:val="left" w:pos="1080"/>
        </w:tabs>
        <w:spacing w:line="240" w:lineRule="auto"/>
        <w:ind w:hanging="720"/>
        <w:rPr>
          <w:sz w:val="28"/>
          <w:szCs w:val="28"/>
        </w:rPr>
      </w:pPr>
      <w:r>
        <w:rPr>
          <w:rFonts w:ascii="Times New Roman" w:eastAsia="Times New Roman" w:hAnsi="Times New Roman" w:cs="Times New Roman"/>
          <w:sz w:val="28"/>
          <w:szCs w:val="28"/>
        </w:rPr>
        <w:t>A = 270 pts, B = 240 pts, C = 210 pts, D = 180 pts, F = &lt; 180 pts</w:t>
      </w:r>
    </w:p>
    <w:p w:rsidR="00B6302D" w:rsidRDefault="00B6302D">
      <w:pPr>
        <w:spacing w:line="240" w:lineRule="auto"/>
        <w:rPr>
          <w:rFonts w:ascii="Times New Roman" w:eastAsia="Times New Roman" w:hAnsi="Times New Roman" w:cs="Times New Roman"/>
          <w:b/>
          <w:sz w:val="28"/>
          <w:szCs w:val="28"/>
        </w:rPr>
      </w:pPr>
    </w:p>
    <w:p w:rsidR="00B6302D" w:rsidRDefault="00750CFD">
      <w:pPr>
        <w:widowControl w:val="0"/>
        <w:spacing w:line="240" w:lineRule="auto"/>
        <w:rPr>
          <w:rFonts w:ascii="Verdana" w:eastAsia="Verdana" w:hAnsi="Verdana" w:cs="Verdana"/>
          <w:b/>
          <w:sz w:val="28"/>
          <w:szCs w:val="28"/>
        </w:rPr>
      </w:pPr>
      <w:r>
        <w:rPr>
          <w:rFonts w:ascii="Verdana" w:eastAsia="Verdana" w:hAnsi="Verdana" w:cs="Verdana"/>
          <w:b/>
          <w:sz w:val="28"/>
          <w:szCs w:val="28"/>
        </w:rPr>
        <w:t>HYBRID Course</w:t>
      </w:r>
    </w:p>
    <w:p w:rsidR="00B6302D" w:rsidRDefault="00750CFD">
      <w:pPr>
        <w:widowControl w:val="0"/>
        <w:spacing w:line="240" w:lineRule="auto"/>
        <w:rPr>
          <w:rFonts w:ascii="Verdana" w:eastAsia="Verdana" w:hAnsi="Verdana" w:cs="Verdana"/>
          <w:sz w:val="28"/>
          <w:szCs w:val="28"/>
        </w:rPr>
      </w:pPr>
      <w:r>
        <w:rPr>
          <w:rFonts w:ascii="Verdana" w:eastAsia="Verdana" w:hAnsi="Verdana" w:cs="Verdana"/>
          <w:sz w:val="28"/>
          <w:szCs w:val="28"/>
        </w:rPr>
        <w:t>This is a hybrid course.  This means that students will have two primary, and one secondary method of attendance.  Students may attend courses live and in person at the Healthcare Occupations Center campus; or students may attend virtually through ZOOM, th</w:t>
      </w:r>
      <w:r>
        <w:rPr>
          <w:rFonts w:ascii="Verdana" w:eastAsia="Verdana" w:hAnsi="Verdana" w:cs="Verdana"/>
          <w:sz w:val="28"/>
          <w:szCs w:val="28"/>
        </w:rPr>
        <w:t>ese are the primary and recommended methods of attendance.  From time to time, or more frequent if necessary, a student may have unavoidable commitments during regular course hours.  This makes both the in-person and ZOOM options unavailable.  When this be</w:t>
      </w:r>
      <w:r>
        <w:rPr>
          <w:rFonts w:ascii="Verdana" w:eastAsia="Verdana" w:hAnsi="Verdana" w:cs="Verdana"/>
          <w:sz w:val="28"/>
          <w:szCs w:val="28"/>
        </w:rPr>
        <w:t xml:space="preserve">comes the case, a recorded version of classroom activities will become available, usually by the end of the day.  However, collaboration and communication with team members, often on a daily </w:t>
      </w:r>
      <w:r>
        <w:rPr>
          <w:rFonts w:ascii="Verdana" w:eastAsia="Verdana" w:hAnsi="Verdana" w:cs="Verdana"/>
          <w:sz w:val="28"/>
          <w:szCs w:val="28"/>
        </w:rPr>
        <w:lastRenderedPageBreak/>
        <w:t>basis, will still be the student’s responsibility should they cho</w:t>
      </w:r>
      <w:r>
        <w:rPr>
          <w:rFonts w:ascii="Verdana" w:eastAsia="Verdana" w:hAnsi="Verdana" w:cs="Verdana"/>
          <w:sz w:val="28"/>
          <w:szCs w:val="28"/>
        </w:rPr>
        <w:t xml:space="preserve">ose this option for attendance.  If you are unfamiliar with ZOOM, </w:t>
      </w:r>
      <w:hyperlink r:id="rId9">
        <w:r>
          <w:rPr>
            <w:rFonts w:ascii="Verdana" w:eastAsia="Verdana" w:hAnsi="Verdana" w:cs="Verdana"/>
            <w:color w:val="1155CC"/>
            <w:sz w:val="28"/>
            <w:szCs w:val="28"/>
            <w:u w:val="single"/>
          </w:rPr>
          <w:t>HERE</w:t>
        </w:r>
      </w:hyperlink>
      <w:r>
        <w:rPr>
          <w:rFonts w:ascii="Verdana" w:eastAsia="Verdana" w:hAnsi="Verdana" w:cs="Verdana"/>
          <w:sz w:val="28"/>
          <w:szCs w:val="28"/>
        </w:rPr>
        <w:t xml:space="preserve"> is a series of training videos to help you access this important course content.  </w:t>
      </w:r>
    </w:p>
    <w:p w:rsidR="00B6302D" w:rsidRDefault="00750CFD">
      <w:pPr>
        <w:widowControl w:val="0"/>
        <w:spacing w:line="240" w:lineRule="auto"/>
        <w:rPr>
          <w:rFonts w:ascii="Verdana" w:eastAsia="Verdana" w:hAnsi="Verdana" w:cs="Verdana"/>
          <w:sz w:val="28"/>
          <w:szCs w:val="28"/>
        </w:rPr>
      </w:pPr>
      <w:r>
        <w:rPr>
          <w:rFonts w:ascii="Verdana" w:eastAsia="Verdana" w:hAnsi="Verdana" w:cs="Verdana"/>
          <w:sz w:val="28"/>
          <w:szCs w:val="28"/>
        </w:rPr>
        <w:t>There is a link to the LIVE C</w:t>
      </w:r>
      <w:r>
        <w:rPr>
          <w:rFonts w:ascii="Verdana" w:eastAsia="Verdana" w:hAnsi="Verdana" w:cs="Verdana"/>
          <w:sz w:val="28"/>
          <w:szCs w:val="28"/>
        </w:rPr>
        <w:t>LASSROOM which will take you directly to our scheduled class meetings as they are occurring live.</w:t>
      </w:r>
    </w:p>
    <w:p w:rsidR="00B6302D" w:rsidRDefault="00B6302D">
      <w:pPr>
        <w:widowControl w:val="0"/>
        <w:spacing w:line="240" w:lineRule="auto"/>
        <w:rPr>
          <w:rFonts w:ascii="Verdana" w:eastAsia="Verdana" w:hAnsi="Verdana" w:cs="Verdana"/>
          <w:sz w:val="28"/>
          <w:szCs w:val="28"/>
        </w:rPr>
      </w:pPr>
    </w:p>
    <w:p w:rsidR="00B6302D" w:rsidRDefault="00750CFD">
      <w:pPr>
        <w:widowControl w:val="0"/>
        <w:spacing w:line="240" w:lineRule="auto"/>
        <w:rPr>
          <w:rFonts w:ascii="Verdana" w:eastAsia="Verdana" w:hAnsi="Verdana" w:cs="Verdana"/>
          <w:sz w:val="28"/>
          <w:szCs w:val="28"/>
        </w:rPr>
      </w:pPr>
      <w:r>
        <w:rPr>
          <w:rFonts w:ascii="Verdana" w:eastAsia="Verdana" w:hAnsi="Verdana" w:cs="Verdana"/>
          <w:sz w:val="28"/>
          <w:szCs w:val="28"/>
        </w:rPr>
        <w:t>A quick instruction to use ZOOM to watch and participate in class LIVE:  Simply click on the appropriate link in the “Course Communication” section for the proper day.  The first time you do this you will need to let ZOOM set up the software for you.  It i</w:t>
      </w:r>
      <w:r>
        <w:rPr>
          <w:rFonts w:ascii="Verdana" w:eastAsia="Verdana" w:hAnsi="Verdana" w:cs="Verdana"/>
          <w:sz w:val="28"/>
          <w:szCs w:val="28"/>
        </w:rPr>
        <w:t>s pretty quick.  Next you will have a few configuration questions.  Answer them and keep moving until you see this:</w:t>
      </w:r>
    </w:p>
    <w:p w:rsidR="00B6302D" w:rsidRDefault="00750CFD">
      <w:pPr>
        <w:widowControl w:val="0"/>
        <w:spacing w:line="240" w:lineRule="auto"/>
        <w:rPr>
          <w:rFonts w:ascii="Verdana" w:eastAsia="Verdana" w:hAnsi="Verdana" w:cs="Verdana"/>
          <w:sz w:val="28"/>
          <w:szCs w:val="28"/>
        </w:rPr>
      </w:pPr>
      <w:r>
        <w:rPr>
          <w:rFonts w:ascii="Verdana" w:eastAsia="Verdana" w:hAnsi="Verdana" w:cs="Verdana"/>
          <w:noProof/>
          <w:sz w:val="28"/>
          <w:szCs w:val="28"/>
          <w:lang w:val="en-US"/>
        </w:rPr>
        <w:drawing>
          <wp:inline distT="114300" distB="114300" distL="114300" distR="114300">
            <wp:extent cx="3676407" cy="2386013"/>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676407" cy="2386013"/>
                    </a:xfrm>
                    <a:prstGeom prst="rect">
                      <a:avLst/>
                    </a:prstGeom>
                    <a:ln/>
                  </pic:spPr>
                </pic:pic>
              </a:graphicData>
            </a:graphic>
          </wp:inline>
        </w:drawing>
      </w:r>
    </w:p>
    <w:p w:rsidR="00B6302D" w:rsidRDefault="00750CFD">
      <w:pPr>
        <w:widowControl w:val="0"/>
        <w:spacing w:line="240" w:lineRule="auto"/>
        <w:rPr>
          <w:rFonts w:ascii="Times New Roman" w:eastAsia="Times New Roman" w:hAnsi="Times New Roman" w:cs="Times New Roman"/>
          <w:b/>
          <w:sz w:val="28"/>
          <w:szCs w:val="28"/>
        </w:rPr>
      </w:pPr>
      <w:r>
        <w:rPr>
          <w:rFonts w:ascii="Verdana" w:eastAsia="Verdana" w:hAnsi="Verdana" w:cs="Verdana"/>
          <w:sz w:val="28"/>
          <w:szCs w:val="28"/>
        </w:rPr>
        <w:t xml:space="preserve">From here, the broadcast of the classroom will begin when it is time for class to start or within a few minutes.   </w:t>
      </w:r>
    </w:p>
    <w:p w:rsidR="00B6302D" w:rsidRDefault="00B6302D">
      <w:pPr>
        <w:spacing w:line="240" w:lineRule="auto"/>
        <w:rPr>
          <w:rFonts w:ascii="Times New Roman" w:eastAsia="Times New Roman" w:hAnsi="Times New Roman" w:cs="Times New Roman"/>
          <w:sz w:val="28"/>
          <w:szCs w:val="28"/>
        </w:rPr>
      </w:pPr>
    </w:p>
    <w:p w:rsidR="00B6302D" w:rsidRDefault="00750CFD">
      <w:pPr>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36"/>
          <w:szCs w:val="36"/>
        </w:rPr>
        <w:t>Competency Assessment</w:t>
      </w:r>
      <w:r>
        <w:rPr>
          <w:rFonts w:ascii="Times New Roman" w:eastAsia="Times New Roman" w:hAnsi="Times New Roman" w:cs="Times New Roman"/>
          <w:b/>
          <w:sz w:val="36"/>
          <w:szCs w:val="36"/>
        </w:rPr>
        <w:t>s and Activities</w:t>
      </w:r>
      <w:r>
        <w:rPr>
          <w:rFonts w:ascii="Times New Roman" w:eastAsia="Times New Roman" w:hAnsi="Times New Roman" w:cs="Times New Roman"/>
          <w:sz w:val="28"/>
          <w:szCs w:val="28"/>
        </w:rPr>
        <w:t xml:space="preserve">  </w:t>
      </w:r>
    </w:p>
    <w:p w:rsidR="00B6302D" w:rsidRDefault="00750CFD">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There will be one competency assessment and one activity for each week (module).  Each competency assessment and activity will be worth 10 points and will be due according to the</w:t>
      </w:r>
      <w:hyperlink r:id="rId11">
        <w:r>
          <w:rPr>
            <w:rFonts w:ascii="Times New Roman" w:eastAsia="Times New Roman" w:hAnsi="Times New Roman" w:cs="Times New Roman"/>
            <w:sz w:val="28"/>
            <w:szCs w:val="28"/>
            <w:u w:val="single"/>
          </w:rPr>
          <w:t xml:space="preserve"> student schedule of course responsibilities</w:t>
        </w:r>
      </w:hyperlink>
      <w:r>
        <w:rPr>
          <w:rFonts w:ascii="Times New Roman" w:eastAsia="Times New Roman" w:hAnsi="Times New Roman" w:cs="Times New Roman"/>
          <w:sz w:val="28"/>
          <w:szCs w:val="28"/>
        </w:rPr>
        <w:t>.   CA’s are due by the scheduled Sunday due date at 8:00 AM and must be submitted through moodle.  CA’s submitted by email will not be accepted or graded.  Follow the specific CA instructions on your moodle page and take a look at the grading rubric befor</w:t>
      </w:r>
      <w:r>
        <w:rPr>
          <w:rFonts w:ascii="Times New Roman" w:eastAsia="Times New Roman" w:hAnsi="Times New Roman" w:cs="Times New Roman"/>
          <w:sz w:val="28"/>
          <w:szCs w:val="28"/>
        </w:rPr>
        <w:t>e submitting your assignment.</w:t>
      </w:r>
    </w:p>
    <w:p w:rsidR="00B6302D" w:rsidRDefault="00B6302D">
      <w:pPr>
        <w:spacing w:line="240" w:lineRule="auto"/>
        <w:rPr>
          <w:rFonts w:ascii="Times New Roman" w:eastAsia="Times New Roman" w:hAnsi="Times New Roman" w:cs="Times New Roman"/>
          <w:sz w:val="28"/>
          <w:szCs w:val="28"/>
        </w:rPr>
      </w:pPr>
    </w:p>
    <w:p w:rsidR="00B6302D" w:rsidRDefault="00750CFD">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Activities are a little different since they are all group activities.  You will read through a scenario early in the week and discuss it online in the forum provided for your group.  </w:t>
      </w:r>
    </w:p>
    <w:p w:rsidR="00B6302D" w:rsidRDefault="00750CFD">
      <w:pPr>
        <w:spacing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Leaders:</w:t>
      </w:r>
    </w:p>
    <w:p w:rsidR="00B6302D" w:rsidRDefault="00750CFD">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Each week/module your group wil</w:t>
      </w:r>
      <w:r>
        <w:rPr>
          <w:rFonts w:ascii="Times New Roman" w:eastAsia="Times New Roman" w:hAnsi="Times New Roman" w:cs="Times New Roman"/>
          <w:sz w:val="28"/>
          <w:szCs w:val="28"/>
        </w:rPr>
        <w:t xml:space="preserve">l select a different leader.  The leader will collect input from all group members (who participate in the process).  On </w:t>
      </w:r>
      <w:r>
        <w:rPr>
          <w:rFonts w:ascii="Times New Roman" w:eastAsia="Times New Roman" w:hAnsi="Times New Roman" w:cs="Times New Roman"/>
          <w:b/>
          <w:sz w:val="28"/>
          <w:szCs w:val="28"/>
        </w:rPr>
        <w:t xml:space="preserve">Saturday morning by 0800 </w:t>
      </w:r>
      <w:r>
        <w:rPr>
          <w:rFonts w:ascii="Times New Roman" w:eastAsia="Times New Roman" w:hAnsi="Times New Roman" w:cs="Times New Roman"/>
          <w:sz w:val="28"/>
          <w:szCs w:val="28"/>
        </w:rPr>
        <w:t xml:space="preserve">the group </w:t>
      </w:r>
      <w:r>
        <w:rPr>
          <w:rFonts w:ascii="Times New Roman" w:eastAsia="Times New Roman" w:hAnsi="Times New Roman" w:cs="Times New Roman"/>
          <w:b/>
          <w:sz w:val="28"/>
          <w:szCs w:val="28"/>
        </w:rPr>
        <w:t>leader</w:t>
      </w:r>
      <w:r>
        <w:rPr>
          <w:rFonts w:ascii="Times New Roman" w:eastAsia="Times New Roman" w:hAnsi="Times New Roman" w:cs="Times New Roman"/>
          <w:sz w:val="28"/>
          <w:szCs w:val="28"/>
        </w:rPr>
        <w:t xml:space="preserve"> will complete a position/solution paper for the scenario.  On this paper, include a header id</w:t>
      </w:r>
      <w:r>
        <w:rPr>
          <w:rFonts w:ascii="Times New Roman" w:eastAsia="Times New Roman" w:hAnsi="Times New Roman" w:cs="Times New Roman"/>
          <w:sz w:val="28"/>
          <w:szCs w:val="28"/>
        </w:rPr>
        <w:t xml:space="preserve">entifying you and your group as well as the names of all group members who participated with you in person or on your forum for this module.  The leader will submit the paper to moodle on a google doc after posting a link to it in your forum.  </w:t>
      </w:r>
    </w:p>
    <w:p w:rsidR="00B6302D" w:rsidRDefault="00750CFD">
      <w:pPr>
        <w:spacing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The rest of</w:t>
      </w:r>
      <w:r>
        <w:rPr>
          <w:rFonts w:ascii="Times New Roman" w:eastAsia="Times New Roman" w:hAnsi="Times New Roman" w:cs="Times New Roman"/>
          <w:i/>
          <w:sz w:val="28"/>
          <w:szCs w:val="28"/>
        </w:rPr>
        <w:t xml:space="preserve"> the group:</w:t>
      </w:r>
    </w:p>
    <w:p w:rsidR="00B6302D" w:rsidRDefault="00750CFD">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Hopefully the group members will have a day or so to read the paper, both in progress, and when it is ready to submit, by reading it in the forum.  All group members, except for the leader, will then perform an evaluation of the other three gro</w:t>
      </w:r>
      <w:r>
        <w:rPr>
          <w:rFonts w:ascii="Times New Roman" w:eastAsia="Times New Roman" w:hAnsi="Times New Roman" w:cs="Times New Roman"/>
          <w:sz w:val="28"/>
          <w:szCs w:val="28"/>
        </w:rPr>
        <w:t xml:space="preserve">up papers which will be posted Saturday morning  (shortly after 0800) by your instructor.  Using the evaluation form provided on moodle, submit a document which ranks the other three papers from 1 for best to 3 for worst.  This will be completed by Sunday </w:t>
      </w:r>
      <w:r>
        <w:rPr>
          <w:rFonts w:ascii="Times New Roman" w:eastAsia="Times New Roman" w:hAnsi="Times New Roman" w:cs="Times New Roman"/>
          <w:sz w:val="28"/>
          <w:szCs w:val="28"/>
        </w:rPr>
        <w:t>morning at 0800.  If you do not submit an evaluation form, or you do not participate in your group’s process, you will receive a 0 for this assignment.</w:t>
      </w:r>
    </w:p>
    <w:p w:rsidR="00B6302D" w:rsidRDefault="00B6302D">
      <w:pPr>
        <w:spacing w:line="240" w:lineRule="auto"/>
        <w:rPr>
          <w:rFonts w:ascii="Times New Roman" w:eastAsia="Times New Roman" w:hAnsi="Times New Roman" w:cs="Times New Roman"/>
          <w:sz w:val="28"/>
          <w:szCs w:val="28"/>
        </w:rPr>
      </w:pPr>
    </w:p>
    <w:p w:rsidR="00B6302D" w:rsidRDefault="00750CFD">
      <w:pPr>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Learning Activities</w:t>
      </w:r>
    </w:p>
    <w:p w:rsidR="00B6302D" w:rsidRDefault="00750CFD">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We will participate in discussion, lecture, review, group work and homework assignm</w:t>
      </w:r>
      <w:r>
        <w:rPr>
          <w:rFonts w:ascii="Times New Roman" w:eastAsia="Times New Roman" w:hAnsi="Times New Roman" w:cs="Times New Roman"/>
          <w:sz w:val="28"/>
          <w:szCs w:val="28"/>
        </w:rPr>
        <w:t xml:space="preserve">ents.  Group projects will be </w:t>
      </w:r>
      <w:r>
        <w:rPr>
          <w:rFonts w:ascii="Times New Roman" w:eastAsia="Times New Roman" w:hAnsi="Times New Roman" w:cs="Times New Roman"/>
          <w:b/>
          <w:sz w:val="28"/>
          <w:szCs w:val="28"/>
        </w:rPr>
        <w:t>REQUIRED</w:t>
      </w:r>
      <w:r>
        <w:rPr>
          <w:rFonts w:ascii="Times New Roman" w:eastAsia="Times New Roman" w:hAnsi="Times New Roman" w:cs="Times New Roman"/>
          <w:sz w:val="28"/>
          <w:szCs w:val="28"/>
        </w:rPr>
        <w:t xml:space="preserve"> in this class and participation will be accomplished</w:t>
      </w:r>
      <w:r>
        <w:rPr>
          <w:rFonts w:ascii="Times New Roman" w:eastAsia="Times New Roman" w:hAnsi="Times New Roman" w:cs="Times New Roman"/>
          <w:b/>
          <w:sz w:val="28"/>
          <w:szCs w:val="28"/>
        </w:rPr>
        <w:t xml:space="preserve"> ONLINE as well as in class</w:t>
      </w:r>
      <w:r>
        <w:rPr>
          <w:rFonts w:ascii="Times New Roman" w:eastAsia="Times New Roman" w:hAnsi="Times New Roman" w:cs="Times New Roman"/>
          <w:sz w:val="28"/>
          <w:szCs w:val="28"/>
        </w:rPr>
        <w:t>.  Your ONLINE participation in the group forum is all what I will use to evaluate your contribution to the group.  Anybody who does not p</w:t>
      </w:r>
      <w:r>
        <w:rPr>
          <w:rFonts w:ascii="Times New Roman" w:eastAsia="Times New Roman" w:hAnsi="Times New Roman" w:cs="Times New Roman"/>
          <w:sz w:val="28"/>
          <w:szCs w:val="28"/>
        </w:rPr>
        <w:t>articipate or contribute online will receive a greatly reduced score or a 0.  It is up to the members of each group to motivate each member to participate.  Group conflict is inevitable and must be resolved by group members in a professional manner.  Let y</w:t>
      </w:r>
      <w:r>
        <w:rPr>
          <w:rFonts w:ascii="Times New Roman" w:eastAsia="Times New Roman" w:hAnsi="Times New Roman" w:cs="Times New Roman"/>
          <w:sz w:val="28"/>
          <w:szCs w:val="28"/>
        </w:rPr>
        <w:t>our instructor know if you feel there is abusive or inappropriate behavior during group activities.  The more participation you have, the better your group score will be.  Diversity WILL be your greatest asset only if you learn to embrace it and continue t</w:t>
      </w:r>
      <w:r>
        <w:rPr>
          <w:rFonts w:ascii="Times New Roman" w:eastAsia="Times New Roman" w:hAnsi="Times New Roman" w:cs="Times New Roman"/>
          <w:sz w:val="28"/>
          <w:szCs w:val="28"/>
        </w:rPr>
        <w:t xml:space="preserve">o respect it by employing its benefits. </w:t>
      </w:r>
    </w:p>
    <w:p w:rsidR="00B6302D" w:rsidRDefault="00B6302D">
      <w:pPr>
        <w:spacing w:line="240" w:lineRule="auto"/>
        <w:rPr>
          <w:rFonts w:ascii="Times New Roman" w:eastAsia="Times New Roman" w:hAnsi="Times New Roman" w:cs="Times New Roman"/>
          <w:sz w:val="28"/>
          <w:szCs w:val="28"/>
        </w:rPr>
      </w:pPr>
    </w:p>
    <w:p w:rsidR="00B6302D" w:rsidRDefault="00750CFD">
      <w:pPr>
        <w:spacing w:line="240" w:lineRule="auto"/>
        <w:rPr>
          <w:sz w:val="28"/>
          <w:szCs w:val="28"/>
        </w:rPr>
      </w:pPr>
      <w:r>
        <w:rPr>
          <w:b/>
          <w:sz w:val="28"/>
          <w:szCs w:val="28"/>
        </w:rPr>
        <w:t>Course Academic Dishonesty Policy</w:t>
      </w:r>
      <w:r>
        <w:rPr>
          <w:b/>
          <w:sz w:val="28"/>
          <w:szCs w:val="28"/>
        </w:rPr>
        <w:br/>
      </w:r>
      <w:r>
        <w:rPr>
          <w:sz w:val="28"/>
          <w:szCs w:val="28"/>
        </w:rPr>
        <w:t>Any student caught cheating, duplicating another student’s work, or other form of academic dishonesty, will be counseled by the instructor.  The first offense will result in a “zer</w:t>
      </w:r>
      <w:r>
        <w:rPr>
          <w:sz w:val="28"/>
          <w:szCs w:val="28"/>
        </w:rPr>
        <w:t xml:space="preserve">o” grade for that assignment/assessment, a lowering of the final course grade by one full grade, and the student’s name and offense may be sent to the Dean of Students for LBCC depending upon student response.  A second offense will result in an automatic </w:t>
      </w:r>
      <w:r>
        <w:rPr>
          <w:sz w:val="28"/>
          <w:szCs w:val="28"/>
        </w:rPr>
        <w:t>“fail” for the course and the student will be referred to the Dean of Students for LBCC to determine further disciplinary action and to gain approval before returning to class.</w:t>
      </w:r>
    </w:p>
    <w:p w:rsidR="00B6302D" w:rsidRDefault="00750CFD">
      <w:pPr>
        <w:spacing w:line="240" w:lineRule="auto"/>
        <w:rPr>
          <w:sz w:val="28"/>
          <w:szCs w:val="28"/>
        </w:rPr>
      </w:pPr>
      <w:r>
        <w:rPr>
          <w:b/>
          <w:sz w:val="28"/>
          <w:szCs w:val="28"/>
        </w:rPr>
        <w:t>LBCC Comprehensive Statement of Nondiscrimination</w:t>
      </w:r>
      <w:r>
        <w:rPr>
          <w:b/>
          <w:sz w:val="28"/>
          <w:szCs w:val="28"/>
        </w:rPr>
        <w:br/>
      </w:r>
      <w:r>
        <w:rPr>
          <w:sz w:val="28"/>
          <w:szCs w:val="28"/>
        </w:rPr>
        <w:t>LBCC prohibits unlawful discr</w:t>
      </w:r>
      <w:r>
        <w:rPr>
          <w:sz w:val="28"/>
          <w:szCs w:val="28"/>
        </w:rPr>
        <w:t>imination based on race, color, religion, ethnicity, use of native language, national origin, sex, sexual orientation, marital status, disability, veteran status, age, or any other status protected under applicable federal, state, or local laws.(for furthe</w:t>
      </w:r>
      <w:r>
        <w:rPr>
          <w:sz w:val="28"/>
          <w:szCs w:val="28"/>
        </w:rPr>
        <w:t>r information</w:t>
      </w:r>
      <w:hyperlink r:id="rId12">
        <w:r>
          <w:rPr>
            <w:sz w:val="28"/>
            <w:szCs w:val="28"/>
          </w:rPr>
          <w:t xml:space="preserve"> </w:t>
        </w:r>
      </w:hyperlink>
      <w:hyperlink r:id="rId13">
        <w:r>
          <w:rPr>
            <w:sz w:val="28"/>
            <w:szCs w:val="28"/>
            <w:u w:val="single"/>
          </w:rPr>
          <w:t>http://po.linnbenton.edu/BPsandARs/</w:t>
        </w:r>
        <w:r>
          <w:rPr>
            <w:sz w:val="28"/>
            <w:szCs w:val="28"/>
            <w:u w:val="single"/>
          </w:rPr>
          <w:br/>
        </w:r>
      </w:hyperlink>
      <w:r>
        <w:rPr>
          <w:sz w:val="28"/>
          <w:szCs w:val="28"/>
        </w:rPr>
        <w:t xml:space="preserve"> </w:t>
      </w:r>
      <w:r>
        <w:rPr>
          <w:b/>
          <w:sz w:val="28"/>
          <w:szCs w:val="28"/>
        </w:rPr>
        <w:t>For Students with Disabilities</w:t>
      </w:r>
      <w:r>
        <w:rPr>
          <w:b/>
          <w:sz w:val="28"/>
          <w:szCs w:val="28"/>
        </w:rPr>
        <w:br/>
      </w:r>
      <w:r>
        <w:rPr>
          <w:sz w:val="28"/>
          <w:szCs w:val="28"/>
        </w:rPr>
        <w:t>"The Office of Disability Services (ODS) provides reasonable acc</w:t>
      </w:r>
      <w:r>
        <w:rPr>
          <w:sz w:val="28"/>
          <w:szCs w:val="28"/>
        </w:rPr>
        <w:t>ommodations, academic adjustments and auxiliary aids to ensure that qualified students with disabilities have access to classes, programs and events at Linn-Benton Community College. Students are responsible for requesting accommodations in a timely manner</w:t>
      </w:r>
      <w:r>
        <w:rPr>
          <w:sz w:val="28"/>
          <w:szCs w:val="28"/>
        </w:rPr>
        <w:t xml:space="preserve">. To receive appropriate and timely accommodations from LBCC, please give the Office of Disability Services as much advance notice of your disability and specific needs as possible, as certain accommodations such as sign language interpreting take days to </w:t>
      </w:r>
      <w:r>
        <w:rPr>
          <w:sz w:val="28"/>
          <w:szCs w:val="28"/>
        </w:rPr>
        <w:t>weeks to have in place. Contact the Disability Coordinator at Linn-Benton Community College, RCH-105, 6500 Pacific Blvd. SW, Albany, Oregon 97321, Phone (541)-917-</w:t>
      </w:r>
      <w:r>
        <w:rPr>
          <w:sz w:val="28"/>
          <w:szCs w:val="28"/>
        </w:rPr>
        <w:lastRenderedPageBreak/>
        <w:t>4690 or via Oregon Telecommunications Relay TTD at 1-800-735-2900 or 1-800-735-1232."</w:t>
      </w:r>
    </w:p>
    <w:p w:rsidR="00B6302D" w:rsidRDefault="00B6302D">
      <w:pPr>
        <w:spacing w:line="240" w:lineRule="auto"/>
        <w:rPr>
          <w:sz w:val="28"/>
          <w:szCs w:val="28"/>
        </w:rPr>
      </w:pPr>
    </w:p>
    <w:p w:rsidR="00B6302D" w:rsidRDefault="00750CFD">
      <w:pPr>
        <w:pBdr>
          <w:top w:val="nil"/>
          <w:left w:val="nil"/>
          <w:bottom w:val="nil"/>
          <w:right w:val="nil"/>
          <w:between w:val="nil"/>
        </w:pBdr>
        <w:rPr>
          <w:sz w:val="28"/>
          <w:szCs w:val="28"/>
        </w:rPr>
      </w:pPr>
      <w:r>
        <w:rPr>
          <w:sz w:val="28"/>
          <w:szCs w:val="28"/>
        </w:rPr>
        <w:t>CMA 11</w:t>
      </w:r>
      <w:r>
        <w:rPr>
          <w:sz w:val="28"/>
          <w:szCs w:val="28"/>
        </w:rPr>
        <w:t>2  Medical Law and Ethics by Rick Durling</w:t>
      </w:r>
    </w:p>
    <w:p w:rsidR="00B6302D" w:rsidRDefault="00750CFD">
      <w:pPr>
        <w:pBdr>
          <w:top w:val="nil"/>
          <w:left w:val="nil"/>
          <w:bottom w:val="nil"/>
          <w:right w:val="nil"/>
          <w:between w:val="nil"/>
        </w:pBdr>
        <w:rPr>
          <w:sz w:val="28"/>
          <w:szCs w:val="28"/>
        </w:rPr>
      </w:pPr>
      <w:r>
        <w:rPr>
          <w:sz w:val="28"/>
          <w:szCs w:val="28"/>
        </w:rPr>
        <w:t>Course Text/Lecture Companion</w:t>
      </w:r>
    </w:p>
    <w:p w:rsidR="00B6302D" w:rsidRDefault="00B6302D">
      <w:pPr>
        <w:pBdr>
          <w:top w:val="nil"/>
          <w:left w:val="nil"/>
          <w:bottom w:val="nil"/>
          <w:right w:val="nil"/>
          <w:between w:val="nil"/>
        </w:pBdr>
        <w:rPr>
          <w:sz w:val="28"/>
          <w:szCs w:val="28"/>
        </w:rPr>
      </w:pPr>
    </w:p>
    <w:p w:rsidR="00B6302D" w:rsidRDefault="00750CFD">
      <w:pPr>
        <w:pBdr>
          <w:top w:val="nil"/>
          <w:left w:val="nil"/>
          <w:bottom w:val="nil"/>
          <w:right w:val="nil"/>
          <w:between w:val="nil"/>
        </w:pBdr>
        <w:rPr>
          <w:sz w:val="28"/>
          <w:szCs w:val="28"/>
        </w:rPr>
      </w:pPr>
      <w:r>
        <w:rPr>
          <w:sz w:val="28"/>
          <w:szCs w:val="28"/>
        </w:rPr>
        <w:t>This Text is designed to help the student achieve competency in the required areas assigned to this class by the American Association of Medical Assistants and the American Academy of</w:t>
      </w:r>
      <w:r>
        <w:rPr>
          <w:sz w:val="28"/>
          <w:szCs w:val="28"/>
        </w:rPr>
        <w:t xml:space="preserve"> Professional Coders.  LBCC has partnerships with these two organizations to help deliver the best and most current education available for our allied health programs.  </w:t>
      </w:r>
    </w:p>
    <w:p w:rsidR="00B6302D" w:rsidRDefault="00B6302D">
      <w:pPr>
        <w:pBdr>
          <w:top w:val="nil"/>
          <w:left w:val="nil"/>
          <w:bottom w:val="nil"/>
          <w:right w:val="nil"/>
          <w:between w:val="nil"/>
        </w:pBdr>
        <w:rPr>
          <w:sz w:val="28"/>
          <w:szCs w:val="28"/>
        </w:rPr>
      </w:pPr>
    </w:p>
    <w:p w:rsidR="00B6302D" w:rsidRDefault="00750CFD">
      <w:pPr>
        <w:pBdr>
          <w:top w:val="nil"/>
          <w:left w:val="nil"/>
          <w:bottom w:val="nil"/>
          <w:right w:val="nil"/>
          <w:between w:val="nil"/>
        </w:pBdr>
        <w:rPr>
          <w:sz w:val="28"/>
          <w:szCs w:val="28"/>
        </w:rPr>
      </w:pPr>
      <w:r>
        <w:rPr>
          <w:sz w:val="28"/>
          <w:szCs w:val="28"/>
        </w:rPr>
        <w:t>Each Module of this text is designed to help the student master a group of similar competencies, as well as to challenge their group skills.  Success or failure in this course will largely depend on the student’s ability to communicate effectively within a</w:t>
      </w:r>
      <w:r>
        <w:rPr>
          <w:sz w:val="28"/>
          <w:szCs w:val="28"/>
        </w:rPr>
        <w:t xml:space="preserve"> group setting, and to develop relationships that will assist in their success.  Specific week-by-week (module by module) content and competency correlations are shown on the the </w:t>
      </w:r>
      <w:hyperlink r:id="rId14">
        <w:r>
          <w:rPr>
            <w:color w:val="1155CC"/>
            <w:sz w:val="28"/>
            <w:szCs w:val="28"/>
            <w:u w:val="single"/>
          </w:rPr>
          <w:t>Schedule of Student Responsibility</w:t>
        </w:r>
      </w:hyperlink>
      <w:r>
        <w:rPr>
          <w:sz w:val="28"/>
          <w:szCs w:val="28"/>
        </w:rPr>
        <w:t xml:space="preserve">.   </w:t>
      </w:r>
      <w:hyperlink r:id="rId15">
        <w:r>
          <w:rPr>
            <w:color w:val="1155CC"/>
            <w:sz w:val="28"/>
            <w:szCs w:val="28"/>
            <w:u w:val="single"/>
          </w:rPr>
          <w:t>HERE</w:t>
        </w:r>
      </w:hyperlink>
      <w:r>
        <w:rPr>
          <w:sz w:val="28"/>
          <w:szCs w:val="28"/>
        </w:rPr>
        <w:t xml:space="preserve"> is a link to the AAMA’s competency map for this co</w:t>
      </w:r>
      <w:r>
        <w:rPr>
          <w:sz w:val="28"/>
          <w:szCs w:val="28"/>
        </w:rPr>
        <w:t>urse as well as for all of our department courses.</w:t>
      </w:r>
    </w:p>
    <w:p w:rsidR="00B6302D" w:rsidRDefault="00B6302D">
      <w:pPr>
        <w:pBdr>
          <w:top w:val="nil"/>
          <w:left w:val="nil"/>
          <w:bottom w:val="nil"/>
          <w:right w:val="nil"/>
          <w:between w:val="nil"/>
        </w:pBdr>
        <w:rPr>
          <w:sz w:val="28"/>
          <w:szCs w:val="28"/>
        </w:rPr>
      </w:pPr>
    </w:p>
    <w:p w:rsidR="00B6302D" w:rsidRDefault="00750CFD">
      <w:pPr>
        <w:pBdr>
          <w:top w:val="nil"/>
          <w:left w:val="nil"/>
          <w:bottom w:val="nil"/>
          <w:right w:val="nil"/>
          <w:between w:val="nil"/>
        </w:pBdr>
        <w:rPr>
          <w:sz w:val="28"/>
          <w:szCs w:val="28"/>
        </w:rPr>
      </w:pPr>
      <w:r>
        <w:rPr>
          <w:sz w:val="28"/>
          <w:szCs w:val="28"/>
        </w:rPr>
        <w:t>Assessments for this course can be found on the Schedule of Student Responsibility and on the course Moodle Site.</w:t>
      </w:r>
    </w:p>
    <w:p w:rsidR="00B6302D" w:rsidRDefault="00B6302D">
      <w:pPr>
        <w:pBdr>
          <w:top w:val="nil"/>
          <w:left w:val="nil"/>
          <w:bottom w:val="nil"/>
          <w:right w:val="nil"/>
          <w:between w:val="nil"/>
        </w:pBdr>
        <w:rPr>
          <w:sz w:val="28"/>
          <w:szCs w:val="28"/>
        </w:rPr>
      </w:pPr>
    </w:p>
    <w:p w:rsidR="00B6302D" w:rsidRDefault="00B6302D">
      <w:pPr>
        <w:pBdr>
          <w:top w:val="nil"/>
          <w:left w:val="nil"/>
          <w:bottom w:val="nil"/>
          <w:right w:val="nil"/>
          <w:between w:val="nil"/>
        </w:pBdr>
        <w:rPr>
          <w:sz w:val="28"/>
          <w:szCs w:val="28"/>
        </w:rPr>
      </w:pPr>
    </w:p>
    <w:p w:rsidR="00B6302D" w:rsidRDefault="00B6302D">
      <w:pPr>
        <w:pBdr>
          <w:top w:val="nil"/>
          <w:left w:val="nil"/>
          <w:bottom w:val="nil"/>
          <w:right w:val="nil"/>
          <w:between w:val="nil"/>
        </w:pBdr>
        <w:rPr>
          <w:sz w:val="28"/>
          <w:szCs w:val="28"/>
        </w:rPr>
      </w:pPr>
    </w:p>
    <w:p w:rsidR="00B6302D" w:rsidRDefault="00750CFD">
      <w:pPr>
        <w:pBdr>
          <w:top w:val="nil"/>
          <w:left w:val="nil"/>
          <w:bottom w:val="nil"/>
          <w:right w:val="nil"/>
          <w:between w:val="nil"/>
        </w:pBdr>
        <w:rPr>
          <w:sz w:val="28"/>
          <w:szCs w:val="28"/>
        </w:rPr>
      </w:pPr>
      <w:r>
        <w:rPr>
          <w:sz w:val="28"/>
          <w:szCs w:val="28"/>
        </w:rPr>
        <w:t>Lecture outlines as well as more defined material and hyperlinks will comprise the cont</w:t>
      </w:r>
      <w:r>
        <w:rPr>
          <w:sz w:val="28"/>
          <w:szCs w:val="28"/>
        </w:rPr>
        <w:t>ent of each module in this text.  Please email your instructor if you have any questions about the content or it’s accuracy.</w:t>
      </w:r>
    </w:p>
    <w:p w:rsidR="00B6302D" w:rsidRDefault="00B6302D">
      <w:pPr>
        <w:pBdr>
          <w:top w:val="nil"/>
          <w:left w:val="nil"/>
          <w:bottom w:val="nil"/>
          <w:right w:val="nil"/>
          <w:between w:val="nil"/>
        </w:pBdr>
        <w:rPr>
          <w:i/>
          <w:sz w:val="28"/>
          <w:szCs w:val="28"/>
        </w:rPr>
      </w:pPr>
    </w:p>
    <w:p w:rsidR="00B6302D" w:rsidRDefault="00750CFD">
      <w:pPr>
        <w:pBdr>
          <w:top w:val="nil"/>
          <w:left w:val="nil"/>
          <w:bottom w:val="nil"/>
          <w:right w:val="nil"/>
          <w:between w:val="nil"/>
        </w:pBdr>
        <w:rPr>
          <w:i/>
          <w:sz w:val="28"/>
          <w:szCs w:val="28"/>
        </w:rPr>
      </w:pPr>
      <w:r>
        <w:rPr>
          <w:i/>
          <w:sz w:val="28"/>
          <w:szCs w:val="28"/>
        </w:rPr>
        <w:t>Lastly, this text is a work in progress and will be in a nearly constant state of editing.</w:t>
      </w:r>
    </w:p>
    <w:p w:rsidR="00B6302D" w:rsidRDefault="00B6302D">
      <w:pPr>
        <w:pBdr>
          <w:top w:val="nil"/>
          <w:left w:val="nil"/>
          <w:bottom w:val="nil"/>
          <w:right w:val="nil"/>
          <w:between w:val="nil"/>
        </w:pBdr>
        <w:rPr>
          <w:i/>
          <w:sz w:val="28"/>
          <w:szCs w:val="28"/>
        </w:rPr>
      </w:pPr>
    </w:p>
    <w:p w:rsidR="00B6302D" w:rsidRDefault="00B6302D">
      <w:pPr>
        <w:pBdr>
          <w:top w:val="nil"/>
          <w:left w:val="nil"/>
          <w:bottom w:val="nil"/>
          <w:right w:val="nil"/>
          <w:between w:val="nil"/>
        </w:pBdr>
        <w:rPr>
          <w:i/>
          <w:sz w:val="28"/>
          <w:szCs w:val="28"/>
        </w:rPr>
      </w:pPr>
    </w:p>
    <w:p w:rsidR="00B6302D" w:rsidRDefault="00B6302D">
      <w:pPr>
        <w:pBdr>
          <w:top w:val="nil"/>
          <w:left w:val="nil"/>
          <w:bottom w:val="nil"/>
          <w:right w:val="nil"/>
          <w:between w:val="nil"/>
        </w:pBdr>
        <w:rPr>
          <w:i/>
          <w:sz w:val="28"/>
          <w:szCs w:val="28"/>
        </w:rPr>
      </w:pPr>
    </w:p>
    <w:p w:rsidR="00B6302D" w:rsidRDefault="00B6302D">
      <w:pPr>
        <w:pBdr>
          <w:top w:val="nil"/>
          <w:left w:val="nil"/>
          <w:bottom w:val="nil"/>
          <w:right w:val="nil"/>
          <w:between w:val="nil"/>
        </w:pBdr>
        <w:rPr>
          <w:i/>
          <w:sz w:val="28"/>
          <w:szCs w:val="28"/>
        </w:rPr>
      </w:pPr>
    </w:p>
    <w:p w:rsidR="00B6302D" w:rsidRDefault="00B6302D">
      <w:pPr>
        <w:pBdr>
          <w:top w:val="nil"/>
          <w:left w:val="nil"/>
          <w:bottom w:val="nil"/>
          <w:right w:val="nil"/>
          <w:between w:val="nil"/>
        </w:pBdr>
        <w:rPr>
          <w:sz w:val="36"/>
          <w:szCs w:val="36"/>
        </w:rPr>
      </w:pPr>
    </w:p>
    <w:p w:rsidR="00B6302D" w:rsidRDefault="00B6302D">
      <w:pPr>
        <w:pBdr>
          <w:top w:val="nil"/>
          <w:left w:val="nil"/>
          <w:bottom w:val="nil"/>
          <w:right w:val="nil"/>
          <w:between w:val="nil"/>
        </w:pBdr>
        <w:rPr>
          <w:sz w:val="36"/>
          <w:szCs w:val="36"/>
        </w:rPr>
      </w:pPr>
    </w:p>
    <w:p w:rsidR="00B6302D" w:rsidRDefault="00B6302D">
      <w:pPr>
        <w:pBdr>
          <w:top w:val="nil"/>
          <w:left w:val="nil"/>
          <w:bottom w:val="nil"/>
          <w:right w:val="nil"/>
          <w:between w:val="nil"/>
        </w:pBdr>
        <w:rPr>
          <w:sz w:val="36"/>
          <w:szCs w:val="36"/>
        </w:rPr>
      </w:pPr>
    </w:p>
    <w:p w:rsidR="00B6302D" w:rsidRDefault="00B6302D">
      <w:pPr>
        <w:pBdr>
          <w:top w:val="nil"/>
          <w:left w:val="nil"/>
          <w:bottom w:val="nil"/>
          <w:right w:val="nil"/>
          <w:between w:val="nil"/>
        </w:pBdr>
        <w:rPr>
          <w:sz w:val="36"/>
          <w:szCs w:val="36"/>
        </w:rPr>
      </w:pPr>
    </w:p>
    <w:p w:rsidR="00B6302D" w:rsidRDefault="00750CFD">
      <w:pPr>
        <w:pBdr>
          <w:top w:val="nil"/>
          <w:left w:val="nil"/>
          <w:bottom w:val="nil"/>
          <w:right w:val="nil"/>
          <w:between w:val="nil"/>
        </w:pBdr>
        <w:rPr>
          <w:sz w:val="28"/>
          <w:szCs w:val="28"/>
        </w:rPr>
      </w:pPr>
      <w:r>
        <w:rPr>
          <w:sz w:val="36"/>
          <w:szCs w:val="36"/>
        </w:rPr>
        <w:lastRenderedPageBreak/>
        <w:t>Module I Lecture</w:t>
      </w:r>
    </w:p>
    <w:p w:rsidR="00B6302D" w:rsidRDefault="00750CFD">
      <w:pPr>
        <w:pBdr>
          <w:top w:val="nil"/>
          <w:left w:val="nil"/>
          <w:bottom w:val="nil"/>
          <w:right w:val="nil"/>
          <w:between w:val="nil"/>
        </w:pBdr>
        <w:rPr>
          <w:sz w:val="28"/>
          <w:szCs w:val="28"/>
        </w:rPr>
      </w:pPr>
      <w:r>
        <w:rPr>
          <w:sz w:val="28"/>
          <w:szCs w:val="28"/>
        </w:rPr>
        <w:t>I.</w:t>
      </w:r>
      <w:r>
        <w:rPr>
          <w:sz w:val="28"/>
          <w:szCs w:val="28"/>
        </w:rPr>
        <w:tab/>
      </w:r>
      <w:hyperlink r:id="rId16">
        <w:r>
          <w:rPr>
            <w:color w:val="1155CC"/>
            <w:sz w:val="28"/>
            <w:szCs w:val="28"/>
            <w:u w:val="single"/>
          </w:rPr>
          <w:t>The Constitution</w:t>
        </w:r>
      </w:hyperlink>
    </w:p>
    <w:p w:rsidR="00B6302D" w:rsidRDefault="00750CFD">
      <w:pPr>
        <w:pBdr>
          <w:top w:val="nil"/>
          <w:left w:val="nil"/>
          <w:bottom w:val="nil"/>
          <w:right w:val="nil"/>
          <w:between w:val="nil"/>
        </w:pBdr>
        <w:rPr>
          <w:sz w:val="28"/>
          <w:szCs w:val="28"/>
        </w:rPr>
      </w:pPr>
      <w:r>
        <w:rPr>
          <w:sz w:val="28"/>
          <w:szCs w:val="28"/>
        </w:rPr>
        <w:tab/>
        <w:t>Who, What, Where, When, Why</w:t>
      </w:r>
    </w:p>
    <w:p w:rsidR="00B6302D" w:rsidRDefault="00750CFD">
      <w:pPr>
        <w:pBdr>
          <w:top w:val="nil"/>
          <w:left w:val="nil"/>
          <w:bottom w:val="nil"/>
          <w:right w:val="nil"/>
          <w:between w:val="nil"/>
        </w:pBdr>
        <w:rPr>
          <w:sz w:val="28"/>
          <w:szCs w:val="28"/>
        </w:rPr>
      </w:pPr>
      <w:r>
        <w:rPr>
          <w:sz w:val="28"/>
          <w:szCs w:val="28"/>
        </w:rPr>
        <w:tab/>
        <w:t>Read It Please</w:t>
      </w:r>
    </w:p>
    <w:p w:rsidR="00B6302D" w:rsidRDefault="00750CFD">
      <w:pPr>
        <w:pBdr>
          <w:top w:val="nil"/>
          <w:left w:val="nil"/>
          <w:bottom w:val="nil"/>
          <w:right w:val="nil"/>
          <w:between w:val="nil"/>
        </w:pBdr>
        <w:rPr>
          <w:sz w:val="28"/>
          <w:szCs w:val="28"/>
        </w:rPr>
      </w:pPr>
      <w:r>
        <w:rPr>
          <w:sz w:val="28"/>
          <w:szCs w:val="28"/>
        </w:rPr>
        <w:tab/>
      </w:r>
      <w:hyperlink r:id="rId17">
        <w:r>
          <w:rPr>
            <w:color w:val="1155CC"/>
            <w:sz w:val="28"/>
            <w:szCs w:val="28"/>
            <w:u w:val="single"/>
          </w:rPr>
          <w:t>HERE</w:t>
        </w:r>
      </w:hyperlink>
      <w:r>
        <w:rPr>
          <w:sz w:val="28"/>
          <w:szCs w:val="28"/>
        </w:rPr>
        <w:t xml:space="preserve"> is another short presentation to help you with an overview...</w:t>
      </w:r>
    </w:p>
    <w:p w:rsidR="00B6302D" w:rsidRDefault="00750CFD">
      <w:pPr>
        <w:pBdr>
          <w:top w:val="nil"/>
          <w:left w:val="nil"/>
          <w:bottom w:val="nil"/>
          <w:right w:val="nil"/>
          <w:between w:val="nil"/>
        </w:pBdr>
        <w:rPr>
          <w:sz w:val="28"/>
          <w:szCs w:val="28"/>
        </w:rPr>
      </w:pPr>
      <w:r>
        <w:rPr>
          <w:sz w:val="28"/>
          <w:szCs w:val="28"/>
        </w:rPr>
        <w:t>II.</w:t>
      </w:r>
      <w:r>
        <w:rPr>
          <w:sz w:val="28"/>
          <w:szCs w:val="28"/>
        </w:rPr>
        <w:tab/>
        <w:t>Branches of Government</w:t>
      </w:r>
    </w:p>
    <w:p w:rsidR="00B6302D" w:rsidRDefault="00750CFD">
      <w:pPr>
        <w:pBdr>
          <w:top w:val="nil"/>
          <w:left w:val="nil"/>
          <w:bottom w:val="nil"/>
          <w:right w:val="nil"/>
          <w:between w:val="nil"/>
        </w:pBdr>
        <w:rPr>
          <w:sz w:val="28"/>
          <w:szCs w:val="28"/>
        </w:rPr>
      </w:pPr>
      <w:r>
        <w:rPr>
          <w:sz w:val="28"/>
          <w:szCs w:val="28"/>
        </w:rPr>
        <w:tab/>
      </w:r>
      <w:r>
        <w:rPr>
          <w:noProof/>
          <w:sz w:val="28"/>
          <w:szCs w:val="28"/>
          <w:lang w:val="en-US"/>
        </w:rPr>
        <w:drawing>
          <wp:inline distT="114300" distB="114300" distL="114300" distR="114300">
            <wp:extent cx="5314950" cy="33528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5314950" cy="3352800"/>
                    </a:xfrm>
                    <a:prstGeom prst="rect">
                      <a:avLst/>
                    </a:prstGeom>
                    <a:ln/>
                  </pic:spPr>
                </pic:pic>
              </a:graphicData>
            </a:graphic>
          </wp:inline>
        </w:drawing>
      </w:r>
    </w:p>
    <w:p w:rsidR="00B6302D" w:rsidRDefault="00750CFD">
      <w:pPr>
        <w:pBdr>
          <w:top w:val="nil"/>
          <w:left w:val="nil"/>
          <w:bottom w:val="nil"/>
          <w:right w:val="nil"/>
          <w:between w:val="nil"/>
        </w:pBdr>
        <w:rPr>
          <w:sz w:val="28"/>
          <w:szCs w:val="28"/>
        </w:rPr>
      </w:pPr>
      <w:r>
        <w:rPr>
          <w:sz w:val="28"/>
          <w:szCs w:val="28"/>
        </w:rPr>
        <w:t>III.</w:t>
      </w:r>
      <w:r>
        <w:rPr>
          <w:sz w:val="28"/>
          <w:szCs w:val="28"/>
        </w:rPr>
        <w:tab/>
        <w:t>Organization of the Courts</w:t>
      </w:r>
    </w:p>
    <w:p w:rsidR="00B6302D" w:rsidRDefault="00750CFD">
      <w:pPr>
        <w:numPr>
          <w:ilvl w:val="0"/>
          <w:numId w:val="10"/>
        </w:numPr>
        <w:pBdr>
          <w:top w:val="nil"/>
          <w:left w:val="nil"/>
          <w:bottom w:val="nil"/>
          <w:right w:val="nil"/>
          <w:between w:val="nil"/>
        </w:pBdr>
        <w:rPr>
          <w:sz w:val="28"/>
          <w:szCs w:val="28"/>
        </w:rPr>
      </w:pPr>
      <w:r>
        <w:rPr>
          <w:sz w:val="28"/>
          <w:szCs w:val="28"/>
        </w:rPr>
        <w:t>Federal System</w:t>
      </w:r>
    </w:p>
    <w:p w:rsidR="00B6302D" w:rsidRDefault="00750CFD">
      <w:pPr>
        <w:pBdr>
          <w:top w:val="nil"/>
          <w:left w:val="nil"/>
          <w:bottom w:val="nil"/>
          <w:right w:val="nil"/>
          <w:between w:val="nil"/>
        </w:pBdr>
        <w:rPr>
          <w:sz w:val="28"/>
          <w:szCs w:val="28"/>
        </w:rPr>
      </w:pPr>
      <w:r>
        <w:rPr>
          <w:sz w:val="28"/>
          <w:szCs w:val="28"/>
        </w:rPr>
        <w:tab/>
      </w:r>
      <w:r>
        <w:rPr>
          <w:noProof/>
          <w:sz w:val="28"/>
          <w:szCs w:val="28"/>
          <w:lang w:val="en-US"/>
        </w:rPr>
        <w:drawing>
          <wp:inline distT="114300" distB="114300" distL="114300" distR="114300">
            <wp:extent cx="5100638" cy="2334489"/>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a:stretch>
                      <a:fillRect/>
                    </a:stretch>
                  </pic:blipFill>
                  <pic:spPr>
                    <a:xfrm>
                      <a:off x="0" y="0"/>
                      <a:ext cx="5100638" cy="2334489"/>
                    </a:xfrm>
                    <a:prstGeom prst="rect">
                      <a:avLst/>
                    </a:prstGeom>
                    <a:ln/>
                  </pic:spPr>
                </pic:pic>
              </a:graphicData>
            </a:graphic>
          </wp:inline>
        </w:drawing>
      </w:r>
    </w:p>
    <w:p w:rsidR="00B6302D" w:rsidRDefault="00B6302D">
      <w:pPr>
        <w:pBdr>
          <w:top w:val="nil"/>
          <w:left w:val="nil"/>
          <w:bottom w:val="nil"/>
          <w:right w:val="nil"/>
          <w:between w:val="nil"/>
        </w:pBdr>
        <w:rPr>
          <w:sz w:val="28"/>
          <w:szCs w:val="28"/>
        </w:rPr>
      </w:pPr>
    </w:p>
    <w:p w:rsidR="00B6302D" w:rsidRDefault="00B6302D">
      <w:pPr>
        <w:pBdr>
          <w:top w:val="nil"/>
          <w:left w:val="nil"/>
          <w:bottom w:val="nil"/>
          <w:right w:val="nil"/>
          <w:between w:val="nil"/>
        </w:pBdr>
        <w:rPr>
          <w:sz w:val="28"/>
          <w:szCs w:val="28"/>
        </w:rPr>
      </w:pPr>
    </w:p>
    <w:p w:rsidR="00B6302D" w:rsidRDefault="00B6302D">
      <w:pPr>
        <w:pBdr>
          <w:top w:val="nil"/>
          <w:left w:val="nil"/>
          <w:bottom w:val="nil"/>
          <w:right w:val="nil"/>
          <w:between w:val="nil"/>
        </w:pBdr>
        <w:rPr>
          <w:sz w:val="28"/>
          <w:szCs w:val="28"/>
        </w:rPr>
      </w:pPr>
    </w:p>
    <w:p w:rsidR="00B6302D" w:rsidRDefault="00B6302D">
      <w:pPr>
        <w:pBdr>
          <w:top w:val="nil"/>
          <w:left w:val="nil"/>
          <w:bottom w:val="nil"/>
          <w:right w:val="nil"/>
          <w:between w:val="nil"/>
        </w:pBdr>
        <w:rPr>
          <w:sz w:val="28"/>
          <w:szCs w:val="28"/>
        </w:rPr>
      </w:pPr>
    </w:p>
    <w:p w:rsidR="00B6302D" w:rsidRDefault="00750CFD">
      <w:pPr>
        <w:pBdr>
          <w:top w:val="nil"/>
          <w:left w:val="nil"/>
          <w:bottom w:val="nil"/>
          <w:right w:val="nil"/>
          <w:between w:val="nil"/>
        </w:pBdr>
        <w:rPr>
          <w:sz w:val="28"/>
          <w:szCs w:val="28"/>
        </w:rPr>
      </w:pPr>
      <w:r>
        <w:rPr>
          <w:sz w:val="28"/>
          <w:szCs w:val="28"/>
        </w:rPr>
        <w:t>III. State System</w:t>
      </w:r>
    </w:p>
    <w:p w:rsidR="00B6302D" w:rsidRDefault="00750CFD">
      <w:pPr>
        <w:pBdr>
          <w:top w:val="nil"/>
          <w:left w:val="nil"/>
          <w:bottom w:val="nil"/>
          <w:right w:val="nil"/>
          <w:between w:val="nil"/>
        </w:pBdr>
        <w:rPr>
          <w:sz w:val="28"/>
          <w:szCs w:val="28"/>
        </w:rPr>
      </w:pPr>
      <w:r>
        <w:rPr>
          <w:noProof/>
          <w:sz w:val="28"/>
          <w:szCs w:val="28"/>
          <w:lang w:val="en-US"/>
        </w:rPr>
        <w:lastRenderedPageBreak/>
        <w:drawing>
          <wp:inline distT="114300" distB="114300" distL="114300" distR="114300">
            <wp:extent cx="6008111" cy="8139113"/>
            <wp:effectExtent l="0" t="0" r="0" b="0"/>
            <wp:docPr id="3" name="image1.gif" descr="Page-1"/>
            <wp:cNvGraphicFramePr/>
            <a:graphic xmlns:a="http://schemas.openxmlformats.org/drawingml/2006/main">
              <a:graphicData uri="http://schemas.openxmlformats.org/drawingml/2006/picture">
                <pic:pic xmlns:pic="http://schemas.openxmlformats.org/drawingml/2006/picture">
                  <pic:nvPicPr>
                    <pic:cNvPr id="0" name="image1.gif" descr="Page-1"/>
                    <pic:cNvPicPr preferRelativeResize="0"/>
                  </pic:nvPicPr>
                  <pic:blipFill>
                    <a:blip r:embed="rId20"/>
                    <a:srcRect/>
                    <a:stretch>
                      <a:fillRect/>
                    </a:stretch>
                  </pic:blipFill>
                  <pic:spPr>
                    <a:xfrm>
                      <a:off x="0" y="0"/>
                      <a:ext cx="6008111" cy="8139113"/>
                    </a:xfrm>
                    <a:prstGeom prst="rect">
                      <a:avLst/>
                    </a:prstGeom>
                    <a:ln/>
                  </pic:spPr>
                </pic:pic>
              </a:graphicData>
            </a:graphic>
          </wp:inline>
        </w:drawing>
      </w:r>
    </w:p>
    <w:p w:rsidR="00B6302D" w:rsidRDefault="00B6302D">
      <w:pPr>
        <w:pBdr>
          <w:top w:val="nil"/>
          <w:left w:val="nil"/>
          <w:bottom w:val="nil"/>
          <w:right w:val="nil"/>
          <w:between w:val="nil"/>
        </w:pBdr>
        <w:rPr>
          <w:sz w:val="28"/>
          <w:szCs w:val="28"/>
        </w:rPr>
      </w:pPr>
    </w:p>
    <w:p w:rsidR="00B6302D" w:rsidRDefault="00B6302D">
      <w:pPr>
        <w:pBdr>
          <w:top w:val="nil"/>
          <w:left w:val="nil"/>
          <w:bottom w:val="nil"/>
          <w:right w:val="nil"/>
          <w:between w:val="nil"/>
        </w:pBdr>
        <w:rPr>
          <w:sz w:val="28"/>
          <w:szCs w:val="28"/>
        </w:rPr>
      </w:pPr>
    </w:p>
    <w:p w:rsidR="00B6302D" w:rsidRDefault="00750CFD">
      <w:pPr>
        <w:pBdr>
          <w:top w:val="nil"/>
          <w:left w:val="nil"/>
          <w:bottom w:val="nil"/>
          <w:right w:val="nil"/>
          <w:between w:val="nil"/>
        </w:pBdr>
        <w:rPr>
          <w:sz w:val="28"/>
          <w:szCs w:val="28"/>
        </w:rPr>
      </w:pPr>
      <w:r>
        <w:rPr>
          <w:sz w:val="28"/>
          <w:szCs w:val="28"/>
        </w:rPr>
        <w:t>IV.</w:t>
      </w:r>
      <w:r>
        <w:rPr>
          <w:sz w:val="28"/>
          <w:szCs w:val="28"/>
        </w:rPr>
        <w:tab/>
      </w:r>
      <w:hyperlink r:id="rId21">
        <w:r>
          <w:rPr>
            <w:color w:val="1155CC"/>
            <w:sz w:val="28"/>
            <w:szCs w:val="28"/>
            <w:u w:val="single"/>
          </w:rPr>
          <w:t>Bill of Rights</w:t>
        </w:r>
      </w:hyperlink>
    </w:p>
    <w:p w:rsidR="00B6302D" w:rsidRDefault="00750CFD">
      <w:pPr>
        <w:pBdr>
          <w:top w:val="nil"/>
          <w:left w:val="nil"/>
          <w:bottom w:val="nil"/>
          <w:right w:val="nil"/>
          <w:between w:val="nil"/>
        </w:pBdr>
        <w:rPr>
          <w:sz w:val="28"/>
          <w:szCs w:val="28"/>
        </w:rPr>
      </w:pPr>
      <w:r>
        <w:rPr>
          <w:sz w:val="28"/>
          <w:szCs w:val="28"/>
        </w:rPr>
        <w:tab/>
        <w:t>Who, What, Where, When, Why</w:t>
      </w:r>
    </w:p>
    <w:p w:rsidR="00B6302D" w:rsidRDefault="00750CFD">
      <w:pPr>
        <w:pBdr>
          <w:top w:val="nil"/>
          <w:left w:val="nil"/>
          <w:bottom w:val="nil"/>
          <w:right w:val="nil"/>
          <w:between w:val="nil"/>
        </w:pBdr>
        <w:rPr>
          <w:sz w:val="28"/>
          <w:szCs w:val="28"/>
        </w:rPr>
      </w:pPr>
      <w:r>
        <w:rPr>
          <w:sz w:val="28"/>
          <w:szCs w:val="28"/>
        </w:rPr>
        <w:lastRenderedPageBreak/>
        <w:tab/>
        <w:t xml:space="preserve">Another overview </w:t>
      </w:r>
      <w:hyperlink r:id="rId22">
        <w:r>
          <w:rPr>
            <w:color w:val="1155CC"/>
            <w:sz w:val="28"/>
            <w:szCs w:val="28"/>
            <w:u w:val="single"/>
          </w:rPr>
          <w:t>PRESENTATION</w:t>
        </w:r>
      </w:hyperlink>
    </w:p>
    <w:p w:rsidR="00B6302D" w:rsidRDefault="00750CFD">
      <w:pPr>
        <w:pBdr>
          <w:top w:val="nil"/>
          <w:left w:val="nil"/>
          <w:bottom w:val="nil"/>
          <w:right w:val="nil"/>
          <w:between w:val="nil"/>
        </w:pBdr>
        <w:rPr>
          <w:sz w:val="28"/>
          <w:szCs w:val="28"/>
        </w:rPr>
      </w:pPr>
      <w:r>
        <w:rPr>
          <w:sz w:val="28"/>
          <w:szCs w:val="28"/>
        </w:rPr>
        <w:t>V.</w:t>
      </w:r>
      <w:r>
        <w:rPr>
          <w:sz w:val="28"/>
          <w:szCs w:val="28"/>
        </w:rPr>
        <w:tab/>
      </w:r>
      <w:hyperlink r:id="rId23">
        <w:r>
          <w:rPr>
            <w:color w:val="1155CC"/>
            <w:sz w:val="28"/>
            <w:szCs w:val="28"/>
            <w:u w:val="single"/>
          </w:rPr>
          <w:t>The Rest of the Amendments</w:t>
        </w:r>
      </w:hyperlink>
    </w:p>
    <w:p w:rsidR="00B6302D" w:rsidRDefault="00750CFD">
      <w:pPr>
        <w:pBdr>
          <w:top w:val="nil"/>
          <w:left w:val="nil"/>
          <w:bottom w:val="nil"/>
          <w:right w:val="nil"/>
          <w:between w:val="nil"/>
        </w:pBdr>
        <w:rPr>
          <w:sz w:val="28"/>
          <w:szCs w:val="28"/>
        </w:rPr>
      </w:pPr>
      <w:r>
        <w:rPr>
          <w:sz w:val="28"/>
          <w:szCs w:val="28"/>
        </w:rPr>
        <w:tab/>
        <w:t>Who, What, Where, When, Why</w:t>
      </w:r>
    </w:p>
    <w:p w:rsidR="00B6302D" w:rsidRDefault="00750CFD">
      <w:pPr>
        <w:pBdr>
          <w:top w:val="nil"/>
          <w:left w:val="nil"/>
          <w:bottom w:val="nil"/>
          <w:right w:val="nil"/>
          <w:between w:val="nil"/>
        </w:pBdr>
        <w:rPr>
          <w:sz w:val="28"/>
          <w:szCs w:val="28"/>
        </w:rPr>
      </w:pPr>
      <w:r>
        <w:rPr>
          <w:sz w:val="28"/>
          <w:szCs w:val="28"/>
        </w:rPr>
        <w:t>VI.</w:t>
      </w:r>
      <w:r>
        <w:rPr>
          <w:sz w:val="28"/>
          <w:szCs w:val="28"/>
        </w:rPr>
        <w:tab/>
        <w:t>Terminology to Remember</w:t>
      </w:r>
    </w:p>
    <w:p w:rsidR="00B6302D" w:rsidRDefault="00750CFD">
      <w:pPr>
        <w:pBdr>
          <w:top w:val="nil"/>
          <w:left w:val="nil"/>
          <w:bottom w:val="nil"/>
          <w:right w:val="nil"/>
          <w:between w:val="nil"/>
        </w:pBdr>
        <w:rPr>
          <w:color w:val="222222"/>
          <w:sz w:val="24"/>
          <w:szCs w:val="24"/>
          <w:highlight w:val="white"/>
        </w:rPr>
      </w:pPr>
      <w:r>
        <w:rPr>
          <w:sz w:val="28"/>
          <w:szCs w:val="28"/>
        </w:rPr>
        <w:tab/>
        <w:t>A.</w:t>
      </w:r>
      <w:r>
        <w:rPr>
          <w:sz w:val="28"/>
          <w:szCs w:val="28"/>
        </w:rPr>
        <w:tab/>
        <w:t xml:space="preserve">Subpoena duces tecum:  </w:t>
      </w:r>
      <w:r>
        <w:rPr>
          <w:color w:val="222222"/>
          <w:sz w:val="24"/>
          <w:szCs w:val="24"/>
          <w:highlight w:val="white"/>
        </w:rPr>
        <w:t>is a court summons ordering the recipient to appear before the court and produce documents or other tangible evidence for use at a hearing or trial.</w:t>
      </w:r>
    </w:p>
    <w:p w:rsidR="00B6302D" w:rsidRDefault="00750CFD">
      <w:pPr>
        <w:pBdr>
          <w:top w:val="nil"/>
          <w:left w:val="nil"/>
          <w:bottom w:val="nil"/>
          <w:right w:val="nil"/>
          <w:between w:val="nil"/>
        </w:pBdr>
        <w:ind w:firstLine="720"/>
        <w:rPr>
          <w:color w:val="222222"/>
          <w:sz w:val="24"/>
          <w:szCs w:val="24"/>
          <w:highlight w:val="white"/>
        </w:rPr>
      </w:pPr>
      <w:r>
        <w:rPr>
          <w:sz w:val="28"/>
          <w:szCs w:val="28"/>
        </w:rPr>
        <w:t>B.</w:t>
      </w:r>
      <w:r>
        <w:rPr>
          <w:sz w:val="28"/>
          <w:szCs w:val="28"/>
        </w:rPr>
        <w:tab/>
        <w:t xml:space="preserve">Respondeat Superior: </w:t>
      </w:r>
      <w:r>
        <w:rPr>
          <w:color w:val="222222"/>
          <w:sz w:val="24"/>
          <w:szCs w:val="24"/>
          <w:highlight w:val="white"/>
        </w:rPr>
        <w:t>is a legal doctrine which states that, in many circumsta</w:t>
      </w:r>
      <w:r>
        <w:rPr>
          <w:color w:val="222222"/>
          <w:sz w:val="24"/>
          <w:szCs w:val="24"/>
          <w:highlight w:val="white"/>
        </w:rPr>
        <w:t>nces, an employer is responsible for the actions of employees performed within the course of their employment.  Literally - “Let the Master answer”....</w:t>
      </w:r>
    </w:p>
    <w:p w:rsidR="00B6302D" w:rsidRDefault="00750CFD">
      <w:pPr>
        <w:pBdr>
          <w:top w:val="nil"/>
          <w:left w:val="nil"/>
          <w:bottom w:val="nil"/>
          <w:right w:val="nil"/>
          <w:between w:val="nil"/>
        </w:pBdr>
        <w:ind w:firstLine="720"/>
        <w:rPr>
          <w:sz w:val="21"/>
          <w:szCs w:val="21"/>
          <w:highlight w:val="white"/>
        </w:rPr>
      </w:pPr>
      <w:r>
        <w:rPr>
          <w:sz w:val="28"/>
          <w:szCs w:val="28"/>
        </w:rPr>
        <w:t>C.</w:t>
      </w:r>
      <w:r>
        <w:rPr>
          <w:sz w:val="28"/>
          <w:szCs w:val="28"/>
        </w:rPr>
        <w:tab/>
        <w:t xml:space="preserve">Res ipsa loquitor - </w:t>
      </w:r>
      <w:r>
        <w:rPr>
          <w:sz w:val="21"/>
          <w:szCs w:val="21"/>
          <w:highlight w:val="white"/>
        </w:rPr>
        <w:t>Latin for "the thing speaks for itself," a doctrine of law that one is presumed t</w:t>
      </w:r>
      <w:r>
        <w:rPr>
          <w:sz w:val="21"/>
          <w:szCs w:val="21"/>
          <w:highlight w:val="white"/>
        </w:rPr>
        <w:t>o be negligent if he/she/it had exclusive control of whatever caused the injury even though there is no specific evidence of an act of negligence, and without negligence the accident would not have happened.</w:t>
      </w:r>
    </w:p>
    <w:p w:rsidR="00B6302D" w:rsidRDefault="00750CFD">
      <w:pPr>
        <w:pBdr>
          <w:top w:val="nil"/>
          <w:left w:val="nil"/>
          <w:bottom w:val="nil"/>
          <w:right w:val="nil"/>
          <w:between w:val="nil"/>
        </w:pBdr>
        <w:ind w:firstLine="720"/>
        <w:rPr>
          <w:highlight w:val="white"/>
        </w:rPr>
      </w:pPr>
      <w:r>
        <w:rPr>
          <w:sz w:val="28"/>
          <w:szCs w:val="28"/>
        </w:rPr>
        <w:t>D.</w:t>
      </w:r>
      <w:r>
        <w:rPr>
          <w:sz w:val="28"/>
          <w:szCs w:val="28"/>
        </w:rPr>
        <w:tab/>
        <w:t xml:space="preserve">Locum tenens - </w:t>
      </w:r>
      <w:r>
        <w:rPr>
          <w:highlight w:val="white"/>
        </w:rPr>
        <w:t>One filling an office for a ti</w:t>
      </w:r>
      <w:r>
        <w:rPr>
          <w:highlight w:val="white"/>
        </w:rPr>
        <w:t>me or temporarily taking the place of another —used especially of a doctor or clergyman.</w:t>
      </w:r>
    </w:p>
    <w:p w:rsidR="00B6302D" w:rsidRDefault="00750CFD">
      <w:pPr>
        <w:pBdr>
          <w:top w:val="nil"/>
          <w:left w:val="nil"/>
          <w:bottom w:val="nil"/>
          <w:right w:val="nil"/>
          <w:between w:val="nil"/>
        </w:pBdr>
        <w:ind w:firstLine="720"/>
        <w:rPr>
          <w:sz w:val="28"/>
          <w:szCs w:val="28"/>
        </w:rPr>
      </w:pPr>
      <w:r>
        <w:rPr>
          <w:sz w:val="28"/>
          <w:szCs w:val="28"/>
        </w:rPr>
        <w:t>E.</w:t>
      </w:r>
      <w:r>
        <w:rPr>
          <w:sz w:val="28"/>
          <w:szCs w:val="28"/>
        </w:rPr>
        <w:tab/>
        <w:t>Defendant - In a criminal case: the accused.</w:t>
      </w:r>
    </w:p>
    <w:p w:rsidR="00B6302D" w:rsidRDefault="00750CFD">
      <w:pPr>
        <w:pBdr>
          <w:top w:val="nil"/>
          <w:left w:val="nil"/>
          <w:bottom w:val="nil"/>
          <w:right w:val="nil"/>
          <w:between w:val="nil"/>
        </w:pBdr>
        <w:ind w:firstLine="720"/>
        <w:rPr>
          <w:sz w:val="28"/>
          <w:szCs w:val="28"/>
        </w:rPr>
      </w:pPr>
      <w:r>
        <w:rPr>
          <w:sz w:val="28"/>
          <w:szCs w:val="28"/>
        </w:rPr>
        <w:t>F.</w:t>
      </w:r>
      <w:r>
        <w:rPr>
          <w:sz w:val="28"/>
          <w:szCs w:val="28"/>
        </w:rPr>
        <w:tab/>
        <w:t>Plaintiff - In a criminal or civil case: the complainant or accuser (In a criminal case the plaintiff becomes the st</w:t>
      </w:r>
      <w:r>
        <w:rPr>
          <w:sz w:val="28"/>
          <w:szCs w:val="28"/>
        </w:rPr>
        <w:t>ate or federal government.</w:t>
      </w:r>
    </w:p>
    <w:p w:rsidR="00B6302D" w:rsidRDefault="00750CFD">
      <w:pPr>
        <w:pBdr>
          <w:top w:val="nil"/>
          <w:left w:val="nil"/>
          <w:bottom w:val="nil"/>
          <w:right w:val="nil"/>
          <w:between w:val="nil"/>
        </w:pBdr>
        <w:ind w:firstLine="720"/>
        <w:rPr>
          <w:sz w:val="28"/>
          <w:szCs w:val="28"/>
        </w:rPr>
      </w:pPr>
      <w:r>
        <w:rPr>
          <w:sz w:val="28"/>
          <w:szCs w:val="28"/>
        </w:rPr>
        <w:t>G.</w:t>
      </w:r>
      <w:r>
        <w:rPr>
          <w:sz w:val="28"/>
          <w:szCs w:val="28"/>
        </w:rPr>
        <w:tab/>
        <w:t>Respondent - In a civil case, the accused or defendant.</w:t>
      </w:r>
    </w:p>
    <w:p w:rsidR="00B6302D" w:rsidRDefault="00750CFD">
      <w:pPr>
        <w:pBdr>
          <w:top w:val="nil"/>
          <w:left w:val="nil"/>
          <w:bottom w:val="nil"/>
          <w:right w:val="nil"/>
          <w:between w:val="nil"/>
        </w:pBdr>
        <w:ind w:firstLine="720"/>
        <w:rPr>
          <w:rFonts w:ascii="Verdana" w:eastAsia="Verdana" w:hAnsi="Verdana" w:cs="Verdana"/>
          <w:sz w:val="24"/>
          <w:szCs w:val="24"/>
        </w:rPr>
      </w:pPr>
      <w:r>
        <w:rPr>
          <w:sz w:val="28"/>
          <w:szCs w:val="28"/>
        </w:rPr>
        <w:t>H.</w:t>
      </w:r>
      <w:r>
        <w:rPr>
          <w:sz w:val="28"/>
          <w:szCs w:val="28"/>
        </w:rPr>
        <w:tab/>
        <w:t xml:space="preserve">Arbitration vs. Mediation: </w:t>
      </w:r>
      <w:r>
        <w:rPr>
          <w:rFonts w:ascii="Verdana" w:eastAsia="Verdana" w:hAnsi="Verdana" w:cs="Verdana"/>
          <w:sz w:val="24"/>
          <w:szCs w:val="24"/>
        </w:rPr>
        <w:t xml:space="preserve">Arbitration and mediation are similar in that they are alternatives to traditional litigation, and sometimes they are used in </w:t>
      </w:r>
      <w:r>
        <w:rPr>
          <w:rFonts w:ascii="Verdana" w:eastAsia="Verdana" w:hAnsi="Verdana" w:cs="Verdana"/>
          <w:i/>
          <w:sz w:val="24"/>
          <w:szCs w:val="24"/>
        </w:rPr>
        <w:t>conjunction</w:t>
      </w:r>
      <w:r>
        <w:rPr>
          <w:rFonts w:ascii="Verdana" w:eastAsia="Verdana" w:hAnsi="Verdana" w:cs="Verdana"/>
          <w:sz w:val="24"/>
          <w:szCs w:val="24"/>
        </w:rPr>
        <w:t xml:space="preserve"> wi</w:t>
      </w:r>
      <w:r>
        <w:rPr>
          <w:rFonts w:ascii="Verdana" w:eastAsia="Verdana" w:hAnsi="Verdana" w:cs="Verdana"/>
          <w:sz w:val="24"/>
          <w:szCs w:val="24"/>
        </w:rPr>
        <w:t>th litigation (opposing parties may first try to negotiate, and if that fails, move forward to trial). Both arbitration and mediation employ a neutral third party to oversee the process, and they both can be binding. However, it is common to employ mediati</w:t>
      </w:r>
      <w:r>
        <w:rPr>
          <w:rFonts w:ascii="Verdana" w:eastAsia="Verdana" w:hAnsi="Verdana" w:cs="Verdana"/>
          <w:sz w:val="24"/>
          <w:szCs w:val="24"/>
        </w:rPr>
        <w:t xml:space="preserve">on as a </w:t>
      </w:r>
      <w:r>
        <w:rPr>
          <w:rFonts w:ascii="Verdana" w:eastAsia="Verdana" w:hAnsi="Verdana" w:cs="Verdana"/>
          <w:i/>
          <w:sz w:val="24"/>
          <w:szCs w:val="24"/>
        </w:rPr>
        <w:t>non-binding</w:t>
      </w:r>
      <w:r>
        <w:rPr>
          <w:rFonts w:ascii="Verdana" w:eastAsia="Verdana" w:hAnsi="Verdana" w:cs="Verdana"/>
          <w:sz w:val="24"/>
          <w:szCs w:val="24"/>
        </w:rPr>
        <w:t xml:space="preserve"> process and </w:t>
      </w:r>
      <w:hyperlink r:id="rId24">
        <w:r>
          <w:rPr>
            <w:rFonts w:ascii="Verdana" w:eastAsia="Verdana" w:hAnsi="Verdana" w:cs="Verdana"/>
            <w:sz w:val="24"/>
            <w:szCs w:val="24"/>
          </w:rPr>
          <w:t xml:space="preserve">arbitration as a </w:t>
        </w:r>
      </w:hyperlink>
      <w:hyperlink r:id="rId25">
        <w:r>
          <w:rPr>
            <w:rFonts w:ascii="Verdana" w:eastAsia="Verdana" w:hAnsi="Verdana" w:cs="Verdana"/>
            <w:i/>
            <w:sz w:val="24"/>
            <w:szCs w:val="24"/>
          </w:rPr>
          <w:t>b</w:t>
        </w:r>
        <w:r>
          <w:rPr>
            <w:rFonts w:ascii="Verdana" w:eastAsia="Verdana" w:hAnsi="Verdana" w:cs="Verdana"/>
            <w:i/>
            <w:sz w:val="24"/>
            <w:szCs w:val="24"/>
          </w:rPr>
          <w:t>inding</w:t>
        </w:r>
      </w:hyperlink>
      <w:hyperlink r:id="rId26">
        <w:r>
          <w:rPr>
            <w:rFonts w:ascii="Verdana" w:eastAsia="Verdana" w:hAnsi="Verdana" w:cs="Verdana"/>
            <w:sz w:val="24"/>
            <w:szCs w:val="24"/>
          </w:rPr>
          <w:t xml:space="preserve"> process</w:t>
        </w:r>
      </w:hyperlink>
      <w:r>
        <w:rPr>
          <w:rFonts w:ascii="Verdana" w:eastAsia="Verdana" w:hAnsi="Verdana" w:cs="Verdana"/>
          <w:sz w:val="24"/>
          <w:szCs w:val="24"/>
        </w:rPr>
        <w:t>.  In simpler terms, binding arbitration replaces the trial process with the arbitration process.</w:t>
      </w:r>
    </w:p>
    <w:p w:rsidR="00B6302D" w:rsidRDefault="00750CFD">
      <w:pPr>
        <w:pBdr>
          <w:top w:val="nil"/>
          <w:left w:val="nil"/>
          <w:bottom w:val="nil"/>
          <w:right w:val="nil"/>
          <w:between w:val="nil"/>
        </w:pBdr>
        <w:spacing w:after="180"/>
        <w:rPr>
          <w:rFonts w:ascii="Verdana" w:eastAsia="Verdana" w:hAnsi="Verdana" w:cs="Verdana"/>
          <w:sz w:val="24"/>
          <w:szCs w:val="24"/>
        </w:rPr>
      </w:pPr>
      <w:r>
        <w:rPr>
          <w:rFonts w:ascii="Verdana" w:eastAsia="Verdana" w:hAnsi="Verdana" w:cs="Verdana"/>
          <w:sz w:val="24"/>
          <w:szCs w:val="24"/>
        </w:rPr>
        <w:t>Arbitration is generally conducted with a</w:t>
      </w:r>
      <w:r>
        <w:rPr>
          <w:rFonts w:ascii="Verdana" w:eastAsia="Verdana" w:hAnsi="Verdana" w:cs="Verdana"/>
          <w:sz w:val="24"/>
          <w:szCs w:val="24"/>
        </w:rPr>
        <w:t xml:space="preserve"> panel of </w:t>
      </w:r>
      <w:hyperlink r:id="rId27">
        <w:r>
          <w:rPr>
            <w:rFonts w:ascii="Verdana" w:eastAsia="Verdana" w:hAnsi="Verdana" w:cs="Verdana"/>
            <w:sz w:val="24"/>
            <w:szCs w:val="24"/>
          </w:rPr>
          <w:t>multiple arbitrators</w:t>
        </w:r>
      </w:hyperlink>
      <w:r>
        <w:rPr>
          <w:rFonts w:ascii="Verdana" w:eastAsia="Verdana" w:hAnsi="Verdana" w:cs="Verdana"/>
          <w:sz w:val="24"/>
          <w:szCs w:val="24"/>
        </w:rPr>
        <w:t xml:space="preserve"> who take on a role like that of a judge, make decisions about evidence and give written opinions (which can be binding or non-binding). Although arbitration is sometimes conducted with one arbitrator, the most common procedure is for each side to select a</w:t>
      </w:r>
      <w:r>
        <w:rPr>
          <w:rFonts w:ascii="Verdana" w:eastAsia="Verdana" w:hAnsi="Verdana" w:cs="Verdana"/>
          <w:sz w:val="24"/>
          <w:szCs w:val="24"/>
        </w:rPr>
        <w:t>n arbitrator. Then, those two arbitrators select a third arbitrator, at which point the dispute is presented to the three chosen arbitrators. Decisions are made by majority vote.</w:t>
      </w:r>
    </w:p>
    <w:p w:rsidR="00B6302D" w:rsidRDefault="00B6302D">
      <w:pPr>
        <w:pBdr>
          <w:top w:val="nil"/>
          <w:left w:val="nil"/>
          <w:bottom w:val="nil"/>
          <w:right w:val="nil"/>
          <w:between w:val="nil"/>
        </w:pBdr>
        <w:spacing w:after="180"/>
        <w:rPr>
          <w:rFonts w:ascii="Verdana" w:eastAsia="Verdana" w:hAnsi="Verdana" w:cs="Verdana"/>
          <w:sz w:val="24"/>
          <w:szCs w:val="24"/>
        </w:rPr>
      </w:pPr>
    </w:p>
    <w:p w:rsidR="00B6302D" w:rsidRDefault="00750CFD">
      <w:pPr>
        <w:pBdr>
          <w:top w:val="nil"/>
          <w:left w:val="nil"/>
          <w:bottom w:val="nil"/>
          <w:right w:val="nil"/>
          <w:between w:val="nil"/>
        </w:pBdr>
        <w:spacing w:after="180"/>
        <w:rPr>
          <w:rFonts w:ascii="Verdana" w:eastAsia="Verdana" w:hAnsi="Verdana" w:cs="Verdana"/>
          <w:sz w:val="24"/>
          <w:szCs w:val="24"/>
        </w:rPr>
      </w:pPr>
      <w:r>
        <w:rPr>
          <w:rFonts w:ascii="Verdana" w:eastAsia="Verdana" w:hAnsi="Verdana" w:cs="Verdana"/>
          <w:sz w:val="24"/>
          <w:szCs w:val="24"/>
        </w:rPr>
        <w:t xml:space="preserve">Mediation, on the other hand, is generally conducted with a single mediator </w:t>
      </w:r>
      <w:r>
        <w:rPr>
          <w:rFonts w:ascii="Verdana" w:eastAsia="Verdana" w:hAnsi="Verdana" w:cs="Verdana"/>
          <w:sz w:val="24"/>
          <w:szCs w:val="24"/>
        </w:rPr>
        <w:t>who does not judge the case but simply helps to facilitate discussion and eventual resolution of the dispute.</w:t>
      </w:r>
    </w:p>
    <w:p w:rsidR="00B6302D" w:rsidRDefault="00750CFD">
      <w:pPr>
        <w:pBdr>
          <w:top w:val="nil"/>
          <w:left w:val="nil"/>
          <w:bottom w:val="nil"/>
          <w:right w:val="nil"/>
          <w:between w:val="nil"/>
        </w:pBdr>
        <w:spacing w:after="180"/>
        <w:rPr>
          <w:color w:val="222222"/>
          <w:sz w:val="24"/>
          <w:szCs w:val="24"/>
          <w:highlight w:val="white"/>
        </w:rPr>
      </w:pPr>
      <w:r>
        <w:rPr>
          <w:rFonts w:ascii="Verdana" w:eastAsia="Verdana" w:hAnsi="Verdana" w:cs="Verdana"/>
          <w:sz w:val="24"/>
          <w:szCs w:val="24"/>
        </w:rPr>
        <w:tab/>
        <w:t>I.</w:t>
      </w:r>
      <w:r>
        <w:rPr>
          <w:rFonts w:ascii="Verdana" w:eastAsia="Verdana" w:hAnsi="Verdana" w:cs="Verdana"/>
          <w:sz w:val="24"/>
          <w:szCs w:val="24"/>
        </w:rPr>
        <w:tab/>
      </w:r>
      <w:r>
        <w:rPr>
          <w:rFonts w:ascii="Verdana" w:eastAsia="Verdana" w:hAnsi="Verdana" w:cs="Verdana"/>
          <w:sz w:val="28"/>
          <w:szCs w:val="28"/>
        </w:rPr>
        <w:t xml:space="preserve">Statute of Limitations: </w:t>
      </w:r>
      <w:r>
        <w:rPr>
          <w:color w:val="222222"/>
          <w:sz w:val="24"/>
          <w:szCs w:val="24"/>
          <w:highlight w:val="white"/>
        </w:rPr>
        <w:t xml:space="preserve">A </w:t>
      </w:r>
      <w:r>
        <w:rPr>
          <w:b/>
          <w:color w:val="222222"/>
          <w:sz w:val="24"/>
          <w:szCs w:val="24"/>
          <w:highlight w:val="white"/>
        </w:rPr>
        <w:t>statute of limitations</w:t>
      </w:r>
      <w:r>
        <w:rPr>
          <w:color w:val="222222"/>
          <w:sz w:val="24"/>
          <w:szCs w:val="24"/>
          <w:highlight w:val="white"/>
        </w:rPr>
        <w:t xml:space="preserve"> is the deadline for filing a lawsuit. Most lawsuits MUST be filed within a certain amount of </w:t>
      </w:r>
      <w:r>
        <w:rPr>
          <w:color w:val="222222"/>
          <w:sz w:val="24"/>
          <w:szCs w:val="24"/>
          <w:highlight w:val="white"/>
        </w:rPr>
        <w:t xml:space="preserve">time. In general, once the </w:t>
      </w:r>
      <w:r>
        <w:rPr>
          <w:b/>
          <w:color w:val="222222"/>
          <w:sz w:val="24"/>
          <w:szCs w:val="24"/>
          <w:highlight w:val="white"/>
        </w:rPr>
        <w:t>statute of limitations</w:t>
      </w:r>
      <w:r>
        <w:rPr>
          <w:color w:val="222222"/>
          <w:sz w:val="24"/>
          <w:szCs w:val="24"/>
          <w:highlight w:val="white"/>
        </w:rPr>
        <w:t xml:space="preserve"> on a case “runs out,” the legal claim is not valid any longer.  This can have implications for health care workers under certain health care laws and regulations.  Physicians, coders, MA’s, nurses, etcetera</w:t>
      </w:r>
      <w:r>
        <w:rPr>
          <w:color w:val="222222"/>
          <w:sz w:val="24"/>
          <w:szCs w:val="24"/>
          <w:highlight w:val="white"/>
        </w:rPr>
        <w:t xml:space="preserve">, are all human and make mistakes as a matter of course.   Mainly, statutes of </w:t>
      </w:r>
      <w:r>
        <w:rPr>
          <w:color w:val="222222"/>
          <w:sz w:val="24"/>
          <w:szCs w:val="24"/>
          <w:highlight w:val="white"/>
        </w:rPr>
        <w:lastRenderedPageBreak/>
        <w:t>limitations can provide “cover” for wrongful acts that go undiscovered for a time; but also, it may give us more time to “make it right” when we have made an error.  You can jud</w:t>
      </w:r>
      <w:r>
        <w:rPr>
          <w:color w:val="222222"/>
          <w:sz w:val="24"/>
          <w:szCs w:val="24"/>
          <w:highlight w:val="white"/>
        </w:rPr>
        <w:t>ge for yourself whether either of these is actually a good thing or not.  Malpractice carries a statute of limitations in Oregon of two years generally.  For coders, medicare fraud carries a civil statute of limitations of 5 years, and a criminal limitatio</w:t>
      </w:r>
      <w:r>
        <w:rPr>
          <w:color w:val="222222"/>
          <w:sz w:val="24"/>
          <w:szCs w:val="24"/>
          <w:highlight w:val="white"/>
        </w:rPr>
        <w:t>n of 6 years.</w:t>
      </w:r>
    </w:p>
    <w:p w:rsidR="00B6302D" w:rsidRDefault="00750CFD">
      <w:pPr>
        <w:pBdr>
          <w:top w:val="nil"/>
          <w:left w:val="nil"/>
          <w:bottom w:val="nil"/>
          <w:right w:val="nil"/>
          <w:between w:val="nil"/>
        </w:pBdr>
        <w:spacing w:after="180"/>
        <w:rPr>
          <w:rFonts w:ascii="Verdana" w:eastAsia="Verdana" w:hAnsi="Verdana" w:cs="Verdana"/>
          <w:sz w:val="24"/>
          <w:szCs w:val="24"/>
        </w:rPr>
      </w:pPr>
      <w:r>
        <w:rPr>
          <w:color w:val="222222"/>
          <w:sz w:val="24"/>
          <w:szCs w:val="24"/>
          <w:highlight w:val="white"/>
        </w:rPr>
        <w:tab/>
        <w:t>J.</w:t>
      </w:r>
      <w:r>
        <w:rPr>
          <w:color w:val="222222"/>
          <w:sz w:val="24"/>
          <w:szCs w:val="24"/>
          <w:highlight w:val="white"/>
        </w:rPr>
        <w:tab/>
      </w:r>
      <w:r>
        <w:rPr>
          <w:color w:val="222222"/>
          <w:sz w:val="28"/>
          <w:szCs w:val="28"/>
          <w:highlight w:val="white"/>
        </w:rPr>
        <w:t xml:space="preserve">PSDA (Patient Self-Determination Act): </w:t>
      </w:r>
      <w:r>
        <w:rPr>
          <w:rFonts w:ascii="Verdana" w:eastAsia="Verdana" w:hAnsi="Verdana" w:cs="Verdana"/>
          <w:sz w:val="24"/>
          <w:szCs w:val="24"/>
        </w:rPr>
        <w:t>The 1990 Patient Self-Determination Act (PSDA) encourages everyone to decide now about the types and extent of medical care they want to accept or refuse if they become unable to make those decisions</w:t>
      </w:r>
      <w:r>
        <w:rPr>
          <w:rFonts w:ascii="Verdana" w:eastAsia="Verdana" w:hAnsi="Verdana" w:cs="Verdana"/>
          <w:sz w:val="24"/>
          <w:szCs w:val="24"/>
        </w:rPr>
        <w:t xml:space="preserve"> due to illness. The PSDA requires all health care agencies to recognize the living will and durable power of attorney for health care. The Act applies to hospitals, long-term care facilities, and home health agencies that get Medicare and Medicaid reimbur</w:t>
      </w:r>
      <w:r>
        <w:rPr>
          <w:rFonts w:ascii="Verdana" w:eastAsia="Verdana" w:hAnsi="Verdana" w:cs="Verdana"/>
          <w:sz w:val="24"/>
          <w:szCs w:val="24"/>
        </w:rPr>
        <w:t>sement. Under the PSDA, health care agencies must ask you whether you have an advance directive. They also must give you information about your rights under state law.</w:t>
      </w:r>
    </w:p>
    <w:p w:rsidR="00B6302D" w:rsidRDefault="00750CFD">
      <w:pPr>
        <w:pBdr>
          <w:top w:val="nil"/>
          <w:left w:val="nil"/>
          <w:bottom w:val="nil"/>
          <w:right w:val="nil"/>
          <w:between w:val="nil"/>
        </w:pBdr>
        <w:rPr>
          <w:rFonts w:ascii="Verdana" w:eastAsia="Verdana" w:hAnsi="Verdana" w:cs="Verdana"/>
          <w:sz w:val="24"/>
          <w:szCs w:val="24"/>
        </w:rPr>
      </w:pPr>
      <w:r>
        <w:rPr>
          <w:rFonts w:ascii="Verdana" w:eastAsia="Verdana" w:hAnsi="Verdana" w:cs="Verdana"/>
          <w:sz w:val="24"/>
          <w:szCs w:val="24"/>
        </w:rPr>
        <w:t>Everyone getting medical care in hospitals or extended care facilities (nursing homes), enrolling in HMOs, and entering into hospice or home care agreements must be given certain information in writing. This must include information on your state’s laws ab</w:t>
      </w:r>
      <w:r>
        <w:rPr>
          <w:rFonts w:ascii="Verdana" w:eastAsia="Verdana" w:hAnsi="Verdana" w:cs="Verdana"/>
          <w:sz w:val="24"/>
          <w:szCs w:val="24"/>
        </w:rPr>
        <w:t>out your rights to make decisions about medical care, such as your right to accept or refuse medical or surgical treatment. You are also entitled to receive information about your right to create an advance directive. They may even offer simple advance dir</w:t>
      </w:r>
      <w:r>
        <w:rPr>
          <w:rFonts w:ascii="Verdana" w:eastAsia="Verdana" w:hAnsi="Verdana" w:cs="Verdana"/>
          <w:sz w:val="24"/>
          <w:szCs w:val="24"/>
        </w:rPr>
        <w:t>ective forms for you to use. But it’s not a good idea to wait until you are in the hospital to fill out a form. Chances are you won’t be feeling well, and you might not be able to complete the form when you are admitted.</w:t>
      </w:r>
    </w:p>
    <w:p w:rsidR="00B6302D" w:rsidRDefault="00B6302D">
      <w:pPr>
        <w:pBdr>
          <w:top w:val="nil"/>
          <w:left w:val="nil"/>
          <w:bottom w:val="nil"/>
          <w:right w:val="nil"/>
          <w:between w:val="nil"/>
        </w:pBdr>
        <w:rPr>
          <w:rFonts w:ascii="Verdana" w:eastAsia="Verdana" w:hAnsi="Verdana" w:cs="Verdana"/>
          <w:sz w:val="24"/>
          <w:szCs w:val="24"/>
        </w:rPr>
      </w:pPr>
    </w:p>
    <w:p w:rsidR="00B6302D" w:rsidRDefault="00750CFD">
      <w:pPr>
        <w:pBdr>
          <w:top w:val="nil"/>
          <w:left w:val="nil"/>
          <w:bottom w:val="nil"/>
          <w:right w:val="nil"/>
          <w:between w:val="nil"/>
        </w:pBdr>
        <w:rPr>
          <w:rFonts w:ascii="Verdana" w:eastAsia="Verdana" w:hAnsi="Verdana" w:cs="Verdana"/>
          <w:sz w:val="24"/>
          <w:szCs w:val="24"/>
        </w:rPr>
      </w:pPr>
      <w:r>
        <w:rPr>
          <w:rFonts w:ascii="Verdana" w:eastAsia="Verdana" w:hAnsi="Verdana" w:cs="Verdana"/>
          <w:sz w:val="24"/>
          <w:szCs w:val="24"/>
        </w:rPr>
        <w:tab/>
        <w:t>K.</w:t>
      </w:r>
      <w:r>
        <w:rPr>
          <w:rFonts w:ascii="Verdana" w:eastAsia="Verdana" w:hAnsi="Verdana" w:cs="Verdana"/>
          <w:sz w:val="24"/>
          <w:szCs w:val="24"/>
        </w:rPr>
        <w:tab/>
        <w:t xml:space="preserve">Risk Management </w:t>
      </w:r>
    </w:p>
    <w:p w:rsidR="00B6302D" w:rsidRDefault="00750CFD">
      <w:pPr>
        <w:pBdr>
          <w:top w:val="nil"/>
          <w:left w:val="nil"/>
          <w:bottom w:val="nil"/>
          <w:right w:val="nil"/>
          <w:between w:val="nil"/>
        </w:pBdr>
        <w:rPr>
          <w:rFonts w:ascii="Verdana" w:eastAsia="Verdana" w:hAnsi="Verdana" w:cs="Verdana"/>
          <w:sz w:val="24"/>
          <w:szCs w:val="24"/>
        </w:rPr>
      </w:pPr>
      <w:r>
        <w:rPr>
          <w:rFonts w:ascii="Verdana" w:eastAsia="Verdana" w:hAnsi="Verdana" w:cs="Verdana"/>
          <w:sz w:val="24"/>
          <w:szCs w:val="24"/>
        </w:rPr>
        <w:tab/>
      </w:r>
      <w:r>
        <w:rPr>
          <w:rFonts w:ascii="Verdana" w:eastAsia="Verdana" w:hAnsi="Verdana" w:cs="Verdana"/>
          <w:sz w:val="24"/>
          <w:szCs w:val="24"/>
        </w:rPr>
        <w:tab/>
        <w:t>1.</w:t>
      </w:r>
      <w:r>
        <w:rPr>
          <w:rFonts w:ascii="Verdana" w:eastAsia="Verdana" w:hAnsi="Verdana" w:cs="Verdana"/>
          <w:sz w:val="24"/>
          <w:szCs w:val="24"/>
        </w:rPr>
        <w:tab/>
        <w:t>Financia</w:t>
      </w:r>
      <w:r>
        <w:rPr>
          <w:rFonts w:ascii="Verdana" w:eastAsia="Verdana" w:hAnsi="Verdana" w:cs="Verdana"/>
          <w:sz w:val="24"/>
          <w:szCs w:val="24"/>
        </w:rPr>
        <w:t>l:</w:t>
      </w:r>
    </w:p>
    <w:p w:rsidR="00B6302D" w:rsidRDefault="00750CFD">
      <w:pPr>
        <w:pBdr>
          <w:top w:val="nil"/>
          <w:left w:val="nil"/>
          <w:bottom w:val="nil"/>
          <w:right w:val="nil"/>
          <w:between w:val="nil"/>
        </w:pBdr>
        <w:rPr>
          <w:sz w:val="28"/>
          <w:szCs w:val="28"/>
        </w:rPr>
      </w:pPr>
      <w:r>
        <w:rPr>
          <w:rFonts w:ascii="Verdana" w:eastAsia="Verdana" w:hAnsi="Verdana" w:cs="Verdana"/>
          <w:sz w:val="24"/>
          <w:szCs w:val="24"/>
        </w:rPr>
        <w:tab/>
      </w:r>
      <w:r>
        <w:rPr>
          <w:rFonts w:ascii="Verdana" w:eastAsia="Verdana" w:hAnsi="Verdana" w:cs="Verdana"/>
          <w:sz w:val="24"/>
          <w:szCs w:val="24"/>
        </w:rPr>
        <w:tab/>
        <w:t>2.</w:t>
      </w:r>
      <w:r>
        <w:rPr>
          <w:rFonts w:ascii="Verdana" w:eastAsia="Verdana" w:hAnsi="Verdana" w:cs="Verdana"/>
          <w:sz w:val="24"/>
          <w:szCs w:val="24"/>
        </w:rPr>
        <w:tab/>
        <w:t>Clinical:</w:t>
      </w:r>
    </w:p>
    <w:p w:rsidR="00B6302D" w:rsidRDefault="00B6302D">
      <w:pPr>
        <w:pBdr>
          <w:top w:val="nil"/>
          <w:left w:val="nil"/>
          <w:bottom w:val="nil"/>
          <w:right w:val="nil"/>
          <w:between w:val="nil"/>
        </w:pBdr>
        <w:rPr>
          <w:sz w:val="28"/>
          <w:szCs w:val="28"/>
        </w:rPr>
      </w:pPr>
    </w:p>
    <w:p w:rsidR="00B6302D" w:rsidRDefault="00B6302D">
      <w:pPr>
        <w:pBdr>
          <w:top w:val="nil"/>
          <w:left w:val="nil"/>
          <w:bottom w:val="nil"/>
          <w:right w:val="nil"/>
          <w:between w:val="nil"/>
        </w:pBdr>
        <w:rPr>
          <w:sz w:val="28"/>
          <w:szCs w:val="28"/>
        </w:rPr>
      </w:pPr>
    </w:p>
    <w:p w:rsidR="00B6302D" w:rsidRDefault="00B6302D">
      <w:pPr>
        <w:pBdr>
          <w:top w:val="nil"/>
          <w:left w:val="nil"/>
          <w:bottom w:val="nil"/>
          <w:right w:val="nil"/>
          <w:between w:val="nil"/>
        </w:pBdr>
        <w:rPr>
          <w:sz w:val="28"/>
          <w:szCs w:val="28"/>
        </w:rPr>
      </w:pPr>
    </w:p>
    <w:p w:rsidR="00B6302D" w:rsidRDefault="00B6302D">
      <w:pPr>
        <w:pBdr>
          <w:top w:val="nil"/>
          <w:left w:val="nil"/>
          <w:bottom w:val="nil"/>
          <w:right w:val="nil"/>
          <w:between w:val="nil"/>
        </w:pBdr>
        <w:rPr>
          <w:sz w:val="28"/>
          <w:szCs w:val="28"/>
        </w:rPr>
      </w:pPr>
    </w:p>
    <w:p w:rsidR="00B6302D" w:rsidRDefault="00B6302D">
      <w:pPr>
        <w:pBdr>
          <w:top w:val="nil"/>
          <w:left w:val="nil"/>
          <w:bottom w:val="nil"/>
          <w:right w:val="nil"/>
          <w:between w:val="nil"/>
        </w:pBdr>
        <w:rPr>
          <w:sz w:val="28"/>
          <w:szCs w:val="28"/>
        </w:rPr>
      </w:pPr>
    </w:p>
    <w:p w:rsidR="00B6302D" w:rsidRDefault="00B6302D">
      <w:pPr>
        <w:pBdr>
          <w:top w:val="nil"/>
          <w:left w:val="nil"/>
          <w:bottom w:val="nil"/>
          <w:right w:val="nil"/>
          <w:between w:val="nil"/>
        </w:pBdr>
        <w:rPr>
          <w:sz w:val="28"/>
          <w:szCs w:val="28"/>
        </w:rPr>
      </w:pPr>
    </w:p>
    <w:p w:rsidR="00B6302D" w:rsidRDefault="00B6302D">
      <w:pPr>
        <w:pBdr>
          <w:top w:val="nil"/>
          <w:left w:val="nil"/>
          <w:bottom w:val="nil"/>
          <w:right w:val="nil"/>
          <w:between w:val="nil"/>
        </w:pBdr>
        <w:rPr>
          <w:sz w:val="28"/>
          <w:szCs w:val="28"/>
        </w:rPr>
      </w:pPr>
    </w:p>
    <w:p w:rsidR="00B6302D" w:rsidRDefault="00B6302D">
      <w:pPr>
        <w:pBdr>
          <w:top w:val="nil"/>
          <w:left w:val="nil"/>
          <w:bottom w:val="nil"/>
          <w:right w:val="nil"/>
          <w:between w:val="nil"/>
        </w:pBdr>
        <w:rPr>
          <w:sz w:val="28"/>
          <w:szCs w:val="28"/>
        </w:rPr>
      </w:pPr>
    </w:p>
    <w:p w:rsidR="00B6302D" w:rsidRDefault="00B6302D">
      <w:pPr>
        <w:pBdr>
          <w:top w:val="nil"/>
          <w:left w:val="nil"/>
          <w:bottom w:val="nil"/>
          <w:right w:val="nil"/>
          <w:between w:val="nil"/>
        </w:pBdr>
        <w:rPr>
          <w:sz w:val="28"/>
          <w:szCs w:val="28"/>
        </w:rPr>
      </w:pPr>
    </w:p>
    <w:p w:rsidR="00B6302D" w:rsidRDefault="00B6302D">
      <w:pPr>
        <w:pBdr>
          <w:top w:val="nil"/>
          <w:left w:val="nil"/>
          <w:bottom w:val="nil"/>
          <w:right w:val="nil"/>
          <w:between w:val="nil"/>
        </w:pBdr>
        <w:rPr>
          <w:sz w:val="28"/>
          <w:szCs w:val="28"/>
        </w:rPr>
      </w:pPr>
    </w:p>
    <w:p w:rsidR="00B6302D" w:rsidRDefault="00B6302D">
      <w:pPr>
        <w:pBdr>
          <w:top w:val="nil"/>
          <w:left w:val="nil"/>
          <w:bottom w:val="nil"/>
          <w:right w:val="nil"/>
          <w:between w:val="nil"/>
        </w:pBdr>
        <w:rPr>
          <w:sz w:val="28"/>
          <w:szCs w:val="28"/>
        </w:rPr>
      </w:pPr>
    </w:p>
    <w:p w:rsidR="00B6302D" w:rsidRDefault="00B6302D">
      <w:pPr>
        <w:pBdr>
          <w:top w:val="nil"/>
          <w:left w:val="nil"/>
          <w:bottom w:val="nil"/>
          <w:right w:val="nil"/>
          <w:between w:val="nil"/>
        </w:pBdr>
        <w:rPr>
          <w:sz w:val="28"/>
          <w:szCs w:val="28"/>
        </w:rPr>
      </w:pPr>
    </w:p>
    <w:p w:rsidR="00B6302D" w:rsidRDefault="00750CFD">
      <w:pPr>
        <w:pBdr>
          <w:top w:val="nil"/>
          <w:left w:val="nil"/>
          <w:bottom w:val="nil"/>
          <w:right w:val="nil"/>
          <w:between w:val="nil"/>
        </w:pBdr>
        <w:rPr>
          <w:sz w:val="36"/>
          <w:szCs w:val="36"/>
        </w:rPr>
      </w:pPr>
      <w:r>
        <w:rPr>
          <w:sz w:val="36"/>
          <w:szCs w:val="36"/>
        </w:rPr>
        <w:t>Module II Lecture</w:t>
      </w:r>
    </w:p>
    <w:p w:rsidR="00B6302D" w:rsidRDefault="00B6302D">
      <w:pPr>
        <w:pBdr>
          <w:top w:val="nil"/>
          <w:left w:val="nil"/>
          <w:bottom w:val="nil"/>
          <w:right w:val="nil"/>
          <w:between w:val="nil"/>
        </w:pBdr>
        <w:rPr>
          <w:sz w:val="36"/>
          <w:szCs w:val="36"/>
        </w:rPr>
      </w:pPr>
    </w:p>
    <w:p w:rsidR="00B6302D" w:rsidRDefault="00750CFD">
      <w:pPr>
        <w:numPr>
          <w:ilvl w:val="0"/>
          <w:numId w:val="1"/>
        </w:numPr>
        <w:pBdr>
          <w:top w:val="nil"/>
          <w:left w:val="nil"/>
          <w:bottom w:val="nil"/>
          <w:right w:val="nil"/>
          <w:between w:val="nil"/>
        </w:pBdr>
        <w:rPr>
          <w:rFonts w:ascii="Verdana" w:eastAsia="Verdana" w:hAnsi="Verdana" w:cs="Verdana"/>
          <w:sz w:val="28"/>
          <w:szCs w:val="28"/>
        </w:rPr>
      </w:pPr>
      <w:hyperlink r:id="rId28">
        <w:r>
          <w:rPr>
            <w:rFonts w:ascii="Verdana" w:eastAsia="Verdana" w:hAnsi="Verdana" w:cs="Verdana"/>
            <w:color w:val="1155CC"/>
            <w:sz w:val="28"/>
            <w:szCs w:val="28"/>
            <w:u w:val="single"/>
          </w:rPr>
          <w:t>Types of Laws</w:t>
        </w:r>
      </w:hyperlink>
      <w:r>
        <w:rPr>
          <w:rFonts w:ascii="Verdana" w:eastAsia="Verdana" w:hAnsi="Verdana" w:cs="Verdana"/>
          <w:sz w:val="28"/>
          <w:szCs w:val="28"/>
        </w:rPr>
        <w:t xml:space="preserve"> (Sources)</w:t>
      </w:r>
    </w:p>
    <w:p w:rsidR="00B6302D" w:rsidRDefault="00750CFD">
      <w:pPr>
        <w:numPr>
          <w:ilvl w:val="0"/>
          <w:numId w:val="32"/>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Legislative (Statutory)</w:t>
      </w:r>
    </w:p>
    <w:p w:rsidR="00B6302D" w:rsidRDefault="00750CFD">
      <w:pPr>
        <w:numPr>
          <w:ilvl w:val="0"/>
          <w:numId w:val="32"/>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Administrative (Agency) (Executive)</w:t>
      </w:r>
    </w:p>
    <w:p w:rsidR="00B6302D" w:rsidRDefault="00750CFD">
      <w:pPr>
        <w:numPr>
          <w:ilvl w:val="0"/>
          <w:numId w:val="32"/>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 xml:space="preserve">Common (Case) </w:t>
      </w:r>
    </w:p>
    <w:p w:rsidR="00B6302D" w:rsidRDefault="00750CFD">
      <w:p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II.</w:t>
      </w:r>
      <w:r>
        <w:rPr>
          <w:rFonts w:ascii="Verdana" w:eastAsia="Verdana" w:hAnsi="Verdana" w:cs="Verdana"/>
          <w:sz w:val="28"/>
          <w:szCs w:val="28"/>
        </w:rPr>
        <w:tab/>
      </w:r>
      <w:hyperlink r:id="rId29">
        <w:r>
          <w:rPr>
            <w:rFonts w:ascii="Verdana" w:eastAsia="Verdana" w:hAnsi="Verdana" w:cs="Verdana"/>
            <w:color w:val="1155CC"/>
            <w:sz w:val="28"/>
            <w:szCs w:val="28"/>
            <w:u w:val="single"/>
          </w:rPr>
          <w:t>Standard of Care</w:t>
        </w:r>
      </w:hyperlink>
    </w:p>
    <w:p w:rsidR="00B6302D" w:rsidRDefault="00750CFD">
      <w:pPr>
        <w:numPr>
          <w:ilvl w:val="0"/>
          <w:numId w:val="13"/>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Professional</w:t>
      </w:r>
    </w:p>
    <w:p w:rsidR="00B6302D" w:rsidRDefault="00750CFD">
      <w:pPr>
        <w:numPr>
          <w:ilvl w:val="0"/>
          <w:numId w:val="13"/>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Reasonable Person</w:t>
      </w:r>
    </w:p>
    <w:p w:rsidR="00B6302D" w:rsidRDefault="00750CFD">
      <w:p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III.</w:t>
      </w:r>
      <w:r>
        <w:rPr>
          <w:rFonts w:ascii="Verdana" w:eastAsia="Verdana" w:hAnsi="Verdana" w:cs="Verdana"/>
          <w:sz w:val="28"/>
          <w:szCs w:val="28"/>
        </w:rPr>
        <w:tab/>
      </w:r>
      <w:hyperlink r:id="rId30">
        <w:r>
          <w:rPr>
            <w:rFonts w:ascii="Verdana" w:eastAsia="Verdana" w:hAnsi="Verdana" w:cs="Verdana"/>
            <w:color w:val="1155CC"/>
            <w:sz w:val="28"/>
            <w:szCs w:val="28"/>
            <w:u w:val="single"/>
          </w:rPr>
          <w:t>Negligence</w:t>
        </w:r>
      </w:hyperlink>
    </w:p>
    <w:p w:rsidR="00B6302D" w:rsidRDefault="00750CFD">
      <w:pPr>
        <w:numPr>
          <w:ilvl w:val="0"/>
          <w:numId w:val="15"/>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 xml:space="preserve">Goes by Standard </w:t>
      </w:r>
    </w:p>
    <w:p w:rsidR="00B6302D" w:rsidRDefault="00750CFD">
      <w:pPr>
        <w:numPr>
          <w:ilvl w:val="0"/>
          <w:numId w:val="15"/>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Failure to use “due” care</w:t>
      </w:r>
    </w:p>
    <w:p w:rsidR="00B6302D" w:rsidRDefault="00750CFD">
      <w:pPr>
        <w:numPr>
          <w:ilvl w:val="0"/>
          <w:numId w:val="15"/>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Proximate Cause - (cause-in-fact)</w:t>
      </w:r>
    </w:p>
    <w:p w:rsidR="00B6302D" w:rsidRDefault="00750CFD">
      <w:p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IV.</w:t>
      </w:r>
      <w:r>
        <w:rPr>
          <w:rFonts w:ascii="Verdana" w:eastAsia="Verdana" w:hAnsi="Verdana" w:cs="Verdana"/>
          <w:sz w:val="28"/>
          <w:szCs w:val="28"/>
        </w:rPr>
        <w:tab/>
      </w:r>
      <w:hyperlink r:id="rId31">
        <w:r>
          <w:rPr>
            <w:rFonts w:ascii="Verdana" w:eastAsia="Verdana" w:hAnsi="Verdana" w:cs="Verdana"/>
            <w:color w:val="1155CC"/>
            <w:sz w:val="28"/>
            <w:szCs w:val="28"/>
            <w:u w:val="single"/>
          </w:rPr>
          <w:t>CDC</w:t>
        </w:r>
      </w:hyperlink>
    </w:p>
    <w:p w:rsidR="00B6302D" w:rsidRDefault="00750CFD">
      <w:pPr>
        <w:numPr>
          <w:ilvl w:val="0"/>
          <w:numId w:val="28"/>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Their Mission</w:t>
      </w:r>
    </w:p>
    <w:p w:rsidR="00B6302D" w:rsidRDefault="00750CFD">
      <w:pPr>
        <w:numPr>
          <w:ilvl w:val="0"/>
          <w:numId w:val="28"/>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Our duty</w:t>
      </w:r>
    </w:p>
    <w:p w:rsidR="00B6302D" w:rsidRDefault="00750CFD">
      <w:p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V.</w:t>
      </w:r>
      <w:r>
        <w:rPr>
          <w:rFonts w:ascii="Verdana" w:eastAsia="Verdana" w:hAnsi="Verdana" w:cs="Verdana"/>
          <w:sz w:val="28"/>
          <w:szCs w:val="28"/>
        </w:rPr>
        <w:tab/>
        <w:t xml:space="preserve">Minors - </w:t>
      </w:r>
      <w:hyperlink r:id="rId32">
        <w:r>
          <w:rPr>
            <w:rFonts w:ascii="Verdana" w:eastAsia="Verdana" w:hAnsi="Verdana" w:cs="Verdana"/>
            <w:color w:val="1155CC"/>
            <w:sz w:val="28"/>
            <w:szCs w:val="28"/>
            <w:u w:val="single"/>
          </w:rPr>
          <w:t>Consent</w:t>
        </w:r>
      </w:hyperlink>
      <w:r>
        <w:rPr>
          <w:rFonts w:ascii="Verdana" w:eastAsia="Verdana" w:hAnsi="Verdana" w:cs="Verdana"/>
          <w:sz w:val="28"/>
          <w:szCs w:val="28"/>
        </w:rPr>
        <w:t xml:space="preserve"> - I</w:t>
      </w:r>
      <w:r>
        <w:rPr>
          <w:rFonts w:ascii="Verdana" w:eastAsia="Verdana" w:hAnsi="Verdana" w:cs="Verdana"/>
          <w:sz w:val="28"/>
          <w:szCs w:val="28"/>
        </w:rPr>
        <w:t>ncompetence</w:t>
      </w:r>
    </w:p>
    <w:p w:rsidR="00B6302D" w:rsidRDefault="00750CFD">
      <w:pPr>
        <w:numPr>
          <w:ilvl w:val="0"/>
          <w:numId w:val="2"/>
        </w:numPr>
        <w:pBdr>
          <w:top w:val="nil"/>
          <w:left w:val="nil"/>
          <w:bottom w:val="nil"/>
          <w:right w:val="nil"/>
          <w:between w:val="nil"/>
        </w:pBdr>
        <w:rPr>
          <w:rFonts w:ascii="Verdana" w:eastAsia="Verdana" w:hAnsi="Verdana" w:cs="Verdana"/>
          <w:sz w:val="28"/>
          <w:szCs w:val="28"/>
        </w:rPr>
      </w:pPr>
      <w:hyperlink r:id="rId33">
        <w:r>
          <w:rPr>
            <w:rFonts w:ascii="Verdana" w:eastAsia="Verdana" w:hAnsi="Verdana" w:cs="Verdana"/>
            <w:color w:val="1155CC"/>
            <w:sz w:val="28"/>
            <w:szCs w:val="28"/>
            <w:u w:val="single"/>
          </w:rPr>
          <w:t>Emancipation</w:t>
        </w:r>
      </w:hyperlink>
      <w:r>
        <w:rPr>
          <w:rFonts w:ascii="Verdana" w:eastAsia="Verdana" w:hAnsi="Verdana" w:cs="Verdana"/>
          <w:sz w:val="28"/>
          <w:szCs w:val="28"/>
        </w:rPr>
        <w:t xml:space="preserve"> and Required Consent</w:t>
      </w:r>
    </w:p>
    <w:p w:rsidR="00B6302D" w:rsidRDefault="00750CFD">
      <w:pPr>
        <w:numPr>
          <w:ilvl w:val="0"/>
          <w:numId w:val="2"/>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Exceptions:</w:t>
      </w:r>
    </w:p>
    <w:p w:rsidR="00B6302D" w:rsidRDefault="00750CFD">
      <w:pPr>
        <w:pBdr>
          <w:top w:val="nil"/>
          <w:left w:val="nil"/>
          <w:bottom w:val="nil"/>
          <w:right w:val="nil"/>
          <w:between w:val="nil"/>
        </w:pBdr>
        <w:ind w:left="720"/>
        <w:rPr>
          <w:rFonts w:ascii="Verdana" w:eastAsia="Verdana" w:hAnsi="Verdana" w:cs="Verdana"/>
          <w:sz w:val="28"/>
          <w:szCs w:val="28"/>
        </w:rPr>
      </w:pPr>
      <w:r>
        <w:rPr>
          <w:rFonts w:ascii="Verdana" w:eastAsia="Verdana" w:hAnsi="Verdana" w:cs="Verdana"/>
          <w:sz w:val="28"/>
          <w:szCs w:val="28"/>
        </w:rPr>
        <w:t>1.</w:t>
      </w:r>
      <w:r>
        <w:rPr>
          <w:rFonts w:ascii="Verdana" w:eastAsia="Verdana" w:hAnsi="Verdana" w:cs="Verdana"/>
          <w:sz w:val="28"/>
          <w:szCs w:val="28"/>
        </w:rPr>
        <w:tab/>
        <w:t>Military Service</w:t>
      </w:r>
    </w:p>
    <w:p w:rsidR="00B6302D" w:rsidRDefault="00750CFD">
      <w:pPr>
        <w:pBdr>
          <w:top w:val="nil"/>
          <w:left w:val="nil"/>
          <w:bottom w:val="nil"/>
          <w:right w:val="nil"/>
          <w:between w:val="nil"/>
        </w:pBdr>
        <w:ind w:left="720"/>
        <w:rPr>
          <w:rFonts w:ascii="Verdana" w:eastAsia="Verdana" w:hAnsi="Verdana" w:cs="Verdana"/>
          <w:sz w:val="28"/>
          <w:szCs w:val="28"/>
        </w:rPr>
      </w:pPr>
      <w:r>
        <w:rPr>
          <w:rFonts w:ascii="Verdana" w:eastAsia="Verdana" w:hAnsi="Verdana" w:cs="Verdana"/>
          <w:sz w:val="28"/>
          <w:szCs w:val="28"/>
        </w:rPr>
        <w:t>2.</w:t>
      </w:r>
      <w:r>
        <w:rPr>
          <w:rFonts w:ascii="Verdana" w:eastAsia="Verdana" w:hAnsi="Verdana" w:cs="Verdana"/>
          <w:sz w:val="28"/>
          <w:szCs w:val="28"/>
        </w:rPr>
        <w:tab/>
        <w:t>Emancipation by Judge</w:t>
      </w:r>
    </w:p>
    <w:p w:rsidR="00B6302D" w:rsidRDefault="00750CFD">
      <w:pPr>
        <w:pBdr>
          <w:top w:val="nil"/>
          <w:left w:val="nil"/>
          <w:bottom w:val="nil"/>
          <w:right w:val="nil"/>
          <w:between w:val="nil"/>
        </w:pBdr>
        <w:ind w:left="720"/>
        <w:rPr>
          <w:rFonts w:ascii="Verdana" w:eastAsia="Verdana" w:hAnsi="Verdana" w:cs="Verdana"/>
          <w:sz w:val="28"/>
          <w:szCs w:val="28"/>
        </w:rPr>
      </w:pPr>
      <w:r>
        <w:rPr>
          <w:rFonts w:ascii="Verdana" w:eastAsia="Verdana" w:hAnsi="Verdana" w:cs="Verdana"/>
          <w:sz w:val="28"/>
          <w:szCs w:val="28"/>
        </w:rPr>
        <w:t>3.</w:t>
      </w:r>
      <w:r>
        <w:rPr>
          <w:rFonts w:ascii="Verdana" w:eastAsia="Verdana" w:hAnsi="Verdana" w:cs="Verdana"/>
          <w:sz w:val="28"/>
          <w:szCs w:val="28"/>
        </w:rPr>
        <w:tab/>
        <w:t>Marriage</w:t>
      </w:r>
    </w:p>
    <w:p w:rsidR="00B6302D" w:rsidRDefault="00750CFD">
      <w:pPr>
        <w:pBdr>
          <w:top w:val="nil"/>
          <w:left w:val="nil"/>
          <w:bottom w:val="nil"/>
          <w:right w:val="nil"/>
          <w:between w:val="nil"/>
        </w:pBdr>
        <w:ind w:left="720"/>
        <w:rPr>
          <w:rFonts w:ascii="Verdana" w:eastAsia="Verdana" w:hAnsi="Verdana" w:cs="Verdana"/>
          <w:sz w:val="28"/>
          <w:szCs w:val="28"/>
        </w:rPr>
      </w:pPr>
      <w:r>
        <w:rPr>
          <w:rFonts w:ascii="Verdana" w:eastAsia="Verdana" w:hAnsi="Verdana" w:cs="Verdana"/>
          <w:sz w:val="28"/>
          <w:szCs w:val="28"/>
        </w:rPr>
        <w:t>4.</w:t>
      </w:r>
      <w:r>
        <w:rPr>
          <w:rFonts w:ascii="Verdana" w:eastAsia="Verdana" w:hAnsi="Verdana" w:cs="Verdana"/>
          <w:sz w:val="28"/>
          <w:szCs w:val="28"/>
        </w:rPr>
        <w:tab/>
        <w:t>Pregnancy*</w:t>
      </w:r>
    </w:p>
    <w:p w:rsidR="00B6302D" w:rsidRDefault="00750CFD">
      <w:p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VI.</w:t>
      </w:r>
      <w:r>
        <w:rPr>
          <w:rFonts w:ascii="Verdana" w:eastAsia="Verdana" w:hAnsi="Verdana" w:cs="Verdana"/>
          <w:sz w:val="28"/>
          <w:szCs w:val="28"/>
        </w:rPr>
        <w:tab/>
        <w:t>Punishment</w:t>
      </w:r>
    </w:p>
    <w:p w:rsidR="00B6302D" w:rsidRDefault="00750CFD">
      <w:pPr>
        <w:numPr>
          <w:ilvl w:val="0"/>
          <w:numId w:val="37"/>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The 3 R’s</w:t>
      </w:r>
    </w:p>
    <w:p w:rsidR="00B6302D" w:rsidRDefault="00750CFD">
      <w:pPr>
        <w:numPr>
          <w:ilvl w:val="0"/>
          <w:numId w:val="12"/>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Retribution</w:t>
      </w:r>
    </w:p>
    <w:p w:rsidR="00B6302D" w:rsidRDefault="00750CFD">
      <w:pPr>
        <w:numPr>
          <w:ilvl w:val="0"/>
          <w:numId w:val="12"/>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Reformation</w:t>
      </w:r>
    </w:p>
    <w:p w:rsidR="00B6302D" w:rsidRDefault="00750CFD">
      <w:pPr>
        <w:numPr>
          <w:ilvl w:val="0"/>
          <w:numId w:val="12"/>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Restraint</w:t>
      </w:r>
    </w:p>
    <w:p w:rsidR="00B6302D" w:rsidRDefault="00750CFD">
      <w:p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 xml:space="preserve">    B. Sentencing Phase / </w:t>
      </w:r>
      <w:hyperlink r:id="rId34">
        <w:r>
          <w:rPr>
            <w:rFonts w:ascii="Verdana" w:eastAsia="Verdana" w:hAnsi="Verdana" w:cs="Verdana"/>
            <w:color w:val="1155CC"/>
            <w:sz w:val="28"/>
            <w:szCs w:val="28"/>
            <w:u w:val="single"/>
          </w:rPr>
          <w:t>Guidelines</w:t>
        </w:r>
      </w:hyperlink>
    </w:p>
    <w:p w:rsidR="00B6302D" w:rsidRDefault="00750CFD">
      <w:p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VII.</w:t>
      </w:r>
      <w:r>
        <w:rPr>
          <w:rFonts w:ascii="Verdana" w:eastAsia="Verdana" w:hAnsi="Verdana" w:cs="Verdana"/>
          <w:sz w:val="28"/>
          <w:szCs w:val="28"/>
        </w:rPr>
        <w:tab/>
        <w:t>Role Playing</w:t>
      </w:r>
    </w:p>
    <w:p w:rsidR="00B6302D" w:rsidRDefault="00750CFD">
      <w:pPr>
        <w:numPr>
          <w:ilvl w:val="0"/>
          <w:numId w:val="17"/>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 xml:space="preserve"> Defendant / Respondent</w:t>
      </w:r>
    </w:p>
    <w:p w:rsidR="00B6302D" w:rsidRDefault="00750CFD">
      <w:pPr>
        <w:numPr>
          <w:ilvl w:val="0"/>
          <w:numId w:val="17"/>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 xml:space="preserve"> Plaintiff</w:t>
      </w:r>
    </w:p>
    <w:p w:rsidR="00B6302D" w:rsidRDefault="00750CFD">
      <w:pPr>
        <w:numPr>
          <w:ilvl w:val="0"/>
          <w:numId w:val="17"/>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 xml:space="preserve"> Judge</w:t>
      </w:r>
    </w:p>
    <w:p w:rsidR="00B6302D" w:rsidRDefault="00750CFD">
      <w:pPr>
        <w:numPr>
          <w:ilvl w:val="0"/>
          <w:numId w:val="17"/>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 xml:space="preserve"> Jury</w:t>
      </w:r>
    </w:p>
    <w:p w:rsidR="00B6302D" w:rsidRDefault="00750CFD">
      <w:p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 xml:space="preserve">VIII. Compliance Stuff -&gt; </w:t>
      </w:r>
      <w:hyperlink r:id="rId35">
        <w:r>
          <w:rPr>
            <w:rFonts w:ascii="Verdana" w:eastAsia="Verdana" w:hAnsi="Verdana" w:cs="Verdana"/>
            <w:color w:val="1155CC"/>
            <w:sz w:val="28"/>
            <w:szCs w:val="28"/>
            <w:u w:val="single"/>
          </w:rPr>
          <w:t>1</w:t>
        </w:r>
      </w:hyperlink>
      <w:r>
        <w:rPr>
          <w:rFonts w:ascii="Verdana" w:eastAsia="Verdana" w:hAnsi="Verdana" w:cs="Verdana"/>
          <w:sz w:val="28"/>
          <w:szCs w:val="28"/>
        </w:rPr>
        <w:t xml:space="preserve">  </w:t>
      </w:r>
      <w:hyperlink r:id="rId36">
        <w:r>
          <w:rPr>
            <w:rFonts w:ascii="Verdana" w:eastAsia="Verdana" w:hAnsi="Verdana" w:cs="Verdana"/>
            <w:color w:val="1155CC"/>
            <w:sz w:val="28"/>
            <w:szCs w:val="28"/>
            <w:u w:val="single"/>
          </w:rPr>
          <w:t>2</w:t>
        </w:r>
      </w:hyperlink>
      <w:r>
        <w:rPr>
          <w:rFonts w:ascii="Verdana" w:eastAsia="Verdana" w:hAnsi="Verdana" w:cs="Verdana"/>
          <w:sz w:val="28"/>
          <w:szCs w:val="28"/>
        </w:rPr>
        <w:t xml:space="preserve">  </w:t>
      </w:r>
      <w:hyperlink r:id="rId37">
        <w:r>
          <w:rPr>
            <w:rFonts w:ascii="Verdana" w:eastAsia="Verdana" w:hAnsi="Verdana" w:cs="Verdana"/>
            <w:color w:val="1155CC"/>
            <w:sz w:val="28"/>
            <w:szCs w:val="28"/>
            <w:u w:val="single"/>
          </w:rPr>
          <w:t>3</w:t>
        </w:r>
      </w:hyperlink>
      <w:r>
        <w:rPr>
          <w:rFonts w:ascii="Verdana" w:eastAsia="Verdana" w:hAnsi="Verdana" w:cs="Verdana"/>
          <w:sz w:val="28"/>
          <w:szCs w:val="28"/>
        </w:rPr>
        <w:t xml:space="preserve"> (</w:t>
      </w:r>
      <w:r>
        <w:rPr>
          <w:rFonts w:ascii="Verdana" w:eastAsia="Verdana" w:hAnsi="Verdana" w:cs="Verdana"/>
          <w:i/>
          <w:sz w:val="28"/>
          <w:szCs w:val="28"/>
        </w:rPr>
        <w:t>might be handy for activity this module</w:t>
      </w:r>
      <w:r>
        <w:rPr>
          <w:rFonts w:ascii="Verdana" w:eastAsia="Verdana" w:hAnsi="Verdana" w:cs="Verdana"/>
          <w:sz w:val="28"/>
          <w:szCs w:val="28"/>
        </w:rPr>
        <w:t>)</w:t>
      </w:r>
    </w:p>
    <w:p w:rsidR="00B6302D" w:rsidRDefault="00B6302D">
      <w:pPr>
        <w:pBdr>
          <w:top w:val="nil"/>
          <w:left w:val="nil"/>
          <w:bottom w:val="nil"/>
          <w:right w:val="nil"/>
          <w:between w:val="nil"/>
        </w:pBdr>
        <w:rPr>
          <w:rFonts w:ascii="Verdana" w:eastAsia="Verdana" w:hAnsi="Verdana" w:cs="Verdana"/>
          <w:sz w:val="28"/>
          <w:szCs w:val="28"/>
        </w:rPr>
      </w:pPr>
    </w:p>
    <w:p w:rsidR="00B6302D" w:rsidRDefault="00750CFD">
      <w:pPr>
        <w:pBdr>
          <w:top w:val="nil"/>
          <w:left w:val="nil"/>
          <w:bottom w:val="nil"/>
          <w:right w:val="nil"/>
          <w:between w:val="nil"/>
        </w:pBdr>
        <w:rPr>
          <w:rFonts w:ascii="Verdana" w:eastAsia="Verdana" w:hAnsi="Verdana" w:cs="Verdana"/>
          <w:sz w:val="28"/>
          <w:szCs w:val="28"/>
        </w:rPr>
      </w:pPr>
      <w:r>
        <w:rPr>
          <w:sz w:val="36"/>
          <w:szCs w:val="36"/>
        </w:rPr>
        <w:t>Module III Lecture</w:t>
      </w:r>
    </w:p>
    <w:p w:rsidR="00B6302D" w:rsidRDefault="00B6302D">
      <w:pPr>
        <w:pBdr>
          <w:top w:val="nil"/>
          <w:left w:val="nil"/>
          <w:bottom w:val="nil"/>
          <w:right w:val="nil"/>
          <w:between w:val="nil"/>
        </w:pBdr>
        <w:rPr>
          <w:rFonts w:ascii="Verdana" w:eastAsia="Verdana" w:hAnsi="Verdana" w:cs="Verdana"/>
          <w:sz w:val="28"/>
          <w:szCs w:val="28"/>
        </w:rPr>
      </w:pPr>
    </w:p>
    <w:p w:rsidR="00B6302D" w:rsidRDefault="00750CFD">
      <w:p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I.</w:t>
      </w:r>
      <w:r>
        <w:rPr>
          <w:rFonts w:ascii="Verdana" w:eastAsia="Verdana" w:hAnsi="Verdana" w:cs="Verdana"/>
          <w:sz w:val="28"/>
          <w:szCs w:val="28"/>
        </w:rPr>
        <w:tab/>
        <w:t>Malpractice</w:t>
      </w:r>
    </w:p>
    <w:p w:rsidR="00B6302D" w:rsidRDefault="00750CFD">
      <w:pPr>
        <w:numPr>
          <w:ilvl w:val="0"/>
          <w:numId w:val="9"/>
        </w:numPr>
        <w:pBdr>
          <w:top w:val="nil"/>
          <w:left w:val="nil"/>
          <w:bottom w:val="nil"/>
          <w:right w:val="nil"/>
          <w:between w:val="nil"/>
        </w:pBdr>
        <w:rPr>
          <w:rFonts w:ascii="Verdana" w:eastAsia="Verdana" w:hAnsi="Verdana" w:cs="Verdana"/>
          <w:sz w:val="28"/>
          <w:szCs w:val="28"/>
        </w:rPr>
      </w:pPr>
      <w:hyperlink r:id="rId38">
        <w:r>
          <w:rPr>
            <w:rFonts w:ascii="Verdana" w:eastAsia="Verdana" w:hAnsi="Verdana" w:cs="Verdana"/>
            <w:color w:val="1155CC"/>
            <w:sz w:val="28"/>
            <w:szCs w:val="28"/>
            <w:u w:val="single"/>
          </w:rPr>
          <w:t>The General Process</w:t>
        </w:r>
      </w:hyperlink>
    </w:p>
    <w:p w:rsidR="00B6302D" w:rsidRDefault="00750CFD">
      <w:pPr>
        <w:numPr>
          <w:ilvl w:val="0"/>
          <w:numId w:val="9"/>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The trial if necessary</w:t>
      </w:r>
    </w:p>
    <w:p w:rsidR="00B6302D" w:rsidRDefault="00750CFD">
      <w:pPr>
        <w:numPr>
          <w:ilvl w:val="1"/>
          <w:numId w:val="9"/>
        </w:numPr>
        <w:rPr>
          <w:sz w:val="28"/>
          <w:szCs w:val="28"/>
        </w:rPr>
      </w:pPr>
      <w:r>
        <w:rPr>
          <w:sz w:val="28"/>
          <w:szCs w:val="28"/>
        </w:rPr>
        <w:t>Establishing the Extent of the Doctor-Patient Relationship (</w:t>
      </w:r>
      <w:r>
        <w:rPr>
          <w:b/>
          <w:sz w:val="28"/>
          <w:szCs w:val="28"/>
        </w:rPr>
        <w:t>duty</w:t>
      </w:r>
      <w:r>
        <w:rPr>
          <w:sz w:val="28"/>
          <w:szCs w:val="28"/>
        </w:rPr>
        <w:t>)</w:t>
      </w:r>
    </w:p>
    <w:p w:rsidR="00B6302D" w:rsidRDefault="00750CFD">
      <w:pPr>
        <w:numPr>
          <w:ilvl w:val="1"/>
          <w:numId w:val="9"/>
        </w:numPr>
        <w:rPr>
          <w:sz w:val="28"/>
          <w:szCs w:val="28"/>
        </w:rPr>
      </w:pPr>
      <w:r>
        <w:rPr>
          <w:sz w:val="28"/>
          <w:szCs w:val="28"/>
        </w:rPr>
        <w:t xml:space="preserve">Proving Negligent Care - </w:t>
      </w:r>
      <w:hyperlink r:id="rId39">
        <w:r>
          <w:rPr>
            <w:color w:val="1155CC"/>
            <w:sz w:val="28"/>
            <w:szCs w:val="28"/>
            <w:u w:val="single"/>
          </w:rPr>
          <w:t>res ipsa loquitor</w:t>
        </w:r>
      </w:hyperlink>
      <w:r>
        <w:rPr>
          <w:sz w:val="28"/>
          <w:szCs w:val="28"/>
        </w:rPr>
        <w:t xml:space="preserve"> (</w:t>
      </w:r>
      <w:r>
        <w:rPr>
          <w:b/>
          <w:sz w:val="28"/>
          <w:szCs w:val="28"/>
        </w:rPr>
        <w:t>breach</w:t>
      </w:r>
      <w:r>
        <w:rPr>
          <w:sz w:val="28"/>
          <w:szCs w:val="28"/>
        </w:rPr>
        <w:t xml:space="preserve"> of duty)</w:t>
      </w:r>
    </w:p>
    <w:p w:rsidR="00B6302D" w:rsidRDefault="00750CFD">
      <w:pPr>
        <w:numPr>
          <w:ilvl w:val="1"/>
          <w:numId w:val="9"/>
        </w:numPr>
        <w:rPr>
          <w:sz w:val="28"/>
          <w:szCs w:val="28"/>
        </w:rPr>
      </w:pPr>
      <w:r>
        <w:rPr>
          <w:sz w:val="28"/>
          <w:szCs w:val="28"/>
        </w:rPr>
        <w:t>Proving an Injury Occurred as a Result of Negligence - (</w:t>
      </w:r>
      <w:hyperlink r:id="rId40">
        <w:r>
          <w:rPr>
            <w:color w:val="1155CC"/>
            <w:sz w:val="28"/>
            <w:szCs w:val="28"/>
            <w:u w:val="single"/>
          </w:rPr>
          <w:t xml:space="preserve">proximate </w:t>
        </w:r>
      </w:hyperlink>
      <w:hyperlink r:id="rId41">
        <w:r>
          <w:rPr>
            <w:b/>
            <w:color w:val="1155CC"/>
            <w:sz w:val="32"/>
            <w:szCs w:val="32"/>
            <w:u w:val="single"/>
          </w:rPr>
          <w:t>cause</w:t>
        </w:r>
      </w:hyperlink>
      <w:r>
        <w:rPr>
          <w:sz w:val="28"/>
          <w:szCs w:val="28"/>
        </w:rPr>
        <w:t>)</w:t>
      </w:r>
    </w:p>
    <w:p w:rsidR="00B6302D" w:rsidRDefault="00750CFD">
      <w:pPr>
        <w:numPr>
          <w:ilvl w:val="1"/>
          <w:numId w:val="9"/>
        </w:numPr>
        <w:rPr>
          <w:sz w:val="28"/>
          <w:szCs w:val="28"/>
        </w:rPr>
      </w:pPr>
      <w:r>
        <w:rPr>
          <w:sz w:val="28"/>
          <w:szCs w:val="28"/>
        </w:rPr>
        <w:t xml:space="preserve">Presenting Proof of </w:t>
      </w:r>
      <w:r>
        <w:rPr>
          <w:b/>
          <w:sz w:val="28"/>
          <w:szCs w:val="28"/>
        </w:rPr>
        <w:t>Damages</w:t>
      </w:r>
    </w:p>
    <w:p w:rsidR="00B6302D" w:rsidRDefault="00750CFD">
      <w:pPr>
        <w:numPr>
          <w:ilvl w:val="0"/>
          <w:numId w:val="9"/>
        </w:numPr>
        <w:pBdr>
          <w:top w:val="nil"/>
          <w:left w:val="nil"/>
          <w:bottom w:val="nil"/>
          <w:right w:val="nil"/>
          <w:between w:val="nil"/>
        </w:pBdr>
        <w:rPr>
          <w:rFonts w:ascii="Verdana" w:eastAsia="Verdana" w:hAnsi="Verdana" w:cs="Verdana"/>
          <w:sz w:val="28"/>
          <w:szCs w:val="28"/>
        </w:rPr>
      </w:pPr>
      <w:hyperlink r:id="rId42">
        <w:r>
          <w:rPr>
            <w:rFonts w:ascii="Verdana" w:eastAsia="Verdana" w:hAnsi="Verdana" w:cs="Verdana"/>
            <w:color w:val="1155CC"/>
            <w:sz w:val="28"/>
            <w:szCs w:val="28"/>
            <w:u w:val="single"/>
          </w:rPr>
          <w:t>Avoiding Lawsuits</w:t>
        </w:r>
      </w:hyperlink>
    </w:p>
    <w:p w:rsidR="00B6302D" w:rsidRDefault="00750CFD">
      <w:p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II.</w:t>
      </w:r>
      <w:r>
        <w:rPr>
          <w:rFonts w:ascii="Verdana" w:eastAsia="Verdana" w:hAnsi="Verdana" w:cs="Verdana"/>
          <w:sz w:val="28"/>
          <w:szCs w:val="28"/>
        </w:rPr>
        <w:tab/>
      </w:r>
      <w:hyperlink r:id="rId43">
        <w:r>
          <w:rPr>
            <w:rFonts w:ascii="Verdana" w:eastAsia="Verdana" w:hAnsi="Verdana" w:cs="Verdana"/>
            <w:color w:val="1155CC"/>
            <w:sz w:val="28"/>
            <w:szCs w:val="28"/>
            <w:u w:val="single"/>
          </w:rPr>
          <w:t>Good Samaritan Act</w:t>
        </w:r>
      </w:hyperlink>
    </w:p>
    <w:p w:rsidR="00B6302D" w:rsidRDefault="00750CFD">
      <w:p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III.</w:t>
      </w:r>
      <w:r>
        <w:rPr>
          <w:rFonts w:ascii="Verdana" w:eastAsia="Verdana" w:hAnsi="Verdana" w:cs="Verdana"/>
          <w:sz w:val="28"/>
          <w:szCs w:val="28"/>
        </w:rPr>
        <w:tab/>
        <w:t>HIPAA</w:t>
      </w:r>
    </w:p>
    <w:p w:rsidR="00B6302D" w:rsidRDefault="00750CFD">
      <w:pPr>
        <w:numPr>
          <w:ilvl w:val="0"/>
          <w:numId w:val="14"/>
        </w:numPr>
        <w:pBdr>
          <w:top w:val="nil"/>
          <w:left w:val="nil"/>
          <w:bottom w:val="nil"/>
          <w:right w:val="nil"/>
          <w:between w:val="nil"/>
        </w:pBdr>
        <w:rPr>
          <w:rFonts w:ascii="Verdana" w:eastAsia="Verdana" w:hAnsi="Verdana" w:cs="Verdana"/>
          <w:sz w:val="28"/>
          <w:szCs w:val="28"/>
        </w:rPr>
      </w:pPr>
      <w:hyperlink r:id="rId44">
        <w:r>
          <w:rPr>
            <w:rFonts w:ascii="Verdana" w:eastAsia="Verdana" w:hAnsi="Verdana" w:cs="Verdana"/>
            <w:color w:val="1155CC"/>
            <w:sz w:val="28"/>
            <w:szCs w:val="28"/>
            <w:u w:val="single"/>
          </w:rPr>
          <w:t>What is it?</w:t>
        </w:r>
      </w:hyperlink>
    </w:p>
    <w:p w:rsidR="00B6302D" w:rsidRDefault="00750CFD">
      <w:pPr>
        <w:numPr>
          <w:ilvl w:val="0"/>
          <w:numId w:val="14"/>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Relationship to the ACA</w:t>
      </w:r>
    </w:p>
    <w:p w:rsidR="00B6302D" w:rsidRDefault="00750CFD">
      <w:pPr>
        <w:numPr>
          <w:ilvl w:val="0"/>
          <w:numId w:val="14"/>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How to comply</w:t>
      </w:r>
    </w:p>
    <w:p w:rsidR="00B6302D" w:rsidRDefault="00750CFD">
      <w:p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IV.</w:t>
      </w:r>
      <w:r>
        <w:rPr>
          <w:rFonts w:ascii="Verdana" w:eastAsia="Verdana" w:hAnsi="Verdana" w:cs="Verdana"/>
          <w:sz w:val="28"/>
          <w:szCs w:val="28"/>
        </w:rPr>
        <w:tab/>
        <w:t>Scope of Practice</w:t>
      </w:r>
    </w:p>
    <w:p w:rsidR="00B6302D" w:rsidRDefault="00750CFD">
      <w:pPr>
        <w:numPr>
          <w:ilvl w:val="0"/>
          <w:numId w:val="5"/>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Medical Assistant</w:t>
      </w:r>
    </w:p>
    <w:p w:rsidR="00B6302D" w:rsidRDefault="00750CFD">
      <w:pPr>
        <w:numPr>
          <w:ilvl w:val="1"/>
          <w:numId w:val="5"/>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no state scope of practice</w:t>
      </w:r>
    </w:p>
    <w:p w:rsidR="00B6302D" w:rsidRDefault="00750CFD">
      <w:pPr>
        <w:numPr>
          <w:ilvl w:val="1"/>
          <w:numId w:val="5"/>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not covered by board of nursing</w:t>
      </w:r>
    </w:p>
    <w:p w:rsidR="00B6302D" w:rsidRDefault="00750CFD">
      <w:pPr>
        <w:numPr>
          <w:ilvl w:val="1"/>
          <w:numId w:val="5"/>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not covered by board of medical examiners</w:t>
      </w:r>
    </w:p>
    <w:p w:rsidR="00B6302D" w:rsidRDefault="00750CFD">
      <w:pPr>
        <w:numPr>
          <w:ilvl w:val="1"/>
          <w:numId w:val="5"/>
        </w:numPr>
        <w:pBdr>
          <w:top w:val="nil"/>
          <w:left w:val="nil"/>
          <w:bottom w:val="nil"/>
          <w:right w:val="nil"/>
          <w:between w:val="nil"/>
        </w:pBdr>
        <w:rPr>
          <w:rFonts w:ascii="Verdana" w:eastAsia="Verdana" w:hAnsi="Verdana" w:cs="Verdana"/>
          <w:sz w:val="28"/>
          <w:szCs w:val="28"/>
        </w:rPr>
      </w:pPr>
      <w:hyperlink r:id="rId45">
        <w:r>
          <w:rPr>
            <w:rFonts w:ascii="Verdana" w:eastAsia="Verdana" w:hAnsi="Verdana" w:cs="Verdana"/>
            <w:color w:val="1155CC"/>
            <w:sz w:val="28"/>
            <w:szCs w:val="28"/>
            <w:u w:val="single"/>
          </w:rPr>
          <w:t>Oregon Definition</w:t>
        </w:r>
      </w:hyperlink>
    </w:p>
    <w:p w:rsidR="00B6302D" w:rsidRDefault="00750CFD">
      <w:pPr>
        <w:numPr>
          <w:ilvl w:val="1"/>
          <w:numId w:val="5"/>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 xml:space="preserve">most important - </w:t>
      </w:r>
      <w:hyperlink r:id="rId46">
        <w:r>
          <w:rPr>
            <w:rFonts w:ascii="Verdana" w:eastAsia="Verdana" w:hAnsi="Verdana" w:cs="Verdana"/>
            <w:color w:val="1155CC"/>
            <w:sz w:val="28"/>
            <w:szCs w:val="28"/>
            <w:u w:val="single"/>
          </w:rPr>
          <w:t>CPOE and Who can Use it</w:t>
        </w:r>
      </w:hyperlink>
    </w:p>
    <w:p w:rsidR="00B6302D" w:rsidRDefault="00750CFD">
      <w:pPr>
        <w:pBdr>
          <w:top w:val="nil"/>
          <w:left w:val="nil"/>
          <w:bottom w:val="nil"/>
          <w:right w:val="nil"/>
          <w:between w:val="nil"/>
        </w:pBdr>
        <w:ind w:firstLine="720"/>
        <w:rPr>
          <w:rFonts w:ascii="Verdana" w:eastAsia="Verdana" w:hAnsi="Verdana" w:cs="Verdana"/>
          <w:sz w:val="28"/>
          <w:szCs w:val="28"/>
        </w:rPr>
      </w:pPr>
      <w:r>
        <w:rPr>
          <w:rFonts w:ascii="Verdana" w:eastAsia="Verdana" w:hAnsi="Verdana" w:cs="Verdana"/>
          <w:sz w:val="28"/>
          <w:szCs w:val="28"/>
        </w:rPr>
        <w:t>B. Certified Professional Coder</w:t>
      </w:r>
    </w:p>
    <w:p w:rsidR="00B6302D" w:rsidRDefault="00750CFD">
      <w:pPr>
        <w:numPr>
          <w:ilvl w:val="0"/>
          <w:numId w:val="23"/>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normal limits and duties</w:t>
      </w:r>
    </w:p>
    <w:p w:rsidR="00B6302D" w:rsidRDefault="00750CFD">
      <w:pPr>
        <w:numPr>
          <w:ilvl w:val="0"/>
          <w:numId w:val="23"/>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Access and authority in the medical record and CPOE</w:t>
      </w:r>
    </w:p>
    <w:p w:rsidR="00B6302D" w:rsidRDefault="00750CFD">
      <w:pPr>
        <w:numPr>
          <w:ilvl w:val="0"/>
          <w:numId w:val="23"/>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fiduciary duty</w:t>
      </w:r>
    </w:p>
    <w:p w:rsidR="00B6302D" w:rsidRDefault="00750CFD">
      <w:p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V.</w:t>
      </w:r>
      <w:r>
        <w:rPr>
          <w:rFonts w:ascii="Verdana" w:eastAsia="Verdana" w:hAnsi="Verdana" w:cs="Verdana"/>
          <w:sz w:val="28"/>
          <w:szCs w:val="28"/>
        </w:rPr>
        <w:tab/>
        <w:t>Privacy</w:t>
      </w:r>
    </w:p>
    <w:p w:rsidR="00B6302D" w:rsidRDefault="00750CFD">
      <w:pPr>
        <w:numPr>
          <w:ilvl w:val="0"/>
          <w:numId w:val="24"/>
        </w:numPr>
        <w:pBdr>
          <w:top w:val="nil"/>
          <w:left w:val="nil"/>
          <w:bottom w:val="nil"/>
          <w:right w:val="nil"/>
          <w:between w:val="nil"/>
        </w:pBdr>
        <w:rPr>
          <w:rFonts w:ascii="Verdana" w:eastAsia="Verdana" w:hAnsi="Verdana" w:cs="Verdana"/>
          <w:sz w:val="28"/>
          <w:szCs w:val="28"/>
        </w:rPr>
      </w:pPr>
      <w:hyperlink r:id="rId47">
        <w:r>
          <w:rPr>
            <w:rFonts w:ascii="Verdana" w:eastAsia="Verdana" w:hAnsi="Verdana" w:cs="Verdana"/>
            <w:color w:val="1155CC"/>
            <w:sz w:val="28"/>
            <w:szCs w:val="28"/>
            <w:u w:val="single"/>
          </w:rPr>
          <w:t>Privacy vs. Confidentiality</w:t>
        </w:r>
      </w:hyperlink>
    </w:p>
    <w:p w:rsidR="00B6302D" w:rsidRDefault="00750CFD">
      <w:pPr>
        <w:numPr>
          <w:ilvl w:val="0"/>
          <w:numId w:val="24"/>
        </w:numPr>
        <w:pBdr>
          <w:top w:val="nil"/>
          <w:left w:val="nil"/>
          <w:bottom w:val="nil"/>
          <w:right w:val="nil"/>
          <w:between w:val="nil"/>
        </w:pBdr>
        <w:rPr>
          <w:rFonts w:ascii="Verdana" w:eastAsia="Verdana" w:hAnsi="Verdana" w:cs="Verdana"/>
          <w:sz w:val="28"/>
          <w:szCs w:val="28"/>
        </w:rPr>
      </w:pPr>
      <w:hyperlink r:id="rId48">
        <w:r>
          <w:rPr>
            <w:rFonts w:ascii="Verdana" w:eastAsia="Verdana" w:hAnsi="Verdana" w:cs="Verdana"/>
            <w:color w:val="1155CC"/>
            <w:sz w:val="28"/>
            <w:szCs w:val="28"/>
            <w:u w:val="single"/>
          </w:rPr>
          <w:t>By Definition</w:t>
        </w:r>
      </w:hyperlink>
    </w:p>
    <w:p w:rsidR="00B6302D" w:rsidRDefault="00750CFD">
      <w:pPr>
        <w:numPr>
          <w:ilvl w:val="0"/>
          <w:numId w:val="24"/>
        </w:numPr>
        <w:pBdr>
          <w:top w:val="nil"/>
          <w:left w:val="nil"/>
          <w:bottom w:val="nil"/>
          <w:right w:val="nil"/>
          <w:between w:val="nil"/>
        </w:pBdr>
        <w:rPr>
          <w:rFonts w:ascii="Verdana" w:eastAsia="Verdana" w:hAnsi="Verdana" w:cs="Verdana"/>
          <w:sz w:val="28"/>
          <w:szCs w:val="28"/>
        </w:rPr>
      </w:pPr>
      <w:hyperlink r:id="rId49">
        <w:r>
          <w:rPr>
            <w:rFonts w:ascii="Verdana" w:eastAsia="Verdana" w:hAnsi="Verdana" w:cs="Verdana"/>
            <w:color w:val="1155CC"/>
            <w:sz w:val="28"/>
            <w:szCs w:val="28"/>
            <w:u w:val="single"/>
          </w:rPr>
          <w:t>Privacy</w:t>
        </w:r>
        <w:r>
          <w:rPr>
            <w:rFonts w:ascii="Verdana" w:eastAsia="Verdana" w:hAnsi="Verdana" w:cs="Verdana"/>
            <w:color w:val="1155CC"/>
            <w:sz w:val="28"/>
            <w:szCs w:val="28"/>
            <w:u w:val="single"/>
          </w:rPr>
          <w:t xml:space="preserve"> vs. Security</w:t>
        </w:r>
      </w:hyperlink>
    </w:p>
    <w:p w:rsidR="00B6302D" w:rsidRDefault="00750CFD">
      <w:pPr>
        <w:numPr>
          <w:ilvl w:val="0"/>
          <w:numId w:val="24"/>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How does it apply to MA’s or Coders?</w:t>
      </w:r>
    </w:p>
    <w:p w:rsidR="00B6302D" w:rsidRDefault="00750CFD">
      <w:p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VI.</w:t>
      </w:r>
      <w:r>
        <w:rPr>
          <w:rFonts w:ascii="Verdana" w:eastAsia="Verdana" w:hAnsi="Verdana" w:cs="Verdana"/>
          <w:sz w:val="28"/>
          <w:szCs w:val="28"/>
        </w:rPr>
        <w:tab/>
        <w:t>Confidentiality</w:t>
      </w:r>
    </w:p>
    <w:p w:rsidR="00B6302D" w:rsidRDefault="00750CFD">
      <w:pPr>
        <w:numPr>
          <w:ilvl w:val="0"/>
          <w:numId w:val="38"/>
        </w:numPr>
        <w:pBdr>
          <w:top w:val="nil"/>
          <w:left w:val="nil"/>
          <w:bottom w:val="nil"/>
          <w:right w:val="nil"/>
          <w:between w:val="nil"/>
        </w:pBdr>
        <w:rPr>
          <w:rFonts w:ascii="Verdana" w:eastAsia="Verdana" w:hAnsi="Verdana" w:cs="Verdana"/>
          <w:sz w:val="28"/>
          <w:szCs w:val="28"/>
        </w:rPr>
      </w:pPr>
      <w:hyperlink r:id="rId50">
        <w:r>
          <w:rPr>
            <w:rFonts w:ascii="Verdana" w:eastAsia="Verdana" w:hAnsi="Verdana" w:cs="Verdana"/>
            <w:color w:val="1155CC"/>
            <w:sz w:val="28"/>
            <w:szCs w:val="28"/>
            <w:u w:val="single"/>
          </w:rPr>
          <w:t>One Study</w:t>
        </w:r>
      </w:hyperlink>
    </w:p>
    <w:p w:rsidR="00B6302D" w:rsidRDefault="00750CFD">
      <w:pPr>
        <w:numPr>
          <w:ilvl w:val="0"/>
          <w:numId w:val="38"/>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Practical Measures</w:t>
      </w:r>
    </w:p>
    <w:p w:rsidR="00B6302D" w:rsidRDefault="00750CFD">
      <w:p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VII.</w:t>
      </w:r>
      <w:r>
        <w:rPr>
          <w:rFonts w:ascii="Verdana" w:eastAsia="Verdana" w:hAnsi="Verdana" w:cs="Verdana"/>
          <w:sz w:val="28"/>
          <w:szCs w:val="28"/>
        </w:rPr>
        <w:tab/>
      </w:r>
      <w:hyperlink r:id="rId51">
        <w:r>
          <w:rPr>
            <w:rFonts w:ascii="Verdana" w:eastAsia="Verdana" w:hAnsi="Verdana" w:cs="Verdana"/>
            <w:color w:val="1155CC"/>
            <w:sz w:val="28"/>
            <w:szCs w:val="28"/>
            <w:u w:val="single"/>
          </w:rPr>
          <w:t>Privilege under the Law</w:t>
        </w:r>
      </w:hyperlink>
    </w:p>
    <w:p w:rsidR="00B6302D" w:rsidRDefault="00750CFD">
      <w:p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VIII.</w:t>
      </w:r>
      <w:r>
        <w:rPr>
          <w:rFonts w:ascii="Verdana" w:eastAsia="Verdana" w:hAnsi="Verdana" w:cs="Verdana"/>
          <w:sz w:val="28"/>
          <w:szCs w:val="28"/>
        </w:rPr>
        <w:tab/>
      </w:r>
      <w:hyperlink r:id="rId52">
        <w:r>
          <w:rPr>
            <w:rFonts w:ascii="Verdana" w:eastAsia="Verdana" w:hAnsi="Verdana" w:cs="Verdana"/>
            <w:color w:val="1155CC"/>
            <w:sz w:val="28"/>
            <w:szCs w:val="28"/>
            <w:u w:val="single"/>
          </w:rPr>
          <w:t>GINA</w:t>
        </w:r>
      </w:hyperlink>
    </w:p>
    <w:p w:rsidR="00B6302D" w:rsidRDefault="00750CFD">
      <w:p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Module IV Lecture</w:t>
      </w:r>
    </w:p>
    <w:p w:rsidR="00B6302D" w:rsidRDefault="00B6302D">
      <w:pPr>
        <w:pBdr>
          <w:top w:val="nil"/>
          <w:left w:val="nil"/>
          <w:bottom w:val="nil"/>
          <w:right w:val="nil"/>
          <w:between w:val="nil"/>
        </w:pBdr>
        <w:rPr>
          <w:rFonts w:ascii="Verdana" w:eastAsia="Verdana" w:hAnsi="Verdana" w:cs="Verdana"/>
          <w:sz w:val="28"/>
          <w:szCs w:val="28"/>
        </w:rPr>
      </w:pPr>
    </w:p>
    <w:p w:rsidR="00B6302D" w:rsidRDefault="00750CFD">
      <w:pPr>
        <w:numPr>
          <w:ilvl w:val="0"/>
          <w:numId w:val="16"/>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lastRenderedPageBreak/>
        <w:t xml:space="preserve"> </w:t>
      </w:r>
      <w:hyperlink r:id="rId53">
        <w:r>
          <w:rPr>
            <w:rFonts w:ascii="Verdana" w:eastAsia="Verdana" w:hAnsi="Verdana" w:cs="Verdana"/>
            <w:color w:val="1155CC"/>
            <w:sz w:val="28"/>
            <w:szCs w:val="28"/>
            <w:u w:val="single"/>
          </w:rPr>
          <w:t>Forms of Business</w:t>
        </w:r>
      </w:hyperlink>
    </w:p>
    <w:p w:rsidR="00B6302D" w:rsidRDefault="00750CFD">
      <w:pPr>
        <w:numPr>
          <w:ilvl w:val="0"/>
          <w:numId w:val="30"/>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Corporation</w:t>
      </w:r>
    </w:p>
    <w:p w:rsidR="00B6302D" w:rsidRDefault="00750CFD">
      <w:pPr>
        <w:numPr>
          <w:ilvl w:val="0"/>
          <w:numId w:val="30"/>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Limited Liability Company</w:t>
      </w:r>
    </w:p>
    <w:p w:rsidR="00B6302D" w:rsidRDefault="00750CFD">
      <w:pPr>
        <w:numPr>
          <w:ilvl w:val="0"/>
          <w:numId w:val="30"/>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S-Corporation</w:t>
      </w:r>
    </w:p>
    <w:p w:rsidR="00B6302D" w:rsidRDefault="00750CFD">
      <w:pPr>
        <w:numPr>
          <w:ilvl w:val="0"/>
          <w:numId w:val="30"/>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Partnership</w:t>
      </w:r>
    </w:p>
    <w:p w:rsidR="00B6302D" w:rsidRDefault="00750CFD">
      <w:pPr>
        <w:numPr>
          <w:ilvl w:val="0"/>
          <w:numId w:val="30"/>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Sole Proprietorship</w:t>
      </w:r>
    </w:p>
    <w:p w:rsidR="00B6302D" w:rsidRDefault="00750CFD">
      <w:pPr>
        <w:numPr>
          <w:ilvl w:val="0"/>
          <w:numId w:val="30"/>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Definition of Risk vs. Control</w:t>
      </w:r>
    </w:p>
    <w:p w:rsidR="00B6302D" w:rsidRDefault="00750CFD">
      <w:p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 xml:space="preserve">II.  </w:t>
      </w:r>
      <w:r>
        <w:rPr>
          <w:rFonts w:ascii="Verdana" w:eastAsia="Verdana" w:hAnsi="Verdana" w:cs="Verdana"/>
          <w:sz w:val="28"/>
          <w:szCs w:val="28"/>
        </w:rPr>
        <w:tab/>
      </w:r>
      <w:hyperlink r:id="rId54">
        <w:r>
          <w:rPr>
            <w:rFonts w:ascii="Verdana" w:eastAsia="Verdana" w:hAnsi="Verdana" w:cs="Verdana"/>
            <w:color w:val="1155CC"/>
            <w:sz w:val="28"/>
            <w:szCs w:val="28"/>
            <w:u w:val="single"/>
          </w:rPr>
          <w:t>Discrimination</w:t>
        </w:r>
      </w:hyperlink>
    </w:p>
    <w:p w:rsidR="00B6302D" w:rsidRDefault="00750CFD">
      <w:pPr>
        <w:numPr>
          <w:ilvl w:val="0"/>
          <w:numId w:val="34"/>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Disparate Treatment</w:t>
      </w:r>
    </w:p>
    <w:p w:rsidR="00B6302D" w:rsidRDefault="00750CFD">
      <w:pPr>
        <w:numPr>
          <w:ilvl w:val="0"/>
          <w:numId w:val="34"/>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Disparate Impact</w:t>
      </w:r>
    </w:p>
    <w:p w:rsidR="00B6302D" w:rsidRDefault="00750CFD">
      <w:p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III.</w:t>
      </w:r>
      <w:r>
        <w:rPr>
          <w:rFonts w:ascii="Verdana" w:eastAsia="Verdana" w:hAnsi="Verdana" w:cs="Verdana"/>
          <w:sz w:val="28"/>
          <w:szCs w:val="28"/>
        </w:rPr>
        <w:tab/>
      </w:r>
      <w:hyperlink r:id="rId55">
        <w:r>
          <w:rPr>
            <w:rFonts w:ascii="Verdana" w:eastAsia="Verdana" w:hAnsi="Verdana" w:cs="Verdana"/>
            <w:color w:val="1155CC"/>
            <w:sz w:val="28"/>
            <w:szCs w:val="28"/>
            <w:u w:val="single"/>
          </w:rPr>
          <w:t>Sexual</w:t>
        </w:r>
      </w:hyperlink>
      <w:r>
        <w:rPr>
          <w:rFonts w:ascii="Verdana" w:eastAsia="Verdana" w:hAnsi="Verdana" w:cs="Verdana"/>
          <w:sz w:val="28"/>
          <w:szCs w:val="28"/>
        </w:rPr>
        <w:t xml:space="preserve"> </w:t>
      </w:r>
      <w:hyperlink r:id="rId56">
        <w:r>
          <w:rPr>
            <w:rFonts w:ascii="Verdana" w:eastAsia="Verdana" w:hAnsi="Verdana" w:cs="Verdana"/>
            <w:color w:val="1155CC"/>
            <w:sz w:val="28"/>
            <w:szCs w:val="28"/>
            <w:u w:val="single"/>
          </w:rPr>
          <w:t>Harassment</w:t>
        </w:r>
      </w:hyperlink>
    </w:p>
    <w:p w:rsidR="00B6302D" w:rsidRDefault="00750CFD">
      <w:pPr>
        <w:numPr>
          <w:ilvl w:val="0"/>
          <w:numId w:val="11"/>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Quid Pro Quo</w:t>
      </w:r>
    </w:p>
    <w:p w:rsidR="00B6302D" w:rsidRDefault="00750CFD">
      <w:p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ab/>
      </w:r>
      <w:r>
        <w:rPr>
          <w:color w:val="222222"/>
          <w:sz w:val="21"/>
          <w:szCs w:val="21"/>
          <w:highlight w:val="white"/>
        </w:rPr>
        <w:t xml:space="preserve">In </w:t>
      </w:r>
      <w:hyperlink r:id="rId57">
        <w:r>
          <w:rPr>
            <w:color w:val="0B0080"/>
            <w:sz w:val="21"/>
            <w:szCs w:val="21"/>
            <w:highlight w:val="white"/>
            <w:u w:val="single"/>
          </w:rPr>
          <w:t>common law</w:t>
        </w:r>
      </w:hyperlink>
      <w:r>
        <w:rPr>
          <w:color w:val="222222"/>
          <w:sz w:val="21"/>
          <w:szCs w:val="21"/>
          <w:highlight w:val="white"/>
        </w:rPr>
        <w:t xml:space="preserve">, </w:t>
      </w:r>
      <w:r>
        <w:rPr>
          <w:i/>
          <w:color w:val="222222"/>
          <w:sz w:val="21"/>
          <w:szCs w:val="21"/>
          <w:highlight w:val="white"/>
        </w:rPr>
        <w:t>quid pro quo</w:t>
      </w:r>
      <w:r>
        <w:rPr>
          <w:color w:val="222222"/>
          <w:sz w:val="21"/>
          <w:szCs w:val="21"/>
          <w:highlight w:val="white"/>
        </w:rPr>
        <w:t xml:space="preserve"> indicates that an item or a service has been traded in return for something of value, usually when the propriety or equity of the transaction is in question. A </w:t>
      </w:r>
      <w:hyperlink r:id="rId58">
        <w:r>
          <w:rPr>
            <w:color w:val="0B0080"/>
            <w:sz w:val="21"/>
            <w:szCs w:val="21"/>
            <w:highlight w:val="white"/>
            <w:u w:val="single"/>
          </w:rPr>
          <w:t>contract</w:t>
        </w:r>
      </w:hyperlink>
      <w:r>
        <w:rPr>
          <w:color w:val="222222"/>
          <w:sz w:val="21"/>
          <w:szCs w:val="21"/>
          <w:highlight w:val="white"/>
        </w:rPr>
        <w:t xml:space="preserve"> must involve </w:t>
      </w:r>
      <w:hyperlink r:id="rId59">
        <w:r>
          <w:rPr>
            <w:color w:val="0B0080"/>
            <w:sz w:val="21"/>
            <w:szCs w:val="21"/>
            <w:highlight w:val="white"/>
            <w:u w:val="single"/>
          </w:rPr>
          <w:t>consideration</w:t>
        </w:r>
      </w:hyperlink>
      <w:r>
        <w:rPr>
          <w:color w:val="222222"/>
          <w:sz w:val="21"/>
          <w:szCs w:val="21"/>
          <w:highlight w:val="white"/>
        </w:rPr>
        <w:t xml:space="preserve">: that is, the exchange of something of value for something else of value. For example, when buying an item </w:t>
      </w:r>
      <w:r>
        <w:rPr>
          <w:color w:val="222222"/>
          <w:sz w:val="21"/>
          <w:szCs w:val="21"/>
          <w:highlight w:val="white"/>
        </w:rPr>
        <w:t>of clothing or a gallon of milk, a predetermined amount of money is exchanged for the product the customer is purchasing; therefore, they have received something but have given up something of equal value in return. -  Wikipedia</w:t>
      </w:r>
    </w:p>
    <w:p w:rsidR="00B6302D" w:rsidRDefault="00750CFD">
      <w:pPr>
        <w:numPr>
          <w:ilvl w:val="0"/>
          <w:numId w:val="11"/>
        </w:numPr>
        <w:pBdr>
          <w:top w:val="nil"/>
          <w:left w:val="nil"/>
          <w:bottom w:val="nil"/>
          <w:right w:val="nil"/>
          <w:between w:val="nil"/>
        </w:pBdr>
        <w:rPr>
          <w:rFonts w:ascii="Verdana" w:eastAsia="Verdana" w:hAnsi="Verdana" w:cs="Verdana"/>
          <w:sz w:val="28"/>
          <w:szCs w:val="28"/>
        </w:rPr>
      </w:pPr>
      <w:hyperlink r:id="rId60">
        <w:r>
          <w:rPr>
            <w:rFonts w:ascii="Verdana" w:eastAsia="Verdana" w:hAnsi="Verdana" w:cs="Verdana"/>
            <w:color w:val="1155CC"/>
            <w:sz w:val="28"/>
            <w:szCs w:val="28"/>
            <w:u w:val="single"/>
          </w:rPr>
          <w:t>Hostile Work Environment</w:t>
        </w:r>
      </w:hyperlink>
    </w:p>
    <w:p w:rsidR="00B6302D" w:rsidRDefault="00750CFD">
      <w:pPr>
        <w:pBdr>
          <w:top w:val="nil"/>
          <w:left w:val="nil"/>
          <w:bottom w:val="nil"/>
          <w:right w:val="nil"/>
          <w:between w:val="nil"/>
        </w:pBdr>
        <w:rPr>
          <w:sz w:val="28"/>
          <w:szCs w:val="28"/>
          <w:highlight w:val="white"/>
        </w:rPr>
      </w:pPr>
      <w:r>
        <w:rPr>
          <w:sz w:val="28"/>
          <w:szCs w:val="28"/>
          <w:highlight w:val="white"/>
        </w:rPr>
        <w:t>IV.</w:t>
      </w:r>
      <w:r>
        <w:rPr>
          <w:sz w:val="28"/>
          <w:szCs w:val="28"/>
          <w:highlight w:val="white"/>
        </w:rPr>
        <w:tab/>
      </w:r>
      <w:hyperlink r:id="rId61">
        <w:r>
          <w:rPr>
            <w:color w:val="1155CC"/>
            <w:sz w:val="28"/>
            <w:szCs w:val="28"/>
            <w:highlight w:val="white"/>
            <w:u w:val="single"/>
          </w:rPr>
          <w:t>ADA</w:t>
        </w:r>
      </w:hyperlink>
    </w:p>
    <w:p w:rsidR="00B6302D" w:rsidRDefault="00750CFD">
      <w:pPr>
        <w:pBdr>
          <w:top w:val="nil"/>
          <w:left w:val="nil"/>
          <w:bottom w:val="nil"/>
          <w:right w:val="nil"/>
          <w:between w:val="nil"/>
        </w:pBdr>
        <w:rPr>
          <w:sz w:val="28"/>
          <w:szCs w:val="28"/>
          <w:highlight w:val="white"/>
        </w:rPr>
      </w:pPr>
      <w:r>
        <w:rPr>
          <w:sz w:val="28"/>
          <w:szCs w:val="28"/>
          <w:highlight w:val="white"/>
        </w:rPr>
        <w:t>V.</w:t>
      </w:r>
      <w:r>
        <w:rPr>
          <w:sz w:val="28"/>
          <w:szCs w:val="28"/>
          <w:highlight w:val="white"/>
        </w:rPr>
        <w:tab/>
      </w:r>
      <w:hyperlink r:id="rId62">
        <w:r>
          <w:rPr>
            <w:color w:val="1155CC"/>
            <w:sz w:val="28"/>
            <w:szCs w:val="28"/>
            <w:highlight w:val="white"/>
            <w:u w:val="single"/>
          </w:rPr>
          <w:t>Civil Rights Act</w:t>
        </w:r>
      </w:hyperlink>
      <w:r>
        <w:rPr>
          <w:sz w:val="28"/>
          <w:szCs w:val="28"/>
          <w:highlight w:val="white"/>
        </w:rPr>
        <w:t xml:space="preserve"> - </w:t>
      </w:r>
      <w:hyperlink r:id="rId63">
        <w:r>
          <w:rPr>
            <w:color w:val="1155CC"/>
            <w:sz w:val="28"/>
            <w:szCs w:val="28"/>
            <w:highlight w:val="white"/>
            <w:u w:val="single"/>
          </w:rPr>
          <w:t>Protected Groups</w:t>
        </w:r>
      </w:hyperlink>
    </w:p>
    <w:p w:rsidR="00B6302D" w:rsidRDefault="00750CFD">
      <w:pPr>
        <w:pBdr>
          <w:top w:val="nil"/>
          <w:left w:val="nil"/>
          <w:bottom w:val="nil"/>
          <w:right w:val="nil"/>
          <w:between w:val="nil"/>
        </w:pBdr>
        <w:rPr>
          <w:color w:val="3C3C3C"/>
          <w:sz w:val="28"/>
          <w:szCs w:val="28"/>
          <w:highlight w:val="white"/>
        </w:rPr>
      </w:pPr>
      <w:r>
        <w:rPr>
          <w:sz w:val="28"/>
          <w:szCs w:val="28"/>
          <w:highlight w:val="white"/>
        </w:rPr>
        <w:t>*</w:t>
      </w:r>
      <w:r>
        <w:rPr>
          <w:sz w:val="28"/>
          <w:szCs w:val="28"/>
          <w:highlight w:val="white"/>
        </w:rPr>
        <w:tab/>
      </w:r>
      <w:r>
        <w:rPr>
          <w:color w:val="3C3C3C"/>
          <w:sz w:val="28"/>
          <w:szCs w:val="28"/>
          <w:highlight w:val="white"/>
        </w:rPr>
        <w:t>Age</w:t>
      </w:r>
    </w:p>
    <w:p w:rsidR="00B6302D" w:rsidRDefault="00750CFD">
      <w:pPr>
        <w:numPr>
          <w:ilvl w:val="0"/>
          <w:numId w:val="35"/>
        </w:numPr>
        <w:pBdr>
          <w:top w:val="nil"/>
          <w:left w:val="nil"/>
          <w:bottom w:val="nil"/>
          <w:right w:val="nil"/>
          <w:between w:val="nil"/>
        </w:pBdr>
        <w:spacing w:line="353" w:lineRule="auto"/>
        <w:rPr>
          <w:sz w:val="28"/>
          <w:szCs w:val="28"/>
          <w:highlight w:val="white"/>
        </w:rPr>
      </w:pPr>
      <w:r>
        <w:rPr>
          <w:color w:val="3C3C3C"/>
          <w:sz w:val="28"/>
          <w:szCs w:val="28"/>
          <w:highlight w:val="white"/>
        </w:rPr>
        <w:t>Pregnancy</w:t>
      </w:r>
    </w:p>
    <w:p w:rsidR="00B6302D" w:rsidRDefault="00750CFD">
      <w:pPr>
        <w:numPr>
          <w:ilvl w:val="0"/>
          <w:numId w:val="35"/>
        </w:numPr>
        <w:pBdr>
          <w:top w:val="nil"/>
          <w:left w:val="nil"/>
          <w:bottom w:val="nil"/>
          <w:right w:val="nil"/>
          <w:between w:val="nil"/>
        </w:pBdr>
        <w:spacing w:line="353" w:lineRule="auto"/>
        <w:rPr>
          <w:sz w:val="28"/>
          <w:szCs w:val="28"/>
          <w:highlight w:val="white"/>
        </w:rPr>
      </w:pPr>
      <w:r>
        <w:rPr>
          <w:color w:val="3C3C3C"/>
          <w:sz w:val="28"/>
          <w:szCs w:val="28"/>
          <w:highlight w:val="white"/>
        </w:rPr>
        <w:t>National Origin</w:t>
      </w:r>
    </w:p>
    <w:p w:rsidR="00B6302D" w:rsidRDefault="00750CFD">
      <w:pPr>
        <w:numPr>
          <w:ilvl w:val="0"/>
          <w:numId w:val="35"/>
        </w:numPr>
        <w:pBdr>
          <w:top w:val="nil"/>
          <w:left w:val="nil"/>
          <w:bottom w:val="nil"/>
          <w:right w:val="nil"/>
          <w:between w:val="nil"/>
        </w:pBdr>
        <w:spacing w:line="353" w:lineRule="auto"/>
        <w:rPr>
          <w:sz w:val="28"/>
          <w:szCs w:val="28"/>
          <w:highlight w:val="white"/>
        </w:rPr>
      </w:pPr>
      <w:r>
        <w:rPr>
          <w:color w:val="3C3C3C"/>
          <w:sz w:val="28"/>
          <w:szCs w:val="28"/>
          <w:highlight w:val="white"/>
        </w:rPr>
        <w:t>Race</w:t>
      </w:r>
    </w:p>
    <w:p w:rsidR="00B6302D" w:rsidRDefault="00750CFD">
      <w:pPr>
        <w:numPr>
          <w:ilvl w:val="0"/>
          <w:numId w:val="35"/>
        </w:numPr>
        <w:pBdr>
          <w:top w:val="nil"/>
          <w:left w:val="nil"/>
          <w:bottom w:val="nil"/>
          <w:right w:val="nil"/>
          <w:between w:val="nil"/>
        </w:pBdr>
        <w:spacing w:line="353" w:lineRule="auto"/>
        <w:rPr>
          <w:sz w:val="28"/>
          <w:szCs w:val="28"/>
          <w:highlight w:val="white"/>
        </w:rPr>
      </w:pPr>
      <w:r>
        <w:rPr>
          <w:color w:val="3C3C3C"/>
          <w:sz w:val="28"/>
          <w:szCs w:val="28"/>
          <w:highlight w:val="white"/>
        </w:rPr>
        <w:t>Ethnic Background</w:t>
      </w:r>
    </w:p>
    <w:p w:rsidR="00B6302D" w:rsidRDefault="00750CFD">
      <w:pPr>
        <w:numPr>
          <w:ilvl w:val="0"/>
          <w:numId w:val="35"/>
        </w:numPr>
        <w:pBdr>
          <w:top w:val="nil"/>
          <w:left w:val="nil"/>
          <w:bottom w:val="nil"/>
          <w:right w:val="nil"/>
          <w:between w:val="nil"/>
        </w:pBdr>
        <w:spacing w:line="353" w:lineRule="auto"/>
        <w:rPr>
          <w:sz w:val="28"/>
          <w:szCs w:val="28"/>
          <w:highlight w:val="white"/>
        </w:rPr>
      </w:pPr>
      <w:r>
        <w:rPr>
          <w:color w:val="3C3C3C"/>
          <w:sz w:val="28"/>
          <w:szCs w:val="28"/>
          <w:highlight w:val="white"/>
        </w:rPr>
        <w:t>Religious Beliefs</w:t>
      </w:r>
    </w:p>
    <w:p w:rsidR="00B6302D" w:rsidRDefault="00750CFD">
      <w:pPr>
        <w:numPr>
          <w:ilvl w:val="0"/>
          <w:numId w:val="35"/>
        </w:numPr>
        <w:pBdr>
          <w:top w:val="nil"/>
          <w:left w:val="nil"/>
          <w:bottom w:val="nil"/>
          <w:right w:val="nil"/>
          <w:between w:val="nil"/>
        </w:pBdr>
        <w:spacing w:line="353" w:lineRule="auto"/>
        <w:rPr>
          <w:sz w:val="28"/>
          <w:szCs w:val="28"/>
          <w:highlight w:val="white"/>
        </w:rPr>
      </w:pPr>
      <w:r>
        <w:rPr>
          <w:color w:val="3C3C3C"/>
          <w:sz w:val="28"/>
          <w:szCs w:val="28"/>
          <w:highlight w:val="white"/>
        </w:rPr>
        <w:t>Sexual Orientation</w:t>
      </w:r>
    </w:p>
    <w:p w:rsidR="00B6302D" w:rsidRDefault="00750CFD">
      <w:pPr>
        <w:numPr>
          <w:ilvl w:val="0"/>
          <w:numId w:val="35"/>
        </w:numPr>
        <w:pBdr>
          <w:top w:val="nil"/>
          <w:left w:val="nil"/>
          <w:bottom w:val="nil"/>
          <w:right w:val="nil"/>
          <w:between w:val="nil"/>
        </w:pBdr>
        <w:spacing w:line="353" w:lineRule="auto"/>
        <w:rPr>
          <w:sz w:val="28"/>
          <w:szCs w:val="28"/>
          <w:highlight w:val="white"/>
        </w:rPr>
      </w:pPr>
      <w:r>
        <w:rPr>
          <w:color w:val="3C3C3C"/>
          <w:sz w:val="28"/>
          <w:szCs w:val="28"/>
          <w:highlight w:val="white"/>
        </w:rPr>
        <w:t>Gender: ERA</w:t>
      </w:r>
    </w:p>
    <w:p w:rsidR="00B6302D" w:rsidRDefault="00750CFD">
      <w:pPr>
        <w:numPr>
          <w:ilvl w:val="0"/>
          <w:numId w:val="35"/>
        </w:numPr>
        <w:pBdr>
          <w:top w:val="nil"/>
          <w:left w:val="nil"/>
          <w:bottom w:val="nil"/>
          <w:right w:val="nil"/>
          <w:between w:val="nil"/>
        </w:pBdr>
        <w:spacing w:line="353" w:lineRule="auto"/>
        <w:rPr>
          <w:sz w:val="28"/>
          <w:szCs w:val="28"/>
          <w:highlight w:val="white"/>
        </w:rPr>
      </w:pPr>
      <w:r>
        <w:rPr>
          <w:color w:val="3C3C3C"/>
          <w:sz w:val="28"/>
          <w:szCs w:val="28"/>
          <w:highlight w:val="white"/>
        </w:rPr>
        <w:t>Disability: ADA</w:t>
      </w:r>
    </w:p>
    <w:p w:rsidR="00B6302D" w:rsidRDefault="00750CFD">
      <w:pPr>
        <w:pBdr>
          <w:top w:val="nil"/>
          <w:left w:val="nil"/>
          <w:bottom w:val="nil"/>
          <w:right w:val="nil"/>
          <w:between w:val="nil"/>
        </w:pBdr>
        <w:spacing w:line="353" w:lineRule="auto"/>
        <w:rPr>
          <w:color w:val="3C3C3C"/>
          <w:sz w:val="28"/>
          <w:szCs w:val="28"/>
          <w:highlight w:val="white"/>
        </w:rPr>
      </w:pPr>
      <w:r>
        <w:rPr>
          <w:color w:val="3C3C3C"/>
          <w:sz w:val="28"/>
          <w:szCs w:val="28"/>
          <w:highlight w:val="white"/>
        </w:rPr>
        <w:t xml:space="preserve">VI. </w:t>
      </w:r>
      <w:hyperlink r:id="rId64">
        <w:r>
          <w:rPr>
            <w:color w:val="1155CC"/>
            <w:sz w:val="28"/>
            <w:szCs w:val="28"/>
            <w:highlight w:val="white"/>
            <w:u w:val="single"/>
          </w:rPr>
          <w:t>Polst Form</w:t>
        </w:r>
      </w:hyperlink>
      <w:r>
        <w:rPr>
          <w:color w:val="3C3C3C"/>
          <w:sz w:val="28"/>
          <w:szCs w:val="28"/>
          <w:highlight w:val="white"/>
        </w:rPr>
        <w:t xml:space="preserve">, </w:t>
      </w:r>
      <w:hyperlink r:id="rId65">
        <w:r>
          <w:rPr>
            <w:color w:val="1155CC"/>
            <w:sz w:val="28"/>
            <w:szCs w:val="28"/>
            <w:highlight w:val="white"/>
            <w:u w:val="single"/>
          </w:rPr>
          <w:t>Advanced</w:t>
        </w:r>
        <w:r>
          <w:rPr>
            <w:color w:val="1155CC"/>
            <w:sz w:val="28"/>
            <w:szCs w:val="28"/>
            <w:highlight w:val="white"/>
            <w:u w:val="single"/>
          </w:rPr>
          <w:t xml:space="preserve"> Directive</w:t>
        </w:r>
      </w:hyperlink>
      <w:r>
        <w:rPr>
          <w:color w:val="3C3C3C"/>
          <w:sz w:val="28"/>
          <w:szCs w:val="28"/>
          <w:highlight w:val="white"/>
        </w:rPr>
        <w:t>, Living Will</w:t>
      </w:r>
    </w:p>
    <w:p w:rsidR="00B6302D" w:rsidRDefault="00750CFD">
      <w:pPr>
        <w:pBdr>
          <w:top w:val="nil"/>
          <w:left w:val="nil"/>
          <w:bottom w:val="nil"/>
          <w:right w:val="nil"/>
          <w:between w:val="nil"/>
        </w:pBdr>
        <w:spacing w:line="353" w:lineRule="auto"/>
        <w:rPr>
          <w:color w:val="3C3C3C"/>
          <w:sz w:val="28"/>
          <w:szCs w:val="28"/>
          <w:highlight w:val="white"/>
        </w:rPr>
      </w:pPr>
      <w:r>
        <w:rPr>
          <w:color w:val="3C3C3C"/>
          <w:sz w:val="28"/>
          <w:szCs w:val="28"/>
          <w:highlight w:val="white"/>
        </w:rPr>
        <w:t xml:space="preserve">VII. </w:t>
      </w:r>
      <w:hyperlink r:id="rId66">
        <w:r>
          <w:rPr>
            <w:color w:val="1155CC"/>
            <w:sz w:val="28"/>
            <w:szCs w:val="28"/>
            <w:highlight w:val="white"/>
            <w:u w:val="single"/>
          </w:rPr>
          <w:t>Oregon Law recent statutes</w:t>
        </w:r>
      </w:hyperlink>
      <w:r>
        <w:rPr>
          <w:color w:val="3C3C3C"/>
          <w:sz w:val="28"/>
          <w:szCs w:val="28"/>
          <w:highlight w:val="white"/>
        </w:rPr>
        <w:t xml:space="preserve">, </w:t>
      </w:r>
      <w:hyperlink r:id="rId67">
        <w:r>
          <w:rPr>
            <w:color w:val="1155CC"/>
            <w:sz w:val="28"/>
            <w:szCs w:val="28"/>
            <w:highlight w:val="white"/>
            <w:u w:val="single"/>
          </w:rPr>
          <w:t>Uniform Anatomical Gift Act</w:t>
        </w:r>
      </w:hyperlink>
      <w:r>
        <w:rPr>
          <w:color w:val="3C3C3C"/>
          <w:sz w:val="28"/>
          <w:szCs w:val="28"/>
          <w:highlight w:val="white"/>
        </w:rPr>
        <w:t xml:space="preserve">, </w:t>
      </w:r>
      <w:hyperlink r:id="rId68">
        <w:r>
          <w:rPr>
            <w:color w:val="1155CC"/>
            <w:sz w:val="28"/>
            <w:szCs w:val="28"/>
            <w:highlight w:val="white"/>
            <w:u w:val="single"/>
          </w:rPr>
          <w:t>Durable Power of Atty</w:t>
        </w:r>
      </w:hyperlink>
    </w:p>
    <w:p w:rsidR="00B6302D" w:rsidRDefault="00B6302D">
      <w:pPr>
        <w:pBdr>
          <w:top w:val="nil"/>
          <w:left w:val="nil"/>
          <w:bottom w:val="nil"/>
          <w:right w:val="nil"/>
          <w:between w:val="nil"/>
        </w:pBdr>
        <w:rPr>
          <w:rFonts w:ascii="Verdana" w:eastAsia="Verdana" w:hAnsi="Verdana" w:cs="Verdana"/>
          <w:sz w:val="28"/>
          <w:szCs w:val="28"/>
        </w:rPr>
      </w:pPr>
    </w:p>
    <w:p w:rsidR="00B6302D" w:rsidRDefault="00750CFD">
      <w:pPr>
        <w:pBdr>
          <w:top w:val="nil"/>
          <w:left w:val="nil"/>
          <w:bottom w:val="nil"/>
          <w:right w:val="nil"/>
          <w:between w:val="nil"/>
        </w:pBdr>
        <w:rPr>
          <w:rFonts w:ascii="Verdana" w:eastAsia="Verdana" w:hAnsi="Verdana" w:cs="Verdana"/>
          <w:sz w:val="28"/>
          <w:szCs w:val="28"/>
        </w:rPr>
      </w:pPr>
      <w:r>
        <w:rPr>
          <w:sz w:val="36"/>
          <w:szCs w:val="36"/>
        </w:rPr>
        <w:t>Module V Lecture</w:t>
      </w:r>
    </w:p>
    <w:p w:rsidR="00B6302D" w:rsidRDefault="00B6302D">
      <w:pPr>
        <w:pBdr>
          <w:top w:val="nil"/>
          <w:left w:val="nil"/>
          <w:bottom w:val="nil"/>
          <w:right w:val="nil"/>
          <w:between w:val="nil"/>
        </w:pBdr>
        <w:rPr>
          <w:rFonts w:ascii="Verdana" w:eastAsia="Verdana" w:hAnsi="Verdana" w:cs="Verdana"/>
          <w:sz w:val="28"/>
          <w:szCs w:val="28"/>
        </w:rPr>
      </w:pPr>
    </w:p>
    <w:p w:rsidR="00B6302D" w:rsidRDefault="00750CFD">
      <w:p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I.</w:t>
      </w:r>
      <w:r>
        <w:rPr>
          <w:rFonts w:ascii="Verdana" w:eastAsia="Verdana" w:hAnsi="Verdana" w:cs="Verdana"/>
          <w:sz w:val="28"/>
          <w:szCs w:val="28"/>
        </w:rPr>
        <w:tab/>
      </w:r>
      <w:hyperlink r:id="rId69">
        <w:r>
          <w:rPr>
            <w:rFonts w:ascii="Verdana" w:eastAsia="Verdana" w:hAnsi="Verdana" w:cs="Verdana"/>
            <w:color w:val="1155CC"/>
            <w:sz w:val="28"/>
            <w:szCs w:val="28"/>
            <w:u w:val="single"/>
          </w:rPr>
          <w:t>ACA</w:t>
        </w:r>
      </w:hyperlink>
    </w:p>
    <w:p w:rsidR="00B6302D" w:rsidRDefault="00750CFD">
      <w:p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lastRenderedPageBreak/>
        <w:t>II.</w:t>
      </w:r>
      <w:r>
        <w:rPr>
          <w:rFonts w:ascii="Verdana" w:eastAsia="Verdana" w:hAnsi="Verdana" w:cs="Verdana"/>
          <w:sz w:val="28"/>
          <w:szCs w:val="28"/>
        </w:rPr>
        <w:tab/>
      </w:r>
      <w:hyperlink r:id="rId70">
        <w:r>
          <w:rPr>
            <w:rFonts w:ascii="Verdana" w:eastAsia="Verdana" w:hAnsi="Verdana" w:cs="Verdana"/>
            <w:color w:val="1155CC"/>
            <w:sz w:val="28"/>
            <w:szCs w:val="28"/>
            <w:u w:val="single"/>
          </w:rPr>
          <w:t>ARRA</w:t>
        </w:r>
      </w:hyperlink>
    </w:p>
    <w:p w:rsidR="00B6302D" w:rsidRDefault="00750CFD">
      <w:p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III.</w:t>
      </w:r>
      <w:r>
        <w:rPr>
          <w:rFonts w:ascii="Verdana" w:eastAsia="Verdana" w:hAnsi="Verdana" w:cs="Verdana"/>
          <w:sz w:val="28"/>
          <w:szCs w:val="28"/>
        </w:rPr>
        <w:tab/>
      </w:r>
      <w:hyperlink r:id="rId71">
        <w:r>
          <w:rPr>
            <w:rFonts w:ascii="Verdana" w:eastAsia="Verdana" w:hAnsi="Verdana" w:cs="Verdana"/>
            <w:color w:val="1155CC"/>
            <w:sz w:val="28"/>
            <w:szCs w:val="28"/>
            <w:u w:val="single"/>
          </w:rPr>
          <w:t>HITECH</w:t>
        </w:r>
      </w:hyperlink>
    </w:p>
    <w:p w:rsidR="00B6302D" w:rsidRDefault="00750CFD">
      <w:pPr>
        <w:numPr>
          <w:ilvl w:val="0"/>
          <w:numId w:val="25"/>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Meaningful Use</w:t>
      </w:r>
    </w:p>
    <w:p w:rsidR="00B6302D" w:rsidRDefault="00750CFD">
      <w:pPr>
        <w:numPr>
          <w:ilvl w:val="0"/>
          <w:numId w:val="25"/>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Penalties</w:t>
      </w:r>
    </w:p>
    <w:p w:rsidR="00B6302D" w:rsidRDefault="00750CFD">
      <w:p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 xml:space="preserve">IIIa.  </w:t>
      </w:r>
      <w:hyperlink r:id="rId72">
        <w:r>
          <w:rPr>
            <w:rFonts w:ascii="Verdana" w:eastAsia="Verdana" w:hAnsi="Verdana" w:cs="Verdana"/>
            <w:color w:val="1155CC"/>
            <w:sz w:val="28"/>
            <w:szCs w:val="28"/>
            <w:u w:val="single"/>
          </w:rPr>
          <w:t>MACRA</w:t>
        </w:r>
      </w:hyperlink>
    </w:p>
    <w:p w:rsidR="00B6302D" w:rsidRDefault="00750CFD">
      <w:p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 xml:space="preserve">IV. </w:t>
      </w:r>
      <w:r>
        <w:rPr>
          <w:rFonts w:ascii="Verdana" w:eastAsia="Verdana" w:hAnsi="Verdana" w:cs="Verdana"/>
          <w:sz w:val="28"/>
          <w:szCs w:val="28"/>
        </w:rPr>
        <w:tab/>
      </w:r>
      <w:hyperlink r:id="rId73">
        <w:r>
          <w:rPr>
            <w:rFonts w:ascii="Verdana" w:eastAsia="Verdana" w:hAnsi="Verdana" w:cs="Verdana"/>
            <w:color w:val="1155CC"/>
            <w:sz w:val="28"/>
            <w:szCs w:val="28"/>
            <w:u w:val="single"/>
          </w:rPr>
          <w:t>ICD-10</w:t>
        </w:r>
      </w:hyperlink>
    </w:p>
    <w:p w:rsidR="00B6302D" w:rsidRDefault="00750CFD">
      <w:p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*contracts - written, verbal, express, implied - covered in lecture earlier but not presented in cl</w:t>
      </w:r>
      <w:r>
        <w:rPr>
          <w:rFonts w:ascii="Verdana" w:eastAsia="Verdana" w:hAnsi="Verdana" w:cs="Verdana"/>
          <w:sz w:val="28"/>
          <w:szCs w:val="28"/>
        </w:rPr>
        <w:t>ass.</w:t>
      </w:r>
    </w:p>
    <w:p w:rsidR="00B6302D" w:rsidRDefault="00750CFD">
      <w:p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V.</w:t>
      </w:r>
      <w:r>
        <w:rPr>
          <w:rFonts w:ascii="Verdana" w:eastAsia="Verdana" w:hAnsi="Verdana" w:cs="Verdana"/>
          <w:sz w:val="28"/>
          <w:szCs w:val="28"/>
        </w:rPr>
        <w:tab/>
      </w:r>
      <w:hyperlink r:id="rId74">
        <w:r>
          <w:rPr>
            <w:rFonts w:ascii="Verdana" w:eastAsia="Verdana" w:hAnsi="Verdana" w:cs="Verdana"/>
            <w:color w:val="1155CC"/>
            <w:sz w:val="28"/>
            <w:szCs w:val="28"/>
            <w:u w:val="single"/>
          </w:rPr>
          <w:t>Medical Errors</w:t>
        </w:r>
      </w:hyperlink>
    </w:p>
    <w:p w:rsidR="00B6302D" w:rsidRDefault="00750CFD">
      <w:p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VI.</w:t>
      </w:r>
      <w:r>
        <w:rPr>
          <w:rFonts w:ascii="Verdana" w:eastAsia="Verdana" w:hAnsi="Verdana" w:cs="Verdana"/>
          <w:sz w:val="28"/>
          <w:szCs w:val="28"/>
        </w:rPr>
        <w:tab/>
        <w:t>Reporting</w:t>
      </w:r>
    </w:p>
    <w:p w:rsidR="00B6302D" w:rsidRDefault="00750CFD">
      <w:pPr>
        <w:numPr>
          <w:ilvl w:val="0"/>
          <w:numId w:val="33"/>
        </w:numPr>
        <w:pBdr>
          <w:top w:val="nil"/>
          <w:left w:val="nil"/>
          <w:bottom w:val="nil"/>
          <w:right w:val="nil"/>
          <w:between w:val="nil"/>
        </w:pBdr>
        <w:rPr>
          <w:rFonts w:ascii="Verdana" w:eastAsia="Verdana" w:hAnsi="Verdana" w:cs="Verdana"/>
          <w:sz w:val="28"/>
          <w:szCs w:val="28"/>
        </w:rPr>
      </w:pPr>
      <w:hyperlink r:id="rId75" w:anchor="Page=1&amp;view=Fit">
        <w:r>
          <w:rPr>
            <w:rFonts w:ascii="Verdana" w:eastAsia="Verdana" w:hAnsi="Verdana" w:cs="Verdana"/>
            <w:color w:val="1155CC"/>
            <w:sz w:val="28"/>
            <w:szCs w:val="28"/>
            <w:u w:val="single"/>
          </w:rPr>
          <w:t>Mandatory</w:t>
        </w:r>
      </w:hyperlink>
      <w:r>
        <w:rPr>
          <w:rFonts w:ascii="Verdana" w:eastAsia="Verdana" w:hAnsi="Verdana" w:cs="Verdana"/>
          <w:sz w:val="28"/>
          <w:szCs w:val="28"/>
        </w:rPr>
        <w:t xml:space="preserve"> </w:t>
      </w:r>
      <w:hyperlink r:id="rId76">
        <w:r>
          <w:rPr>
            <w:rFonts w:ascii="Verdana" w:eastAsia="Verdana" w:hAnsi="Verdana" w:cs="Verdana"/>
            <w:color w:val="1155CC"/>
            <w:sz w:val="28"/>
            <w:szCs w:val="28"/>
            <w:u w:val="single"/>
          </w:rPr>
          <w:t>Reporters</w:t>
        </w:r>
      </w:hyperlink>
      <w:r>
        <w:rPr>
          <w:rFonts w:ascii="Verdana" w:eastAsia="Verdana" w:hAnsi="Verdana" w:cs="Verdana"/>
          <w:sz w:val="28"/>
          <w:szCs w:val="28"/>
        </w:rPr>
        <w:t xml:space="preserve">, </w:t>
      </w:r>
      <w:hyperlink r:id="rId77">
        <w:r>
          <w:rPr>
            <w:rFonts w:ascii="Verdana" w:eastAsia="Verdana" w:hAnsi="Verdana" w:cs="Verdana"/>
            <w:color w:val="1155CC"/>
            <w:sz w:val="28"/>
            <w:szCs w:val="28"/>
            <w:u w:val="single"/>
          </w:rPr>
          <w:t>Sexual Assault</w:t>
        </w:r>
      </w:hyperlink>
    </w:p>
    <w:p w:rsidR="00B6302D" w:rsidRDefault="00750CFD">
      <w:pPr>
        <w:numPr>
          <w:ilvl w:val="0"/>
          <w:numId w:val="33"/>
        </w:numPr>
        <w:pBdr>
          <w:top w:val="nil"/>
          <w:left w:val="nil"/>
          <w:bottom w:val="nil"/>
          <w:right w:val="nil"/>
          <w:between w:val="nil"/>
        </w:pBdr>
        <w:rPr>
          <w:rFonts w:ascii="Verdana" w:eastAsia="Verdana" w:hAnsi="Verdana" w:cs="Verdana"/>
          <w:sz w:val="28"/>
          <w:szCs w:val="28"/>
        </w:rPr>
      </w:pPr>
      <w:hyperlink r:id="rId78">
        <w:r>
          <w:rPr>
            <w:rFonts w:ascii="Verdana" w:eastAsia="Verdana" w:hAnsi="Verdana" w:cs="Verdana"/>
            <w:color w:val="1155CC"/>
            <w:sz w:val="28"/>
            <w:szCs w:val="28"/>
            <w:u w:val="single"/>
          </w:rPr>
          <w:t>CDC</w:t>
        </w:r>
      </w:hyperlink>
    </w:p>
    <w:p w:rsidR="00B6302D" w:rsidRDefault="00750CFD">
      <w:pPr>
        <w:numPr>
          <w:ilvl w:val="0"/>
          <w:numId w:val="33"/>
        </w:numPr>
        <w:pBdr>
          <w:top w:val="nil"/>
          <w:left w:val="nil"/>
          <w:bottom w:val="nil"/>
          <w:right w:val="nil"/>
          <w:between w:val="nil"/>
        </w:pBdr>
        <w:rPr>
          <w:rFonts w:ascii="Verdana" w:eastAsia="Verdana" w:hAnsi="Verdana" w:cs="Verdana"/>
          <w:sz w:val="28"/>
          <w:szCs w:val="28"/>
        </w:rPr>
      </w:pPr>
      <w:hyperlink r:id="rId79">
        <w:r>
          <w:rPr>
            <w:rFonts w:ascii="Verdana" w:eastAsia="Verdana" w:hAnsi="Verdana" w:cs="Verdana"/>
            <w:color w:val="1155CC"/>
            <w:sz w:val="28"/>
            <w:szCs w:val="28"/>
            <w:u w:val="single"/>
          </w:rPr>
          <w:t>Local County Health Department</w:t>
        </w:r>
      </w:hyperlink>
    </w:p>
    <w:p w:rsidR="00B6302D" w:rsidRDefault="00750CFD">
      <w:p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VII.</w:t>
      </w:r>
      <w:r>
        <w:rPr>
          <w:rFonts w:ascii="Verdana" w:eastAsia="Verdana" w:hAnsi="Verdana" w:cs="Verdana"/>
          <w:sz w:val="28"/>
          <w:szCs w:val="28"/>
        </w:rPr>
        <w:tab/>
        <w:t>Consent</w:t>
      </w:r>
    </w:p>
    <w:p w:rsidR="00B6302D" w:rsidRDefault="00750CFD">
      <w:pPr>
        <w:numPr>
          <w:ilvl w:val="0"/>
          <w:numId w:val="4"/>
        </w:numPr>
        <w:pBdr>
          <w:top w:val="nil"/>
          <w:left w:val="nil"/>
          <w:bottom w:val="nil"/>
          <w:right w:val="nil"/>
          <w:between w:val="nil"/>
        </w:pBdr>
        <w:rPr>
          <w:rFonts w:ascii="Verdana" w:eastAsia="Verdana" w:hAnsi="Verdana" w:cs="Verdana"/>
          <w:sz w:val="28"/>
          <w:szCs w:val="28"/>
        </w:rPr>
      </w:pPr>
      <w:hyperlink r:id="rId80">
        <w:r>
          <w:rPr>
            <w:rFonts w:ascii="Verdana" w:eastAsia="Verdana" w:hAnsi="Verdana" w:cs="Verdana"/>
            <w:color w:val="1155CC"/>
            <w:sz w:val="28"/>
            <w:szCs w:val="28"/>
            <w:u w:val="single"/>
          </w:rPr>
          <w:t>DPA</w:t>
        </w:r>
      </w:hyperlink>
    </w:p>
    <w:p w:rsidR="00B6302D" w:rsidRDefault="00750CFD">
      <w:pPr>
        <w:numPr>
          <w:ilvl w:val="0"/>
          <w:numId w:val="4"/>
        </w:numPr>
        <w:pBdr>
          <w:top w:val="nil"/>
          <w:left w:val="nil"/>
          <w:bottom w:val="nil"/>
          <w:right w:val="nil"/>
          <w:between w:val="nil"/>
        </w:pBdr>
        <w:rPr>
          <w:rFonts w:ascii="Verdana" w:eastAsia="Verdana" w:hAnsi="Verdana" w:cs="Verdana"/>
          <w:sz w:val="28"/>
          <w:szCs w:val="28"/>
        </w:rPr>
      </w:pPr>
      <w:hyperlink r:id="rId81">
        <w:r>
          <w:rPr>
            <w:rFonts w:ascii="Verdana" w:eastAsia="Verdana" w:hAnsi="Verdana" w:cs="Verdana"/>
            <w:color w:val="1155CC"/>
            <w:sz w:val="28"/>
            <w:szCs w:val="28"/>
            <w:u w:val="single"/>
          </w:rPr>
          <w:t>Parental</w:t>
        </w:r>
      </w:hyperlink>
      <w:r>
        <w:rPr>
          <w:rFonts w:ascii="Verdana" w:eastAsia="Verdana" w:hAnsi="Verdana" w:cs="Verdana"/>
          <w:sz w:val="28"/>
          <w:szCs w:val="28"/>
        </w:rPr>
        <w:t xml:space="preserve"> Consent in Oregon</w:t>
      </w:r>
    </w:p>
    <w:p w:rsidR="00B6302D" w:rsidRDefault="00750CFD">
      <w:pPr>
        <w:numPr>
          <w:ilvl w:val="0"/>
          <w:numId w:val="4"/>
        </w:numPr>
        <w:pBdr>
          <w:top w:val="nil"/>
          <w:left w:val="nil"/>
          <w:bottom w:val="nil"/>
          <w:right w:val="nil"/>
          <w:between w:val="nil"/>
        </w:pBdr>
        <w:rPr>
          <w:rFonts w:ascii="Verdana" w:eastAsia="Verdana" w:hAnsi="Verdana" w:cs="Verdana"/>
          <w:sz w:val="28"/>
          <w:szCs w:val="28"/>
        </w:rPr>
      </w:pPr>
      <w:hyperlink r:id="rId82">
        <w:r>
          <w:rPr>
            <w:rFonts w:ascii="Verdana" w:eastAsia="Verdana" w:hAnsi="Verdana" w:cs="Verdana"/>
            <w:color w:val="1155CC"/>
            <w:sz w:val="28"/>
            <w:szCs w:val="28"/>
            <w:u w:val="single"/>
          </w:rPr>
          <w:t>Mental Capacity Temporary and Permanent</w:t>
        </w:r>
      </w:hyperlink>
      <w:r>
        <w:rPr>
          <w:rFonts w:ascii="Verdana" w:eastAsia="Verdana" w:hAnsi="Verdana" w:cs="Verdana"/>
          <w:sz w:val="28"/>
          <w:szCs w:val="28"/>
        </w:rPr>
        <w:t xml:space="preserve"> - NOT DISABILITY</w:t>
      </w:r>
    </w:p>
    <w:p w:rsidR="00B6302D" w:rsidRDefault="00750CFD">
      <w:pPr>
        <w:numPr>
          <w:ilvl w:val="0"/>
          <w:numId w:val="4"/>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What consent (documents) are signed when you become a patient</w:t>
      </w:r>
    </w:p>
    <w:p w:rsidR="00B6302D" w:rsidRDefault="00750CFD">
      <w:pPr>
        <w:numPr>
          <w:ilvl w:val="0"/>
          <w:numId w:val="6"/>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Consent to use your information to collect a bill</w:t>
      </w:r>
    </w:p>
    <w:p w:rsidR="00B6302D" w:rsidRDefault="00750CFD">
      <w:pPr>
        <w:numPr>
          <w:ilvl w:val="0"/>
          <w:numId w:val="6"/>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Consent to use your information (with others) to treat</w:t>
      </w:r>
    </w:p>
    <w:p w:rsidR="00B6302D" w:rsidRDefault="00750CFD">
      <w:pPr>
        <w:numPr>
          <w:ilvl w:val="0"/>
          <w:numId w:val="4"/>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What consents need to be obtained later</w:t>
      </w:r>
    </w:p>
    <w:p w:rsidR="00B6302D" w:rsidRDefault="00750CFD">
      <w:pPr>
        <w:numPr>
          <w:ilvl w:val="0"/>
          <w:numId w:val="4"/>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Informed</w:t>
      </w:r>
    </w:p>
    <w:p w:rsidR="00B6302D" w:rsidRDefault="00750CFD">
      <w:pPr>
        <w:numPr>
          <w:ilvl w:val="0"/>
          <w:numId w:val="4"/>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Express</w:t>
      </w:r>
    </w:p>
    <w:p w:rsidR="00B6302D" w:rsidRDefault="00750CFD">
      <w:pPr>
        <w:numPr>
          <w:ilvl w:val="0"/>
          <w:numId w:val="4"/>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Implied</w:t>
      </w:r>
    </w:p>
    <w:p w:rsidR="00B6302D" w:rsidRDefault="00B6302D">
      <w:pPr>
        <w:pBdr>
          <w:top w:val="nil"/>
          <w:left w:val="nil"/>
          <w:bottom w:val="nil"/>
          <w:right w:val="nil"/>
          <w:between w:val="nil"/>
        </w:pBdr>
        <w:rPr>
          <w:rFonts w:ascii="Verdana" w:eastAsia="Verdana" w:hAnsi="Verdana" w:cs="Verdana"/>
          <w:sz w:val="28"/>
          <w:szCs w:val="28"/>
        </w:rPr>
      </w:pPr>
    </w:p>
    <w:p w:rsidR="00B6302D" w:rsidRDefault="00B6302D">
      <w:pPr>
        <w:pBdr>
          <w:top w:val="nil"/>
          <w:left w:val="nil"/>
          <w:bottom w:val="nil"/>
          <w:right w:val="nil"/>
          <w:between w:val="nil"/>
        </w:pBdr>
        <w:rPr>
          <w:rFonts w:ascii="Verdana" w:eastAsia="Verdana" w:hAnsi="Verdana" w:cs="Verdana"/>
          <w:sz w:val="28"/>
          <w:szCs w:val="28"/>
        </w:rPr>
      </w:pPr>
    </w:p>
    <w:p w:rsidR="00B6302D" w:rsidRDefault="00B6302D">
      <w:pPr>
        <w:pBdr>
          <w:top w:val="nil"/>
          <w:left w:val="nil"/>
          <w:bottom w:val="nil"/>
          <w:right w:val="nil"/>
          <w:between w:val="nil"/>
        </w:pBdr>
      </w:pPr>
    </w:p>
    <w:p w:rsidR="00B6302D" w:rsidRDefault="00B6302D">
      <w:pPr>
        <w:pBdr>
          <w:top w:val="nil"/>
          <w:left w:val="nil"/>
          <w:bottom w:val="nil"/>
          <w:right w:val="nil"/>
          <w:between w:val="nil"/>
        </w:pBdr>
        <w:rPr>
          <w:rFonts w:ascii="Verdana" w:eastAsia="Verdana" w:hAnsi="Verdana" w:cs="Verdana"/>
          <w:sz w:val="28"/>
          <w:szCs w:val="28"/>
        </w:rPr>
      </w:pPr>
    </w:p>
    <w:p w:rsidR="00B6302D" w:rsidRDefault="00B6302D">
      <w:pPr>
        <w:pBdr>
          <w:top w:val="nil"/>
          <w:left w:val="nil"/>
          <w:bottom w:val="nil"/>
          <w:right w:val="nil"/>
          <w:between w:val="nil"/>
        </w:pBdr>
        <w:rPr>
          <w:rFonts w:ascii="Verdana" w:eastAsia="Verdana" w:hAnsi="Verdana" w:cs="Verdana"/>
          <w:sz w:val="28"/>
          <w:szCs w:val="28"/>
        </w:rPr>
      </w:pPr>
    </w:p>
    <w:p w:rsidR="00B6302D" w:rsidRDefault="00B6302D">
      <w:pPr>
        <w:pBdr>
          <w:top w:val="nil"/>
          <w:left w:val="nil"/>
          <w:bottom w:val="nil"/>
          <w:right w:val="nil"/>
          <w:between w:val="nil"/>
        </w:pBdr>
        <w:rPr>
          <w:rFonts w:ascii="Verdana" w:eastAsia="Verdana" w:hAnsi="Verdana" w:cs="Verdana"/>
          <w:sz w:val="28"/>
          <w:szCs w:val="28"/>
        </w:rPr>
      </w:pPr>
    </w:p>
    <w:p w:rsidR="00B6302D" w:rsidRDefault="00B6302D">
      <w:pPr>
        <w:pBdr>
          <w:top w:val="nil"/>
          <w:left w:val="nil"/>
          <w:bottom w:val="nil"/>
          <w:right w:val="nil"/>
          <w:between w:val="nil"/>
        </w:pBdr>
        <w:rPr>
          <w:rFonts w:ascii="Verdana" w:eastAsia="Verdana" w:hAnsi="Verdana" w:cs="Verdana"/>
          <w:sz w:val="28"/>
          <w:szCs w:val="28"/>
        </w:rPr>
      </w:pPr>
    </w:p>
    <w:p w:rsidR="00B6302D" w:rsidRDefault="00B6302D">
      <w:pPr>
        <w:pBdr>
          <w:top w:val="nil"/>
          <w:left w:val="nil"/>
          <w:bottom w:val="nil"/>
          <w:right w:val="nil"/>
          <w:between w:val="nil"/>
        </w:pBdr>
        <w:rPr>
          <w:rFonts w:ascii="Verdana" w:eastAsia="Verdana" w:hAnsi="Verdana" w:cs="Verdana"/>
          <w:sz w:val="28"/>
          <w:szCs w:val="28"/>
        </w:rPr>
      </w:pPr>
    </w:p>
    <w:p w:rsidR="00B6302D" w:rsidRDefault="00B6302D">
      <w:pPr>
        <w:pBdr>
          <w:top w:val="nil"/>
          <w:left w:val="nil"/>
          <w:bottom w:val="nil"/>
          <w:right w:val="nil"/>
          <w:between w:val="nil"/>
        </w:pBdr>
        <w:rPr>
          <w:rFonts w:ascii="Verdana" w:eastAsia="Verdana" w:hAnsi="Verdana" w:cs="Verdana"/>
          <w:sz w:val="28"/>
          <w:szCs w:val="28"/>
        </w:rPr>
      </w:pPr>
    </w:p>
    <w:p w:rsidR="00B6302D" w:rsidRDefault="00750CFD">
      <w:pPr>
        <w:pBdr>
          <w:top w:val="nil"/>
          <w:left w:val="nil"/>
          <w:bottom w:val="nil"/>
          <w:right w:val="nil"/>
          <w:between w:val="nil"/>
        </w:pBdr>
        <w:rPr>
          <w:rFonts w:ascii="Verdana" w:eastAsia="Verdana" w:hAnsi="Verdana" w:cs="Verdana"/>
          <w:sz w:val="28"/>
          <w:szCs w:val="28"/>
        </w:rPr>
      </w:pPr>
      <w:r>
        <w:rPr>
          <w:sz w:val="36"/>
          <w:szCs w:val="36"/>
        </w:rPr>
        <w:t>Module VI Lecture</w:t>
      </w:r>
    </w:p>
    <w:p w:rsidR="00B6302D" w:rsidRDefault="00B6302D">
      <w:pPr>
        <w:pBdr>
          <w:top w:val="nil"/>
          <w:left w:val="nil"/>
          <w:bottom w:val="nil"/>
          <w:right w:val="nil"/>
          <w:between w:val="nil"/>
        </w:pBdr>
        <w:rPr>
          <w:rFonts w:ascii="Verdana" w:eastAsia="Verdana" w:hAnsi="Verdana" w:cs="Verdana"/>
          <w:sz w:val="28"/>
          <w:szCs w:val="28"/>
        </w:rPr>
      </w:pPr>
    </w:p>
    <w:p w:rsidR="00B6302D" w:rsidRDefault="00750CFD">
      <w:pPr>
        <w:numPr>
          <w:ilvl w:val="0"/>
          <w:numId w:val="31"/>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Deontological</w:t>
      </w:r>
    </w:p>
    <w:p w:rsidR="00B6302D" w:rsidRDefault="00750CFD">
      <w:pPr>
        <w:numPr>
          <w:ilvl w:val="1"/>
          <w:numId w:val="31"/>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lastRenderedPageBreak/>
        <w:t xml:space="preserve"> </w:t>
      </w:r>
      <w:hyperlink r:id="rId83">
        <w:r>
          <w:rPr>
            <w:rFonts w:ascii="Verdana" w:eastAsia="Verdana" w:hAnsi="Verdana" w:cs="Verdana"/>
            <w:color w:val="1155CC"/>
            <w:sz w:val="28"/>
            <w:szCs w:val="28"/>
            <w:u w:val="single"/>
          </w:rPr>
          <w:t>Aristotle</w:t>
        </w:r>
      </w:hyperlink>
    </w:p>
    <w:p w:rsidR="00B6302D" w:rsidRDefault="00750CFD">
      <w:pPr>
        <w:numPr>
          <w:ilvl w:val="1"/>
          <w:numId w:val="31"/>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 xml:space="preserve"> Practical - Historical - deontological</w:t>
      </w:r>
    </w:p>
    <w:p w:rsidR="00B6302D" w:rsidRDefault="00750CFD">
      <w:p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II.</w:t>
      </w:r>
      <w:r>
        <w:rPr>
          <w:rFonts w:ascii="Verdana" w:eastAsia="Verdana" w:hAnsi="Verdana" w:cs="Verdana"/>
          <w:sz w:val="28"/>
          <w:szCs w:val="28"/>
        </w:rPr>
        <w:tab/>
        <w:t>Teleological</w:t>
      </w:r>
    </w:p>
    <w:p w:rsidR="00B6302D" w:rsidRDefault="00750CFD">
      <w:pPr>
        <w:numPr>
          <w:ilvl w:val="0"/>
          <w:numId w:val="29"/>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 xml:space="preserve"> </w:t>
      </w:r>
      <w:hyperlink r:id="rId84">
        <w:r>
          <w:rPr>
            <w:rFonts w:ascii="Verdana" w:eastAsia="Verdana" w:hAnsi="Verdana" w:cs="Verdana"/>
            <w:color w:val="1155CC"/>
            <w:sz w:val="28"/>
            <w:szCs w:val="28"/>
            <w:u w:val="single"/>
          </w:rPr>
          <w:t>Plato</w:t>
        </w:r>
      </w:hyperlink>
    </w:p>
    <w:p w:rsidR="00B6302D" w:rsidRDefault="00750CFD">
      <w:pPr>
        <w:numPr>
          <w:ilvl w:val="0"/>
          <w:numId w:val="29"/>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 xml:space="preserve"> Practical - Historical - teleological</w:t>
      </w:r>
    </w:p>
    <w:p w:rsidR="00B6302D" w:rsidRDefault="00750CFD">
      <w:p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III.</w:t>
      </w:r>
      <w:r>
        <w:rPr>
          <w:rFonts w:ascii="Verdana" w:eastAsia="Verdana" w:hAnsi="Verdana" w:cs="Verdana"/>
          <w:sz w:val="28"/>
          <w:szCs w:val="28"/>
        </w:rPr>
        <w:tab/>
      </w:r>
      <w:hyperlink r:id="rId85">
        <w:r>
          <w:rPr>
            <w:rFonts w:ascii="Verdana" w:eastAsia="Verdana" w:hAnsi="Verdana" w:cs="Verdana"/>
            <w:color w:val="1155CC"/>
            <w:sz w:val="28"/>
            <w:szCs w:val="28"/>
            <w:u w:val="single"/>
          </w:rPr>
          <w:t>Socrates</w:t>
        </w:r>
      </w:hyperlink>
    </w:p>
    <w:p w:rsidR="00B6302D" w:rsidRDefault="00750CFD">
      <w:pPr>
        <w:numPr>
          <w:ilvl w:val="0"/>
          <w:numId w:val="7"/>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Both views</w:t>
      </w:r>
    </w:p>
    <w:p w:rsidR="00B6302D" w:rsidRDefault="00750CFD">
      <w:pPr>
        <w:numPr>
          <w:ilvl w:val="0"/>
          <w:numId w:val="7"/>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Balance</w:t>
      </w:r>
    </w:p>
    <w:p w:rsidR="00B6302D" w:rsidRDefault="00750CFD">
      <w:p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IV.</w:t>
      </w:r>
      <w:r>
        <w:rPr>
          <w:rFonts w:ascii="Verdana" w:eastAsia="Verdana" w:hAnsi="Verdana" w:cs="Verdana"/>
          <w:sz w:val="28"/>
          <w:szCs w:val="28"/>
        </w:rPr>
        <w:tab/>
        <w:t>Balance on Four Legs - An “ethical” table as it were…...</w:t>
      </w:r>
    </w:p>
    <w:p w:rsidR="00B6302D" w:rsidRDefault="00750CFD">
      <w:p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V.</w:t>
      </w:r>
      <w:r>
        <w:rPr>
          <w:rFonts w:ascii="Verdana" w:eastAsia="Verdana" w:hAnsi="Verdana" w:cs="Verdana"/>
          <w:sz w:val="28"/>
          <w:szCs w:val="28"/>
        </w:rPr>
        <w:tab/>
      </w:r>
      <w:hyperlink r:id="rId86">
        <w:r>
          <w:rPr>
            <w:rFonts w:ascii="Verdana" w:eastAsia="Verdana" w:hAnsi="Verdana" w:cs="Verdana"/>
            <w:color w:val="1155CC"/>
            <w:sz w:val="28"/>
            <w:szCs w:val="28"/>
            <w:u w:val="single"/>
          </w:rPr>
          <w:t>Politics</w:t>
        </w:r>
      </w:hyperlink>
    </w:p>
    <w:p w:rsidR="00B6302D" w:rsidRDefault="00750CFD">
      <w:pPr>
        <w:pBdr>
          <w:top w:val="nil"/>
          <w:left w:val="nil"/>
          <w:bottom w:val="nil"/>
          <w:right w:val="nil"/>
          <w:between w:val="nil"/>
        </w:pBdr>
        <w:rPr>
          <w:rFonts w:ascii="Verdana" w:eastAsia="Verdana" w:hAnsi="Verdana" w:cs="Verdana"/>
          <w:sz w:val="28"/>
          <w:szCs w:val="28"/>
        </w:rPr>
      </w:pPr>
      <w:r>
        <w:rPr>
          <w:i/>
          <w:color w:val="303336"/>
          <w:sz w:val="27"/>
          <w:szCs w:val="27"/>
          <w:highlight w:val="white"/>
        </w:rPr>
        <w:t>“especially</w:t>
      </w:r>
      <w:r>
        <w:rPr>
          <w:color w:val="212529"/>
          <w:sz w:val="27"/>
          <w:szCs w:val="27"/>
          <w:highlight w:val="white"/>
        </w:rPr>
        <w:t xml:space="preserve"> : competition between competing interest groups or individuals for power, resources, and leadership”</w:t>
      </w:r>
    </w:p>
    <w:p w:rsidR="00B6302D" w:rsidRDefault="00750CFD">
      <w:p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VI.</w:t>
      </w:r>
      <w:r>
        <w:rPr>
          <w:rFonts w:ascii="Verdana" w:eastAsia="Verdana" w:hAnsi="Verdana" w:cs="Verdana"/>
          <w:sz w:val="28"/>
          <w:szCs w:val="28"/>
        </w:rPr>
        <w:tab/>
      </w:r>
      <w:hyperlink r:id="rId87">
        <w:r>
          <w:rPr>
            <w:rFonts w:ascii="Verdana" w:eastAsia="Verdana" w:hAnsi="Verdana" w:cs="Verdana"/>
            <w:color w:val="1155CC"/>
            <w:sz w:val="28"/>
            <w:szCs w:val="28"/>
            <w:u w:val="single"/>
          </w:rPr>
          <w:t>Etiquette</w:t>
        </w:r>
      </w:hyperlink>
    </w:p>
    <w:p w:rsidR="00B6302D" w:rsidRDefault="00750CFD">
      <w:p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w:t>
      </w:r>
      <w:r>
        <w:rPr>
          <w:sz w:val="26"/>
          <w:szCs w:val="26"/>
          <w:highlight w:val="white"/>
        </w:rPr>
        <w:t>There are certain accepted behaviors in all social situations that you need to learn. “</w:t>
      </w:r>
    </w:p>
    <w:p w:rsidR="00B6302D" w:rsidRDefault="00750CFD">
      <w:p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VII.</w:t>
      </w:r>
      <w:r>
        <w:rPr>
          <w:rFonts w:ascii="Verdana" w:eastAsia="Verdana" w:hAnsi="Verdana" w:cs="Verdana"/>
          <w:sz w:val="28"/>
          <w:szCs w:val="28"/>
        </w:rPr>
        <w:tab/>
      </w:r>
      <w:hyperlink r:id="rId88">
        <w:r>
          <w:rPr>
            <w:rFonts w:ascii="Verdana" w:eastAsia="Verdana" w:hAnsi="Verdana" w:cs="Verdana"/>
            <w:color w:val="1155CC"/>
            <w:sz w:val="28"/>
            <w:szCs w:val="28"/>
            <w:u w:val="single"/>
          </w:rPr>
          <w:t>Religion</w:t>
        </w:r>
      </w:hyperlink>
    </w:p>
    <w:p w:rsidR="00B6302D" w:rsidRDefault="00750CFD">
      <w:p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w:t>
      </w:r>
      <w:r>
        <w:rPr>
          <w:color w:val="303336"/>
          <w:sz w:val="27"/>
          <w:szCs w:val="27"/>
          <w:highlight w:val="white"/>
        </w:rPr>
        <w:t>a cause, principle, or system of beliefs held to with ardor and faith”</w:t>
      </w:r>
    </w:p>
    <w:p w:rsidR="00B6302D" w:rsidRDefault="00750CFD">
      <w:p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VIII.</w:t>
      </w:r>
      <w:r>
        <w:rPr>
          <w:rFonts w:ascii="Verdana" w:eastAsia="Verdana" w:hAnsi="Verdana" w:cs="Verdana"/>
          <w:sz w:val="28"/>
          <w:szCs w:val="28"/>
        </w:rPr>
        <w:tab/>
      </w:r>
      <w:hyperlink r:id="rId89">
        <w:r>
          <w:rPr>
            <w:rFonts w:ascii="Verdana" w:eastAsia="Verdana" w:hAnsi="Verdana" w:cs="Verdana"/>
            <w:color w:val="1155CC"/>
            <w:sz w:val="28"/>
            <w:szCs w:val="28"/>
            <w:u w:val="single"/>
          </w:rPr>
          <w:t>Morals</w:t>
        </w:r>
      </w:hyperlink>
    </w:p>
    <w:p w:rsidR="00B6302D" w:rsidRDefault="00750CFD">
      <w:p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w:t>
      </w:r>
      <w:r>
        <w:rPr>
          <w:color w:val="303336"/>
          <w:sz w:val="27"/>
          <w:szCs w:val="27"/>
          <w:highlight w:val="white"/>
        </w:rPr>
        <w:t>of or relating to principles of right and wrong in behavior”</w:t>
      </w:r>
    </w:p>
    <w:p w:rsidR="00B6302D" w:rsidRDefault="00B6302D">
      <w:pPr>
        <w:widowControl w:val="0"/>
        <w:pBdr>
          <w:top w:val="nil"/>
          <w:left w:val="nil"/>
          <w:bottom w:val="nil"/>
          <w:right w:val="nil"/>
          <w:between w:val="nil"/>
        </w:pBdr>
        <w:spacing w:after="200"/>
        <w:rPr>
          <w:rFonts w:ascii="Calibri" w:eastAsia="Calibri" w:hAnsi="Calibri" w:cs="Calibri"/>
          <w:sz w:val="28"/>
          <w:szCs w:val="28"/>
        </w:rPr>
      </w:pPr>
    </w:p>
    <w:p w:rsidR="00B6302D" w:rsidRDefault="00B6302D">
      <w:pPr>
        <w:widowControl w:val="0"/>
        <w:pBdr>
          <w:top w:val="nil"/>
          <w:left w:val="nil"/>
          <w:bottom w:val="nil"/>
          <w:right w:val="nil"/>
          <w:between w:val="nil"/>
        </w:pBdr>
        <w:spacing w:after="200"/>
        <w:rPr>
          <w:rFonts w:ascii="Calibri" w:eastAsia="Calibri" w:hAnsi="Calibri" w:cs="Calibri"/>
          <w:sz w:val="28"/>
          <w:szCs w:val="28"/>
        </w:rPr>
      </w:pPr>
    </w:p>
    <w:p w:rsidR="00B6302D" w:rsidRDefault="00B6302D">
      <w:pPr>
        <w:widowControl w:val="0"/>
        <w:pBdr>
          <w:top w:val="nil"/>
          <w:left w:val="nil"/>
          <w:bottom w:val="nil"/>
          <w:right w:val="nil"/>
          <w:between w:val="nil"/>
        </w:pBdr>
        <w:spacing w:after="200"/>
        <w:rPr>
          <w:rFonts w:ascii="Calibri" w:eastAsia="Calibri" w:hAnsi="Calibri" w:cs="Calibri"/>
          <w:sz w:val="28"/>
          <w:szCs w:val="28"/>
        </w:rPr>
      </w:pPr>
    </w:p>
    <w:p w:rsidR="00B6302D" w:rsidRDefault="00B6302D">
      <w:pPr>
        <w:widowControl w:val="0"/>
        <w:pBdr>
          <w:top w:val="nil"/>
          <w:left w:val="nil"/>
          <w:bottom w:val="nil"/>
          <w:right w:val="nil"/>
          <w:between w:val="nil"/>
        </w:pBdr>
        <w:spacing w:after="200"/>
        <w:rPr>
          <w:rFonts w:ascii="Calibri" w:eastAsia="Calibri" w:hAnsi="Calibri" w:cs="Calibri"/>
          <w:sz w:val="28"/>
          <w:szCs w:val="28"/>
        </w:rPr>
      </w:pPr>
    </w:p>
    <w:p w:rsidR="00B6302D" w:rsidRDefault="00B6302D">
      <w:pPr>
        <w:widowControl w:val="0"/>
        <w:pBdr>
          <w:top w:val="nil"/>
          <w:left w:val="nil"/>
          <w:bottom w:val="nil"/>
          <w:right w:val="nil"/>
          <w:between w:val="nil"/>
        </w:pBdr>
        <w:spacing w:after="200"/>
        <w:rPr>
          <w:rFonts w:ascii="Calibri" w:eastAsia="Calibri" w:hAnsi="Calibri" w:cs="Calibri"/>
          <w:sz w:val="28"/>
          <w:szCs w:val="28"/>
        </w:rPr>
      </w:pPr>
    </w:p>
    <w:p w:rsidR="00B6302D" w:rsidRDefault="00B6302D">
      <w:pPr>
        <w:widowControl w:val="0"/>
        <w:pBdr>
          <w:top w:val="nil"/>
          <w:left w:val="nil"/>
          <w:bottom w:val="nil"/>
          <w:right w:val="nil"/>
          <w:between w:val="nil"/>
        </w:pBdr>
        <w:spacing w:after="200"/>
        <w:rPr>
          <w:rFonts w:ascii="Calibri" w:eastAsia="Calibri" w:hAnsi="Calibri" w:cs="Calibri"/>
          <w:sz w:val="28"/>
          <w:szCs w:val="28"/>
        </w:rPr>
      </w:pPr>
    </w:p>
    <w:p w:rsidR="00B6302D" w:rsidRDefault="00B6302D">
      <w:pPr>
        <w:widowControl w:val="0"/>
        <w:pBdr>
          <w:top w:val="nil"/>
          <w:left w:val="nil"/>
          <w:bottom w:val="nil"/>
          <w:right w:val="nil"/>
          <w:between w:val="nil"/>
        </w:pBdr>
        <w:spacing w:after="200"/>
        <w:rPr>
          <w:rFonts w:ascii="Calibri" w:eastAsia="Calibri" w:hAnsi="Calibri" w:cs="Calibri"/>
          <w:sz w:val="28"/>
          <w:szCs w:val="28"/>
        </w:rPr>
      </w:pPr>
    </w:p>
    <w:p w:rsidR="00B6302D" w:rsidRDefault="00B6302D">
      <w:pPr>
        <w:widowControl w:val="0"/>
        <w:pBdr>
          <w:top w:val="nil"/>
          <w:left w:val="nil"/>
          <w:bottom w:val="nil"/>
          <w:right w:val="nil"/>
          <w:between w:val="nil"/>
        </w:pBdr>
        <w:spacing w:after="200"/>
        <w:rPr>
          <w:rFonts w:ascii="Calibri" w:eastAsia="Calibri" w:hAnsi="Calibri" w:cs="Calibri"/>
          <w:sz w:val="28"/>
          <w:szCs w:val="28"/>
        </w:rPr>
      </w:pPr>
    </w:p>
    <w:p w:rsidR="00B6302D" w:rsidRDefault="00B6302D">
      <w:pPr>
        <w:widowControl w:val="0"/>
        <w:pBdr>
          <w:top w:val="nil"/>
          <w:left w:val="nil"/>
          <w:bottom w:val="nil"/>
          <w:right w:val="nil"/>
          <w:between w:val="nil"/>
        </w:pBdr>
        <w:spacing w:after="200"/>
        <w:rPr>
          <w:rFonts w:ascii="Calibri" w:eastAsia="Calibri" w:hAnsi="Calibri" w:cs="Calibri"/>
          <w:sz w:val="28"/>
          <w:szCs w:val="28"/>
        </w:rPr>
      </w:pPr>
    </w:p>
    <w:p w:rsidR="00B6302D" w:rsidRDefault="00B6302D">
      <w:pPr>
        <w:widowControl w:val="0"/>
        <w:pBdr>
          <w:top w:val="nil"/>
          <w:left w:val="nil"/>
          <w:bottom w:val="nil"/>
          <w:right w:val="nil"/>
          <w:between w:val="nil"/>
        </w:pBdr>
        <w:spacing w:after="200"/>
        <w:rPr>
          <w:rFonts w:ascii="Calibri" w:eastAsia="Calibri" w:hAnsi="Calibri" w:cs="Calibri"/>
          <w:sz w:val="28"/>
          <w:szCs w:val="28"/>
        </w:rPr>
      </w:pPr>
    </w:p>
    <w:p w:rsidR="00B6302D" w:rsidRDefault="00750CFD">
      <w:pPr>
        <w:pBdr>
          <w:top w:val="nil"/>
          <w:left w:val="nil"/>
          <w:bottom w:val="nil"/>
          <w:right w:val="nil"/>
          <w:between w:val="nil"/>
        </w:pBdr>
        <w:rPr>
          <w:rFonts w:ascii="Calibri" w:eastAsia="Calibri" w:hAnsi="Calibri" w:cs="Calibri"/>
          <w:sz w:val="28"/>
          <w:szCs w:val="28"/>
        </w:rPr>
      </w:pPr>
      <w:r>
        <w:rPr>
          <w:sz w:val="36"/>
          <w:szCs w:val="36"/>
        </w:rPr>
        <w:t>Module VI Lecture (part Deux)</w:t>
      </w:r>
    </w:p>
    <w:p w:rsidR="00B6302D" w:rsidRDefault="00750CFD">
      <w:pPr>
        <w:widowControl w:val="0"/>
        <w:pBdr>
          <w:top w:val="nil"/>
          <w:left w:val="nil"/>
          <w:bottom w:val="nil"/>
          <w:right w:val="nil"/>
          <w:between w:val="nil"/>
        </w:pBdr>
        <w:spacing w:after="200"/>
        <w:rPr>
          <w:rFonts w:ascii="Calibri" w:eastAsia="Calibri" w:hAnsi="Calibri" w:cs="Calibri"/>
          <w:sz w:val="28"/>
          <w:szCs w:val="28"/>
        </w:rPr>
      </w:pPr>
      <w:r>
        <w:rPr>
          <w:rFonts w:ascii="Calibri" w:eastAsia="Calibri" w:hAnsi="Calibri" w:cs="Calibri"/>
          <w:sz w:val="28"/>
          <w:szCs w:val="28"/>
        </w:rPr>
        <w:t>I</w:t>
      </w:r>
      <w:r>
        <w:rPr>
          <w:rFonts w:ascii="Calibri" w:eastAsia="Calibri" w:hAnsi="Calibri" w:cs="Calibri"/>
          <w:sz w:val="28"/>
          <w:szCs w:val="28"/>
        </w:rPr>
        <w:tab/>
        <w:t xml:space="preserve">Wrap up of Deontological vs. Teleological </w:t>
      </w:r>
    </w:p>
    <w:p w:rsidR="00B6302D" w:rsidRDefault="00750CFD">
      <w:pPr>
        <w:widowControl w:val="0"/>
        <w:pBdr>
          <w:top w:val="nil"/>
          <w:left w:val="nil"/>
          <w:bottom w:val="nil"/>
          <w:right w:val="nil"/>
          <w:between w:val="nil"/>
        </w:pBdr>
        <w:spacing w:after="200"/>
        <w:rPr>
          <w:rFonts w:ascii="Calibri" w:eastAsia="Calibri" w:hAnsi="Calibri" w:cs="Calibri"/>
          <w:sz w:val="28"/>
          <w:szCs w:val="28"/>
        </w:rPr>
      </w:pPr>
      <w:r>
        <w:rPr>
          <w:rFonts w:ascii="Calibri" w:eastAsia="Calibri" w:hAnsi="Calibri" w:cs="Calibri"/>
          <w:sz w:val="28"/>
          <w:szCs w:val="28"/>
        </w:rPr>
        <w:tab/>
        <w:t>A.</w:t>
      </w:r>
      <w:r>
        <w:rPr>
          <w:rFonts w:ascii="Calibri" w:eastAsia="Calibri" w:hAnsi="Calibri" w:cs="Calibri"/>
          <w:sz w:val="28"/>
          <w:szCs w:val="28"/>
        </w:rPr>
        <w:tab/>
      </w:r>
      <w:r>
        <w:rPr>
          <w:rFonts w:ascii="Calibri" w:eastAsia="Calibri" w:hAnsi="Calibri" w:cs="Calibri"/>
          <w:sz w:val="28"/>
          <w:szCs w:val="28"/>
        </w:rPr>
        <w:t xml:space="preserve">Deontological: Process, journey, evolution, character, duty, obligation, downplay </w:t>
      </w:r>
      <w:r>
        <w:rPr>
          <w:rFonts w:ascii="Calibri" w:eastAsia="Calibri" w:hAnsi="Calibri" w:cs="Calibri"/>
          <w:sz w:val="28"/>
          <w:szCs w:val="28"/>
        </w:rPr>
        <w:lastRenderedPageBreak/>
        <w:t>result.  A belief that some actions are wrong regardless of the outcome.  Moral absolutism.</w:t>
      </w:r>
    </w:p>
    <w:p w:rsidR="00B6302D" w:rsidRDefault="00750CFD">
      <w:pPr>
        <w:widowControl w:val="0"/>
        <w:pBdr>
          <w:top w:val="nil"/>
          <w:left w:val="nil"/>
          <w:bottom w:val="nil"/>
          <w:right w:val="nil"/>
          <w:between w:val="nil"/>
        </w:pBdr>
        <w:spacing w:after="200"/>
        <w:rPr>
          <w:rFonts w:ascii="Calibri" w:eastAsia="Calibri" w:hAnsi="Calibri" w:cs="Calibri"/>
          <w:sz w:val="28"/>
          <w:szCs w:val="28"/>
        </w:rPr>
      </w:pPr>
      <w:r>
        <w:rPr>
          <w:rFonts w:ascii="Calibri" w:eastAsia="Calibri" w:hAnsi="Calibri" w:cs="Calibri"/>
          <w:sz w:val="28"/>
          <w:szCs w:val="28"/>
        </w:rPr>
        <w:tab/>
        <w:t>B.</w:t>
      </w:r>
      <w:r>
        <w:rPr>
          <w:rFonts w:ascii="Calibri" w:eastAsia="Calibri" w:hAnsi="Calibri" w:cs="Calibri"/>
          <w:sz w:val="28"/>
          <w:szCs w:val="28"/>
        </w:rPr>
        <w:tab/>
        <w:t>Teleological: outcome orientation, end justifies the means, where design and p</w:t>
      </w:r>
      <w:r>
        <w:rPr>
          <w:rFonts w:ascii="Calibri" w:eastAsia="Calibri" w:hAnsi="Calibri" w:cs="Calibri"/>
          <w:sz w:val="28"/>
          <w:szCs w:val="28"/>
        </w:rPr>
        <w:t xml:space="preserve">urpose are overshadowed by result and end.   In religion intelligent design is a teleological demonstration of God.  </w:t>
      </w:r>
    </w:p>
    <w:p w:rsidR="00B6302D" w:rsidRDefault="00750CFD">
      <w:pPr>
        <w:widowControl w:val="0"/>
        <w:pBdr>
          <w:top w:val="nil"/>
          <w:left w:val="nil"/>
          <w:bottom w:val="nil"/>
          <w:right w:val="nil"/>
          <w:between w:val="nil"/>
        </w:pBdr>
        <w:spacing w:after="200"/>
        <w:rPr>
          <w:rFonts w:ascii="Calibri" w:eastAsia="Calibri" w:hAnsi="Calibri" w:cs="Calibri"/>
          <w:sz w:val="28"/>
          <w:szCs w:val="28"/>
        </w:rPr>
      </w:pPr>
      <w:r>
        <w:rPr>
          <w:rFonts w:ascii="Calibri" w:eastAsia="Calibri" w:hAnsi="Calibri" w:cs="Calibri"/>
          <w:sz w:val="28"/>
          <w:szCs w:val="28"/>
        </w:rPr>
        <w:t>II</w:t>
      </w:r>
      <w:r>
        <w:rPr>
          <w:rFonts w:ascii="Calibri" w:eastAsia="Calibri" w:hAnsi="Calibri" w:cs="Calibri"/>
          <w:sz w:val="28"/>
          <w:szCs w:val="28"/>
        </w:rPr>
        <w:tab/>
        <w:t>Morality</w:t>
      </w:r>
    </w:p>
    <w:p w:rsidR="00B6302D" w:rsidRDefault="00750CFD">
      <w:pPr>
        <w:widowControl w:val="0"/>
        <w:numPr>
          <w:ilvl w:val="0"/>
          <w:numId w:val="36"/>
        </w:numPr>
        <w:pBdr>
          <w:top w:val="nil"/>
          <w:left w:val="nil"/>
          <w:bottom w:val="nil"/>
          <w:right w:val="nil"/>
          <w:between w:val="nil"/>
        </w:pBdr>
      </w:pPr>
      <w:r>
        <w:rPr>
          <w:rFonts w:ascii="Calibri" w:eastAsia="Calibri" w:hAnsi="Calibri" w:cs="Calibri"/>
          <w:sz w:val="28"/>
          <w:szCs w:val="28"/>
        </w:rPr>
        <w:t>The pursuit of right vs. wrong, good vs. evil, dark vs. light, black vs. white</w:t>
      </w:r>
    </w:p>
    <w:p w:rsidR="00B6302D" w:rsidRDefault="00750CFD">
      <w:pPr>
        <w:widowControl w:val="0"/>
        <w:numPr>
          <w:ilvl w:val="0"/>
          <w:numId w:val="36"/>
        </w:numPr>
        <w:pBdr>
          <w:top w:val="nil"/>
          <w:left w:val="nil"/>
          <w:bottom w:val="nil"/>
          <w:right w:val="nil"/>
          <w:between w:val="nil"/>
        </w:pBdr>
      </w:pPr>
      <w:r>
        <w:rPr>
          <w:rFonts w:ascii="Calibri" w:eastAsia="Calibri" w:hAnsi="Calibri" w:cs="Calibri"/>
          <w:sz w:val="28"/>
          <w:szCs w:val="28"/>
        </w:rPr>
        <w:t>Often connected with courage, balance, fairness, wisdom</w:t>
      </w:r>
    </w:p>
    <w:p w:rsidR="00B6302D" w:rsidRDefault="00750CFD">
      <w:pPr>
        <w:widowControl w:val="0"/>
        <w:numPr>
          <w:ilvl w:val="0"/>
          <w:numId w:val="36"/>
        </w:numPr>
        <w:pBdr>
          <w:top w:val="nil"/>
          <w:left w:val="nil"/>
          <w:bottom w:val="nil"/>
          <w:right w:val="nil"/>
          <w:between w:val="nil"/>
        </w:pBdr>
        <w:spacing w:after="200"/>
      </w:pPr>
      <w:r>
        <w:rPr>
          <w:rFonts w:ascii="Calibri" w:eastAsia="Calibri" w:hAnsi="Calibri" w:cs="Calibri"/>
          <w:sz w:val="28"/>
          <w:szCs w:val="28"/>
        </w:rPr>
        <w:t>Right vs. wrong could be influenced by culture, religion, even politics</w:t>
      </w:r>
    </w:p>
    <w:p w:rsidR="00B6302D" w:rsidRDefault="00750CFD">
      <w:pPr>
        <w:widowControl w:val="0"/>
        <w:pBdr>
          <w:top w:val="nil"/>
          <w:left w:val="nil"/>
          <w:bottom w:val="nil"/>
          <w:right w:val="nil"/>
          <w:between w:val="nil"/>
        </w:pBdr>
        <w:spacing w:after="200"/>
        <w:rPr>
          <w:rFonts w:ascii="Calibri" w:eastAsia="Calibri" w:hAnsi="Calibri" w:cs="Calibri"/>
          <w:sz w:val="28"/>
          <w:szCs w:val="28"/>
        </w:rPr>
      </w:pPr>
      <w:r>
        <w:rPr>
          <w:rFonts w:ascii="Calibri" w:eastAsia="Calibri" w:hAnsi="Calibri" w:cs="Calibri"/>
          <w:sz w:val="28"/>
          <w:szCs w:val="28"/>
        </w:rPr>
        <w:t>III</w:t>
      </w:r>
      <w:r>
        <w:rPr>
          <w:rFonts w:ascii="Calibri" w:eastAsia="Calibri" w:hAnsi="Calibri" w:cs="Calibri"/>
          <w:sz w:val="28"/>
          <w:szCs w:val="28"/>
        </w:rPr>
        <w:tab/>
        <w:t>Etiquette</w:t>
      </w:r>
    </w:p>
    <w:p w:rsidR="00B6302D" w:rsidRDefault="00750CFD">
      <w:pPr>
        <w:widowControl w:val="0"/>
        <w:numPr>
          <w:ilvl w:val="0"/>
          <w:numId w:val="26"/>
        </w:numPr>
        <w:pBdr>
          <w:top w:val="nil"/>
          <w:left w:val="nil"/>
          <w:bottom w:val="nil"/>
          <w:right w:val="nil"/>
          <w:between w:val="nil"/>
        </w:pBdr>
      </w:pPr>
      <w:r>
        <w:rPr>
          <w:rFonts w:ascii="Calibri" w:eastAsia="Calibri" w:hAnsi="Calibri" w:cs="Calibri"/>
          <w:sz w:val="28"/>
          <w:szCs w:val="28"/>
        </w:rPr>
        <w:t xml:space="preserve">Socially accepted procedure for interaction with society as it changes with time and community.  </w:t>
      </w:r>
    </w:p>
    <w:p w:rsidR="00B6302D" w:rsidRDefault="00750CFD">
      <w:pPr>
        <w:widowControl w:val="0"/>
        <w:numPr>
          <w:ilvl w:val="0"/>
          <w:numId w:val="26"/>
        </w:numPr>
        <w:pBdr>
          <w:top w:val="nil"/>
          <w:left w:val="nil"/>
          <w:bottom w:val="nil"/>
          <w:right w:val="nil"/>
          <w:between w:val="nil"/>
        </w:pBdr>
      </w:pPr>
      <w:r>
        <w:rPr>
          <w:rFonts w:ascii="Calibri" w:eastAsia="Calibri" w:hAnsi="Calibri" w:cs="Calibri"/>
          <w:sz w:val="28"/>
          <w:szCs w:val="28"/>
        </w:rPr>
        <w:t>Manners</w:t>
      </w:r>
    </w:p>
    <w:p w:rsidR="00B6302D" w:rsidRDefault="00750CFD">
      <w:pPr>
        <w:widowControl w:val="0"/>
        <w:numPr>
          <w:ilvl w:val="0"/>
          <w:numId w:val="26"/>
        </w:numPr>
        <w:pBdr>
          <w:top w:val="nil"/>
          <w:left w:val="nil"/>
          <w:bottom w:val="nil"/>
          <w:right w:val="nil"/>
          <w:between w:val="nil"/>
        </w:pBdr>
      </w:pPr>
      <w:r>
        <w:rPr>
          <w:rFonts w:ascii="Calibri" w:eastAsia="Calibri" w:hAnsi="Calibri" w:cs="Calibri"/>
          <w:sz w:val="28"/>
          <w:szCs w:val="28"/>
        </w:rPr>
        <w:t>Politeness</w:t>
      </w:r>
    </w:p>
    <w:p w:rsidR="00B6302D" w:rsidRDefault="00750CFD">
      <w:pPr>
        <w:widowControl w:val="0"/>
        <w:numPr>
          <w:ilvl w:val="0"/>
          <w:numId w:val="26"/>
        </w:numPr>
        <w:pBdr>
          <w:top w:val="nil"/>
          <w:left w:val="nil"/>
          <w:bottom w:val="nil"/>
          <w:right w:val="nil"/>
          <w:between w:val="nil"/>
        </w:pBdr>
      </w:pPr>
      <w:r>
        <w:rPr>
          <w:rFonts w:ascii="Calibri" w:eastAsia="Calibri" w:hAnsi="Calibri" w:cs="Calibri"/>
          <w:sz w:val="28"/>
          <w:szCs w:val="28"/>
        </w:rPr>
        <w:t>Courtesy</w:t>
      </w:r>
    </w:p>
    <w:p w:rsidR="00B6302D" w:rsidRDefault="00750CFD">
      <w:pPr>
        <w:widowControl w:val="0"/>
        <w:numPr>
          <w:ilvl w:val="0"/>
          <w:numId w:val="26"/>
        </w:numPr>
        <w:pBdr>
          <w:top w:val="nil"/>
          <w:left w:val="nil"/>
          <w:bottom w:val="nil"/>
          <w:right w:val="nil"/>
          <w:between w:val="nil"/>
        </w:pBdr>
        <w:spacing w:after="200"/>
      </w:pPr>
      <w:r>
        <w:rPr>
          <w:rFonts w:ascii="Calibri" w:eastAsia="Calibri" w:hAnsi="Calibri" w:cs="Calibri"/>
          <w:sz w:val="28"/>
          <w:szCs w:val="28"/>
        </w:rPr>
        <w:t>Dress code</w:t>
      </w:r>
    </w:p>
    <w:p w:rsidR="00B6302D" w:rsidRDefault="00750CFD">
      <w:pPr>
        <w:widowControl w:val="0"/>
        <w:pBdr>
          <w:top w:val="nil"/>
          <w:left w:val="nil"/>
          <w:bottom w:val="nil"/>
          <w:right w:val="nil"/>
          <w:between w:val="nil"/>
        </w:pBdr>
        <w:spacing w:after="200"/>
        <w:rPr>
          <w:rFonts w:ascii="Calibri" w:eastAsia="Calibri" w:hAnsi="Calibri" w:cs="Calibri"/>
          <w:sz w:val="28"/>
          <w:szCs w:val="28"/>
        </w:rPr>
      </w:pPr>
      <w:r>
        <w:rPr>
          <w:rFonts w:ascii="Calibri" w:eastAsia="Calibri" w:hAnsi="Calibri" w:cs="Calibri"/>
          <w:sz w:val="28"/>
          <w:szCs w:val="28"/>
        </w:rPr>
        <w:t>IV</w:t>
      </w:r>
      <w:r>
        <w:rPr>
          <w:rFonts w:ascii="Calibri" w:eastAsia="Calibri" w:hAnsi="Calibri" w:cs="Calibri"/>
          <w:sz w:val="28"/>
          <w:szCs w:val="28"/>
        </w:rPr>
        <w:tab/>
        <w:t>Religion</w:t>
      </w:r>
    </w:p>
    <w:p w:rsidR="00B6302D" w:rsidRDefault="00750CFD">
      <w:pPr>
        <w:widowControl w:val="0"/>
        <w:numPr>
          <w:ilvl w:val="0"/>
          <w:numId w:val="21"/>
        </w:numPr>
        <w:pBdr>
          <w:top w:val="nil"/>
          <w:left w:val="nil"/>
          <w:bottom w:val="nil"/>
          <w:right w:val="nil"/>
          <w:between w:val="nil"/>
        </w:pBdr>
      </w:pPr>
      <w:r>
        <w:rPr>
          <w:rFonts w:ascii="Calibri" w:eastAsia="Calibri" w:hAnsi="Calibri" w:cs="Calibri"/>
          <w:sz w:val="28"/>
          <w:szCs w:val="28"/>
        </w:rPr>
        <w:t>How a higher power influences you in your interaction with the environment.</w:t>
      </w:r>
    </w:p>
    <w:p w:rsidR="00B6302D" w:rsidRDefault="00750CFD">
      <w:pPr>
        <w:widowControl w:val="0"/>
        <w:numPr>
          <w:ilvl w:val="0"/>
          <w:numId w:val="21"/>
        </w:numPr>
        <w:pBdr>
          <w:top w:val="nil"/>
          <w:left w:val="nil"/>
          <w:bottom w:val="nil"/>
          <w:right w:val="nil"/>
          <w:between w:val="nil"/>
        </w:pBdr>
      </w:pPr>
      <w:r>
        <w:rPr>
          <w:rFonts w:ascii="Calibri" w:eastAsia="Calibri" w:hAnsi="Calibri" w:cs="Calibri"/>
          <w:sz w:val="28"/>
          <w:szCs w:val="28"/>
        </w:rPr>
        <w:t>How the lack of a higher power influences your interaction with the same.</w:t>
      </w:r>
    </w:p>
    <w:p w:rsidR="00B6302D" w:rsidRDefault="00750CFD">
      <w:pPr>
        <w:widowControl w:val="0"/>
        <w:numPr>
          <w:ilvl w:val="0"/>
          <w:numId w:val="21"/>
        </w:numPr>
        <w:pBdr>
          <w:top w:val="nil"/>
          <w:left w:val="nil"/>
          <w:bottom w:val="nil"/>
          <w:right w:val="nil"/>
          <w:between w:val="nil"/>
        </w:pBdr>
        <w:spacing w:after="200"/>
      </w:pPr>
      <w:r>
        <w:rPr>
          <w:rFonts w:ascii="Calibri" w:eastAsia="Calibri" w:hAnsi="Calibri" w:cs="Calibri"/>
          <w:sz w:val="28"/>
          <w:szCs w:val="28"/>
        </w:rPr>
        <w:t>Judeo-Christian ethic….. long-entrenched dual religion attitude and thought process engrained in many or most western societies.</w:t>
      </w:r>
    </w:p>
    <w:p w:rsidR="00B6302D" w:rsidRDefault="00750CFD">
      <w:pPr>
        <w:widowControl w:val="0"/>
        <w:pBdr>
          <w:top w:val="nil"/>
          <w:left w:val="nil"/>
          <w:bottom w:val="nil"/>
          <w:right w:val="nil"/>
          <w:between w:val="nil"/>
        </w:pBdr>
        <w:spacing w:after="200"/>
        <w:rPr>
          <w:rFonts w:ascii="Calibri" w:eastAsia="Calibri" w:hAnsi="Calibri" w:cs="Calibri"/>
          <w:sz w:val="28"/>
          <w:szCs w:val="28"/>
        </w:rPr>
      </w:pPr>
      <w:r>
        <w:rPr>
          <w:rFonts w:ascii="Calibri" w:eastAsia="Calibri" w:hAnsi="Calibri" w:cs="Calibri"/>
          <w:sz w:val="28"/>
          <w:szCs w:val="28"/>
        </w:rPr>
        <w:t>V</w:t>
      </w:r>
      <w:r>
        <w:rPr>
          <w:rFonts w:ascii="Calibri" w:eastAsia="Calibri" w:hAnsi="Calibri" w:cs="Calibri"/>
          <w:sz w:val="28"/>
          <w:szCs w:val="28"/>
        </w:rPr>
        <w:tab/>
        <w:t>Politics</w:t>
      </w:r>
    </w:p>
    <w:p w:rsidR="00B6302D" w:rsidRDefault="00750CFD">
      <w:pPr>
        <w:widowControl w:val="0"/>
        <w:pBdr>
          <w:top w:val="nil"/>
          <w:left w:val="nil"/>
          <w:bottom w:val="nil"/>
          <w:right w:val="nil"/>
          <w:between w:val="nil"/>
        </w:pBdr>
        <w:spacing w:after="200"/>
        <w:ind w:firstLine="720"/>
        <w:rPr>
          <w:rFonts w:ascii="Calibri" w:eastAsia="Calibri" w:hAnsi="Calibri" w:cs="Calibri"/>
          <w:sz w:val="28"/>
          <w:szCs w:val="28"/>
        </w:rPr>
      </w:pPr>
      <w:r>
        <w:rPr>
          <w:rFonts w:ascii="Calibri" w:eastAsia="Calibri" w:hAnsi="Calibri" w:cs="Calibri"/>
          <w:sz w:val="28"/>
          <w:szCs w:val="28"/>
        </w:rPr>
        <w:t>A.</w:t>
      </w:r>
      <w:r>
        <w:rPr>
          <w:rFonts w:ascii="Calibri" w:eastAsia="Calibri" w:hAnsi="Calibri" w:cs="Calibri"/>
          <w:sz w:val="28"/>
          <w:szCs w:val="28"/>
        </w:rPr>
        <w:tab/>
        <w:t>Power, Position, Influence</w:t>
      </w:r>
    </w:p>
    <w:p w:rsidR="00B6302D" w:rsidRDefault="00750CFD">
      <w:pPr>
        <w:widowControl w:val="0"/>
        <w:pBdr>
          <w:top w:val="nil"/>
          <w:left w:val="nil"/>
          <w:bottom w:val="nil"/>
          <w:right w:val="nil"/>
          <w:between w:val="nil"/>
        </w:pBdr>
        <w:spacing w:after="200"/>
        <w:rPr>
          <w:rFonts w:ascii="Calibri" w:eastAsia="Calibri" w:hAnsi="Calibri" w:cs="Calibri"/>
          <w:sz w:val="28"/>
          <w:szCs w:val="28"/>
        </w:rPr>
      </w:pPr>
      <w:r>
        <w:rPr>
          <w:rFonts w:ascii="Calibri" w:eastAsia="Calibri" w:hAnsi="Calibri" w:cs="Calibri"/>
          <w:sz w:val="28"/>
          <w:szCs w:val="28"/>
        </w:rPr>
        <w:tab/>
        <w:t>B.</w:t>
      </w:r>
      <w:r>
        <w:rPr>
          <w:rFonts w:ascii="Calibri" w:eastAsia="Calibri" w:hAnsi="Calibri" w:cs="Calibri"/>
          <w:sz w:val="28"/>
          <w:szCs w:val="28"/>
        </w:rPr>
        <w:tab/>
        <w:t>Money, Control, Law/Government</w:t>
      </w:r>
    </w:p>
    <w:p w:rsidR="00B6302D" w:rsidRDefault="00B6302D">
      <w:pPr>
        <w:widowControl w:val="0"/>
        <w:pBdr>
          <w:top w:val="nil"/>
          <w:left w:val="nil"/>
          <w:bottom w:val="nil"/>
          <w:right w:val="nil"/>
          <w:between w:val="nil"/>
        </w:pBdr>
        <w:spacing w:after="200"/>
        <w:rPr>
          <w:rFonts w:ascii="Calibri" w:eastAsia="Calibri" w:hAnsi="Calibri" w:cs="Calibri"/>
          <w:sz w:val="28"/>
          <w:szCs w:val="28"/>
        </w:rPr>
      </w:pPr>
    </w:p>
    <w:p w:rsidR="00B6302D" w:rsidRDefault="00B6302D">
      <w:pPr>
        <w:widowControl w:val="0"/>
        <w:pBdr>
          <w:top w:val="nil"/>
          <w:left w:val="nil"/>
          <w:bottom w:val="nil"/>
          <w:right w:val="nil"/>
          <w:between w:val="nil"/>
        </w:pBdr>
        <w:spacing w:after="200"/>
        <w:rPr>
          <w:rFonts w:ascii="Calibri" w:eastAsia="Calibri" w:hAnsi="Calibri" w:cs="Calibri"/>
          <w:sz w:val="28"/>
          <w:szCs w:val="28"/>
        </w:rPr>
      </w:pPr>
    </w:p>
    <w:p w:rsidR="00B6302D" w:rsidRDefault="00B6302D">
      <w:pPr>
        <w:pBdr>
          <w:top w:val="nil"/>
          <w:left w:val="nil"/>
          <w:bottom w:val="nil"/>
          <w:right w:val="nil"/>
          <w:between w:val="nil"/>
        </w:pBdr>
        <w:rPr>
          <w:sz w:val="36"/>
          <w:szCs w:val="36"/>
        </w:rPr>
      </w:pPr>
    </w:p>
    <w:p w:rsidR="00B6302D" w:rsidRDefault="00750CFD">
      <w:pPr>
        <w:pBdr>
          <w:top w:val="nil"/>
          <w:left w:val="nil"/>
          <w:bottom w:val="nil"/>
          <w:right w:val="nil"/>
          <w:between w:val="nil"/>
        </w:pBdr>
        <w:rPr>
          <w:rFonts w:ascii="Verdana" w:eastAsia="Verdana" w:hAnsi="Verdana" w:cs="Verdana"/>
          <w:sz w:val="28"/>
          <w:szCs w:val="28"/>
        </w:rPr>
      </w:pPr>
      <w:r>
        <w:rPr>
          <w:sz w:val="36"/>
          <w:szCs w:val="36"/>
        </w:rPr>
        <w:t>Module VII Lecture</w:t>
      </w:r>
    </w:p>
    <w:p w:rsidR="00B6302D" w:rsidRDefault="00B6302D">
      <w:pPr>
        <w:pBdr>
          <w:top w:val="nil"/>
          <w:left w:val="nil"/>
          <w:bottom w:val="nil"/>
          <w:right w:val="nil"/>
          <w:between w:val="nil"/>
        </w:pBdr>
        <w:rPr>
          <w:rFonts w:ascii="Verdana" w:eastAsia="Verdana" w:hAnsi="Verdana" w:cs="Verdana"/>
          <w:sz w:val="28"/>
          <w:szCs w:val="28"/>
        </w:rPr>
      </w:pPr>
    </w:p>
    <w:p w:rsidR="00B6302D" w:rsidRDefault="00750CFD">
      <w:p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I.Patient Advocacy</w:t>
      </w:r>
    </w:p>
    <w:p w:rsidR="00B6302D" w:rsidRDefault="00750CFD">
      <w:pPr>
        <w:numPr>
          <w:ilvl w:val="0"/>
          <w:numId w:val="18"/>
        </w:numPr>
        <w:pBdr>
          <w:top w:val="nil"/>
          <w:left w:val="nil"/>
          <w:bottom w:val="nil"/>
          <w:right w:val="nil"/>
          <w:between w:val="nil"/>
        </w:pBdr>
        <w:rPr>
          <w:rFonts w:ascii="Verdana" w:eastAsia="Verdana" w:hAnsi="Verdana" w:cs="Verdana"/>
          <w:sz w:val="28"/>
          <w:szCs w:val="28"/>
        </w:rPr>
      </w:pPr>
      <w:hyperlink r:id="rId90">
        <w:r>
          <w:rPr>
            <w:rFonts w:ascii="Verdana" w:eastAsia="Verdana" w:hAnsi="Verdana" w:cs="Verdana"/>
            <w:color w:val="1155CC"/>
            <w:sz w:val="28"/>
            <w:szCs w:val="28"/>
            <w:u w:val="single"/>
          </w:rPr>
          <w:t>PPAI</w:t>
        </w:r>
      </w:hyperlink>
    </w:p>
    <w:p w:rsidR="00B6302D" w:rsidRDefault="00750CFD">
      <w:pPr>
        <w:numPr>
          <w:ilvl w:val="0"/>
          <w:numId w:val="18"/>
        </w:numPr>
        <w:pBdr>
          <w:top w:val="nil"/>
          <w:left w:val="nil"/>
          <w:bottom w:val="nil"/>
          <w:right w:val="nil"/>
          <w:between w:val="nil"/>
        </w:pBdr>
        <w:rPr>
          <w:rFonts w:ascii="Verdana" w:eastAsia="Verdana" w:hAnsi="Verdana" w:cs="Verdana"/>
          <w:sz w:val="28"/>
          <w:szCs w:val="28"/>
        </w:rPr>
      </w:pPr>
      <w:hyperlink r:id="rId91">
        <w:r>
          <w:rPr>
            <w:rFonts w:ascii="Verdana" w:eastAsia="Verdana" w:hAnsi="Verdana" w:cs="Verdana"/>
            <w:color w:val="1155CC"/>
            <w:sz w:val="28"/>
            <w:szCs w:val="28"/>
            <w:u w:val="single"/>
          </w:rPr>
          <w:t>Gilkey Article</w:t>
        </w:r>
      </w:hyperlink>
    </w:p>
    <w:p w:rsidR="00B6302D" w:rsidRDefault="00750CFD">
      <w:pPr>
        <w:numPr>
          <w:ilvl w:val="0"/>
          <w:numId w:val="18"/>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 xml:space="preserve">Coach, </w:t>
      </w:r>
      <w:hyperlink r:id="rId92">
        <w:r>
          <w:rPr>
            <w:rFonts w:ascii="Verdana" w:eastAsia="Verdana" w:hAnsi="Verdana" w:cs="Verdana"/>
            <w:color w:val="1155CC"/>
            <w:sz w:val="28"/>
            <w:szCs w:val="28"/>
            <w:u w:val="single"/>
          </w:rPr>
          <w:t>Navi</w:t>
        </w:r>
        <w:r>
          <w:rPr>
            <w:rFonts w:ascii="Verdana" w:eastAsia="Verdana" w:hAnsi="Verdana" w:cs="Verdana"/>
            <w:color w:val="1155CC"/>
            <w:sz w:val="28"/>
            <w:szCs w:val="28"/>
            <w:u w:val="single"/>
          </w:rPr>
          <w:t>gator</w:t>
        </w:r>
      </w:hyperlink>
      <w:r>
        <w:rPr>
          <w:rFonts w:ascii="Verdana" w:eastAsia="Verdana" w:hAnsi="Verdana" w:cs="Verdana"/>
          <w:sz w:val="28"/>
          <w:szCs w:val="28"/>
        </w:rPr>
        <w:t>, CMA,</w:t>
      </w:r>
    </w:p>
    <w:p w:rsidR="00B6302D" w:rsidRDefault="00750CFD">
      <w:pPr>
        <w:numPr>
          <w:ilvl w:val="0"/>
          <w:numId w:val="18"/>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 xml:space="preserve"> </w:t>
      </w:r>
      <w:hyperlink r:id="rId93">
        <w:r>
          <w:rPr>
            <w:rFonts w:ascii="Verdana" w:eastAsia="Verdana" w:hAnsi="Verdana" w:cs="Verdana"/>
            <w:color w:val="1155CC"/>
            <w:sz w:val="28"/>
            <w:szCs w:val="28"/>
            <w:u w:val="single"/>
          </w:rPr>
          <w:t>Peer Wellness Specialist</w:t>
        </w:r>
      </w:hyperlink>
      <w:r>
        <w:rPr>
          <w:rFonts w:ascii="Verdana" w:eastAsia="Verdana" w:hAnsi="Verdana" w:cs="Verdana"/>
          <w:sz w:val="28"/>
          <w:szCs w:val="28"/>
        </w:rPr>
        <w:t xml:space="preserve">, </w:t>
      </w:r>
      <w:hyperlink r:id="rId94">
        <w:r>
          <w:rPr>
            <w:rFonts w:ascii="Verdana" w:eastAsia="Verdana" w:hAnsi="Verdana" w:cs="Verdana"/>
            <w:color w:val="1155CC"/>
            <w:sz w:val="28"/>
            <w:szCs w:val="28"/>
            <w:u w:val="single"/>
          </w:rPr>
          <w:t xml:space="preserve">OHA Direction </w:t>
        </w:r>
      </w:hyperlink>
    </w:p>
    <w:p w:rsidR="00B6302D" w:rsidRDefault="00750CFD">
      <w:p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II. Patient Bill of Rights</w:t>
      </w:r>
    </w:p>
    <w:p w:rsidR="00B6302D" w:rsidRDefault="00750CFD">
      <w:pPr>
        <w:numPr>
          <w:ilvl w:val="0"/>
          <w:numId w:val="39"/>
        </w:numPr>
        <w:pBdr>
          <w:top w:val="nil"/>
          <w:left w:val="nil"/>
          <w:bottom w:val="nil"/>
          <w:right w:val="nil"/>
          <w:between w:val="nil"/>
        </w:pBdr>
        <w:rPr>
          <w:rFonts w:ascii="Verdana" w:eastAsia="Verdana" w:hAnsi="Verdana" w:cs="Verdana"/>
          <w:sz w:val="28"/>
          <w:szCs w:val="28"/>
        </w:rPr>
      </w:pPr>
      <w:hyperlink r:id="rId95">
        <w:r>
          <w:rPr>
            <w:rFonts w:ascii="Verdana" w:eastAsia="Verdana" w:hAnsi="Verdana" w:cs="Verdana"/>
            <w:color w:val="1155CC"/>
            <w:sz w:val="28"/>
            <w:szCs w:val="28"/>
            <w:u w:val="single"/>
          </w:rPr>
          <w:t>Federal</w:t>
        </w:r>
      </w:hyperlink>
    </w:p>
    <w:p w:rsidR="00B6302D" w:rsidRDefault="00750CFD">
      <w:pPr>
        <w:numPr>
          <w:ilvl w:val="0"/>
          <w:numId w:val="39"/>
        </w:numPr>
        <w:pBdr>
          <w:top w:val="nil"/>
          <w:left w:val="nil"/>
          <w:bottom w:val="nil"/>
          <w:right w:val="nil"/>
          <w:between w:val="nil"/>
        </w:pBdr>
        <w:rPr>
          <w:rFonts w:ascii="Verdana" w:eastAsia="Verdana" w:hAnsi="Verdana" w:cs="Verdana"/>
          <w:sz w:val="28"/>
          <w:szCs w:val="28"/>
        </w:rPr>
      </w:pPr>
      <w:hyperlink r:id="rId96">
        <w:r>
          <w:rPr>
            <w:rFonts w:ascii="Verdana" w:eastAsia="Verdana" w:hAnsi="Verdana" w:cs="Verdana"/>
            <w:color w:val="1155CC"/>
            <w:sz w:val="28"/>
            <w:szCs w:val="28"/>
            <w:u w:val="single"/>
          </w:rPr>
          <w:t>State</w:t>
        </w:r>
      </w:hyperlink>
    </w:p>
    <w:p w:rsidR="00B6302D" w:rsidRDefault="00750CFD">
      <w:pPr>
        <w:numPr>
          <w:ilvl w:val="0"/>
          <w:numId w:val="39"/>
        </w:numPr>
        <w:pBdr>
          <w:top w:val="nil"/>
          <w:left w:val="nil"/>
          <w:bottom w:val="nil"/>
          <w:right w:val="nil"/>
          <w:between w:val="nil"/>
        </w:pBdr>
        <w:rPr>
          <w:rFonts w:ascii="Verdana" w:eastAsia="Verdana" w:hAnsi="Verdana" w:cs="Verdana"/>
          <w:sz w:val="28"/>
          <w:szCs w:val="28"/>
        </w:rPr>
      </w:pPr>
      <w:hyperlink r:id="rId97">
        <w:r>
          <w:rPr>
            <w:rFonts w:ascii="Verdana" w:eastAsia="Verdana" w:hAnsi="Verdana" w:cs="Verdana"/>
            <w:color w:val="1155CC"/>
            <w:sz w:val="28"/>
            <w:szCs w:val="28"/>
            <w:u w:val="single"/>
          </w:rPr>
          <w:t>Practice</w:t>
        </w:r>
      </w:hyperlink>
    </w:p>
    <w:p w:rsidR="00B6302D" w:rsidRDefault="00750CFD">
      <w:p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 xml:space="preserve">III.  </w:t>
      </w:r>
      <w:hyperlink r:id="rId98">
        <w:r>
          <w:rPr>
            <w:rFonts w:ascii="Verdana" w:eastAsia="Verdana" w:hAnsi="Verdana" w:cs="Verdana"/>
            <w:color w:val="1155CC"/>
            <w:sz w:val="28"/>
            <w:szCs w:val="28"/>
            <w:u w:val="single"/>
          </w:rPr>
          <w:t>Is Healthcare a right or a privilege?</w:t>
        </w:r>
      </w:hyperlink>
      <w:r>
        <w:rPr>
          <w:rFonts w:ascii="Verdana" w:eastAsia="Verdana" w:hAnsi="Verdana" w:cs="Verdana"/>
          <w:sz w:val="28"/>
          <w:szCs w:val="28"/>
        </w:rPr>
        <w:t xml:space="preserve"> (just another look)</w:t>
      </w:r>
    </w:p>
    <w:p w:rsidR="00B6302D" w:rsidRDefault="00750CFD">
      <w:p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 xml:space="preserve">IV. </w:t>
      </w:r>
      <w:r>
        <w:rPr>
          <w:rFonts w:ascii="Verdana" w:eastAsia="Verdana" w:hAnsi="Verdana" w:cs="Verdana"/>
          <w:sz w:val="28"/>
          <w:szCs w:val="28"/>
        </w:rPr>
        <w:tab/>
      </w:r>
      <w:hyperlink r:id="rId99" w:anchor="32dfd6924309">
        <w:r>
          <w:rPr>
            <w:rFonts w:ascii="Verdana" w:eastAsia="Verdana" w:hAnsi="Verdana" w:cs="Verdana"/>
            <w:color w:val="1155CC"/>
            <w:sz w:val="28"/>
            <w:szCs w:val="28"/>
            <w:u w:val="single"/>
          </w:rPr>
          <w:t>Americans without Health Insurance on the RISE</w:t>
        </w:r>
      </w:hyperlink>
    </w:p>
    <w:p w:rsidR="00B6302D" w:rsidRDefault="00750CFD">
      <w:pPr>
        <w:pBdr>
          <w:top w:val="nil"/>
          <w:left w:val="nil"/>
          <w:bottom w:val="nil"/>
          <w:right w:val="nil"/>
          <w:between w:val="nil"/>
        </w:pBdr>
        <w:rPr>
          <w:rFonts w:ascii="Calibri" w:eastAsia="Calibri" w:hAnsi="Calibri" w:cs="Calibri"/>
          <w:sz w:val="28"/>
          <w:szCs w:val="28"/>
        </w:rPr>
      </w:pPr>
      <w:r>
        <w:rPr>
          <w:rFonts w:ascii="Verdana" w:eastAsia="Verdana" w:hAnsi="Verdana" w:cs="Verdana"/>
          <w:sz w:val="28"/>
          <w:szCs w:val="28"/>
        </w:rPr>
        <w:t>VI.</w:t>
      </w:r>
      <w:r>
        <w:rPr>
          <w:rFonts w:ascii="Verdana" w:eastAsia="Verdana" w:hAnsi="Verdana" w:cs="Verdana"/>
          <w:sz w:val="28"/>
          <w:szCs w:val="28"/>
        </w:rPr>
        <w:tab/>
      </w:r>
      <w:hyperlink r:id="rId100">
        <w:r>
          <w:rPr>
            <w:rFonts w:ascii="Verdana" w:eastAsia="Verdana" w:hAnsi="Verdana" w:cs="Verdana"/>
            <w:color w:val="1155CC"/>
            <w:sz w:val="28"/>
            <w:szCs w:val="28"/>
            <w:u w:val="single"/>
          </w:rPr>
          <w:t>HC Coverage Distribution in US</w:t>
        </w:r>
      </w:hyperlink>
      <w:r>
        <w:rPr>
          <w:rFonts w:ascii="Calibri" w:eastAsia="Calibri" w:hAnsi="Calibri" w:cs="Calibri"/>
          <w:sz w:val="28"/>
          <w:szCs w:val="28"/>
        </w:rPr>
        <w:t xml:space="preserve"> (by state) Overall Mix = 56% private 44% govt</w:t>
      </w:r>
    </w:p>
    <w:p w:rsidR="00B6302D" w:rsidRDefault="00750CFD">
      <w:pPr>
        <w:rPr>
          <w:rFonts w:ascii="Verdana" w:eastAsia="Verdana" w:hAnsi="Verdana" w:cs="Verdana"/>
          <w:sz w:val="28"/>
          <w:szCs w:val="28"/>
        </w:rPr>
      </w:pPr>
      <w:r>
        <w:rPr>
          <w:rFonts w:ascii="Verdana" w:eastAsia="Verdana" w:hAnsi="Verdana" w:cs="Verdana"/>
          <w:sz w:val="28"/>
          <w:szCs w:val="28"/>
        </w:rPr>
        <w:t>VII.</w:t>
      </w:r>
      <w:r>
        <w:rPr>
          <w:rFonts w:ascii="Verdana" w:eastAsia="Verdana" w:hAnsi="Verdana" w:cs="Verdana"/>
          <w:sz w:val="28"/>
          <w:szCs w:val="28"/>
        </w:rPr>
        <w:tab/>
        <w:t>Discussion of Deon vs. Tele as it relates to the four chosen ingredients of ethics with P-E-R-M.</w:t>
      </w:r>
    </w:p>
    <w:p w:rsidR="00B6302D" w:rsidRDefault="00B6302D">
      <w:pPr>
        <w:rPr>
          <w:rFonts w:ascii="Verdana" w:eastAsia="Verdana" w:hAnsi="Verdana" w:cs="Verdana"/>
          <w:sz w:val="28"/>
          <w:szCs w:val="28"/>
        </w:rPr>
      </w:pPr>
    </w:p>
    <w:p w:rsidR="00B6302D" w:rsidRDefault="00B6302D">
      <w:pPr>
        <w:rPr>
          <w:rFonts w:ascii="Verdana" w:eastAsia="Verdana" w:hAnsi="Verdana" w:cs="Verdana"/>
          <w:sz w:val="28"/>
          <w:szCs w:val="28"/>
        </w:rPr>
      </w:pPr>
    </w:p>
    <w:p w:rsidR="00B6302D" w:rsidRDefault="00B6302D">
      <w:pPr>
        <w:pBdr>
          <w:top w:val="nil"/>
          <w:left w:val="nil"/>
          <w:bottom w:val="nil"/>
          <w:right w:val="nil"/>
          <w:between w:val="nil"/>
        </w:pBdr>
        <w:rPr>
          <w:rFonts w:ascii="Calibri" w:eastAsia="Calibri" w:hAnsi="Calibri" w:cs="Calibri"/>
          <w:sz w:val="28"/>
          <w:szCs w:val="28"/>
        </w:rPr>
      </w:pPr>
    </w:p>
    <w:p w:rsidR="00B6302D" w:rsidRDefault="00B6302D">
      <w:pPr>
        <w:pBdr>
          <w:top w:val="nil"/>
          <w:left w:val="nil"/>
          <w:bottom w:val="nil"/>
          <w:right w:val="nil"/>
          <w:between w:val="nil"/>
        </w:pBdr>
        <w:rPr>
          <w:rFonts w:ascii="Calibri" w:eastAsia="Calibri" w:hAnsi="Calibri" w:cs="Calibri"/>
          <w:sz w:val="28"/>
          <w:szCs w:val="28"/>
        </w:rPr>
      </w:pPr>
    </w:p>
    <w:p w:rsidR="00B6302D" w:rsidRDefault="00B6302D">
      <w:pPr>
        <w:pBdr>
          <w:top w:val="nil"/>
          <w:left w:val="nil"/>
          <w:bottom w:val="nil"/>
          <w:right w:val="nil"/>
          <w:between w:val="nil"/>
        </w:pBdr>
        <w:rPr>
          <w:rFonts w:ascii="Calibri" w:eastAsia="Calibri" w:hAnsi="Calibri" w:cs="Calibri"/>
          <w:sz w:val="28"/>
          <w:szCs w:val="28"/>
        </w:rPr>
      </w:pPr>
    </w:p>
    <w:p w:rsidR="00B6302D" w:rsidRDefault="00B6302D">
      <w:pPr>
        <w:pBdr>
          <w:top w:val="nil"/>
          <w:left w:val="nil"/>
          <w:bottom w:val="nil"/>
          <w:right w:val="nil"/>
          <w:between w:val="nil"/>
        </w:pBdr>
        <w:rPr>
          <w:rFonts w:ascii="Calibri" w:eastAsia="Calibri" w:hAnsi="Calibri" w:cs="Calibri"/>
          <w:sz w:val="28"/>
          <w:szCs w:val="28"/>
        </w:rPr>
      </w:pPr>
    </w:p>
    <w:p w:rsidR="00B6302D" w:rsidRDefault="00B6302D">
      <w:pPr>
        <w:pBdr>
          <w:top w:val="nil"/>
          <w:left w:val="nil"/>
          <w:bottom w:val="nil"/>
          <w:right w:val="nil"/>
          <w:between w:val="nil"/>
        </w:pBdr>
        <w:rPr>
          <w:rFonts w:ascii="Calibri" w:eastAsia="Calibri" w:hAnsi="Calibri" w:cs="Calibri"/>
          <w:sz w:val="28"/>
          <w:szCs w:val="28"/>
        </w:rPr>
      </w:pPr>
    </w:p>
    <w:p w:rsidR="00B6302D" w:rsidRDefault="00B6302D">
      <w:pPr>
        <w:pBdr>
          <w:top w:val="nil"/>
          <w:left w:val="nil"/>
          <w:bottom w:val="nil"/>
          <w:right w:val="nil"/>
          <w:between w:val="nil"/>
        </w:pBdr>
        <w:rPr>
          <w:rFonts w:ascii="Calibri" w:eastAsia="Calibri" w:hAnsi="Calibri" w:cs="Calibri"/>
          <w:sz w:val="28"/>
          <w:szCs w:val="28"/>
        </w:rPr>
      </w:pPr>
    </w:p>
    <w:p w:rsidR="00B6302D" w:rsidRDefault="00B6302D">
      <w:pPr>
        <w:pBdr>
          <w:top w:val="nil"/>
          <w:left w:val="nil"/>
          <w:bottom w:val="nil"/>
          <w:right w:val="nil"/>
          <w:between w:val="nil"/>
        </w:pBdr>
        <w:rPr>
          <w:rFonts w:ascii="Calibri" w:eastAsia="Calibri" w:hAnsi="Calibri" w:cs="Calibri"/>
          <w:sz w:val="28"/>
          <w:szCs w:val="28"/>
        </w:rPr>
      </w:pPr>
    </w:p>
    <w:p w:rsidR="00B6302D" w:rsidRDefault="00B6302D">
      <w:pPr>
        <w:pBdr>
          <w:top w:val="nil"/>
          <w:left w:val="nil"/>
          <w:bottom w:val="nil"/>
          <w:right w:val="nil"/>
          <w:between w:val="nil"/>
        </w:pBdr>
        <w:rPr>
          <w:rFonts w:ascii="Calibri" w:eastAsia="Calibri" w:hAnsi="Calibri" w:cs="Calibri"/>
          <w:sz w:val="28"/>
          <w:szCs w:val="28"/>
        </w:rPr>
      </w:pPr>
    </w:p>
    <w:p w:rsidR="00B6302D" w:rsidRDefault="00B6302D">
      <w:pPr>
        <w:pBdr>
          <w:top w:val="nil"/>
          <w:left w:val="nil"/>
          <w:bottom w:val="nil"/>
          <w:right w:val="nil"/>
          <w:between w:val="nil"/>
        </w:pBdr>
        <w:rPr>
          <w:rFonts w:ascii="Calibri" w:eastAsia="Calibri" w:hAnsi="Calibri" w:cs="Calibri"/>
          <w:sz w:val="28"/>
          <w:szCs w:val="28"/>
        </w:rPr>
      </w:pPr>
    </w:p>
    <w:p w:rsidR="00B6302D" w:rsidRDefault="00B6302D">
      <w:pPr>
        <w:pBdr>
          <w:top w:val="nil"/>
          <w:left w:val="nil"/>
          <w:bottom w:val="nil"/>
          <w:right w:val="nil"/>
          <w:between w:val="nil"/>
        </w:pBdr>
        <w:rPr>
          <w:rFonts w:ascii="Calibri" w:eastAsia="Calibri" w:hAnsi="Calibri" w:cs="Calibri"/>
          <w:sz w:val="28"/>
          <w:szCs w:val="28"/>
        </w:rPr>
      </w:pPr>
    </w:p>
    <w:p w:rsidR="00B6302D" w:rsidRDefault="00B6302D">
      <w:pPr>
        <w:pBdr>
          <w:top w:val="nil"/>
          <w:left w:val="nil"/>
          <w:bottom w:val="nil"/>
          <w:right w:val="nil"/>
          <w:between w:val="nil"/>
        </w:pBdr>
        <w:rPr>
          <w:rFonts w:ascii="Calibri" w:eastAsia="Calibri" w:hAnsi="Calibri" w:cs="Calibri"/>
          <w:sz w:val="28"/>
          <w:szCs w:val="28"/>
        </w:rPr>
      </w:pPr>
    </w:p>
    <w:p w:rsidR="00B6302D" w:rsidRDefault="00B6302D">
      <w:pPr>
        <w:pBdr>
          <w:top w:val="nil"/>
          <w:left w:val="nil"/>
          <w:bottom w:val="nil"/>
          <w:right w:val="nil"/>
          <w:between w:val="nil"/>
        </w:pBdr>
        <w:rPr>
          <w:rFonts w:ascii="Calibri" w:eastAsia="Calibri" w:hAnsi="Calibri" w:cs="Calibri"/>
          <w:sz w:val="28"/>
          <w:szCs w:val="28"/>
        </w:rPr>
      </w:pPr>
    </w:p>
    <w:p w:rsidR="00B6302D" w:rsidRDefault="00B6302D">
      <w:pPr>
        <w:pBdr>
          <w:top w:val="nil"/>
          <w:left w:val="nil"/>
          <w:bottom w:val="nil"/>
          <w:right w:val="nil"/>
          <w:between w:val="nil"/>
        </w:pBdr>
        <w:rPr>
          <w:rFonts w:ascii="Calibri" w:eastAsia="Calibri" w:hAnsi="Calibri" w:cs="Calibri"/>
          <w:sz w:val="28"/>
          <w:szCs w:val="28"/>
        </w:rPr>
      </w:pPr>
    </w:p>
    <w:p w:rsidR="00B6302D" w:rsidRDefault="00B6302D">
      <w:pPr>
        <w:pBdr>
          <w:top w:val="nil"/>
          <w:left w:val="nil"/>
          <w:bottom w:val="nil"/>
          <w:right w:val="nil"/>
          <w:between w:val="nil"/>
        </w:pBdr>
        <w:rPr>
          <w:rFonts w:ascii="Calibri" w:eastAsia="Calibri" w:hAnsi="Calibri" w:cs="Calibri"/>
          <w:sz w:val="28"/>
          <w:szCs w:val="28"/>
        </w:rPr>
      </w:pPr>
    </w:p>
    <w:p w:rsidR="00B6302D" w:rsidRDefault="00B6302D">
      <w:pPr>
        <w:pBdr>
          <w:top w:val="nil"/>
          <w:left w:val="nil"/>
          <w:bottom w:val="nil"/>
          <w:right w:val="nil"/>
          <w:between w:val="nil"/>
        </w:pBdr>
        <w:rPr>
          <w:rFonts w:ascii="Calibri" w:eastAsia="Calibri" w:hAnsi="Calibri" w:cs="Calibri"/>
          <w:sz w:val="28"/>
          <w:szCs w:val="28"/>
        </w:rPr>
      </w:pPr>
    </w:p>
    <w:p w:rsidR="00B6302D" w:rsidRDefault="00B6302D">
      <w:pPr>
        <w:pBdr>
          <w:top w:val="nil"/>
          <w:left w:val="nil"/>
          <w:bottom w:val="nil"/>
          <w:right w:val="nil"/>
          <w:between w:val="nil"/>
        </w:pBdr>
        <w:rPr>
          <w:rFonts w:ascii="Calibri" w:eastAsia="Calibri" w:hAnsi="Calibri" w:cs="Calibri"/>
          <w:sz w:val="28"/>
          <w:szCs w:val="28"/>
        </w:rPr>
      </w:pPr>
    </w:p>
    <w:p w:rsidR="00B6302D" w:rsidRDefault="00B6302D">
      <w:pPr>
        <w:pBdr>
          <w:top w:val="nil"/>
          <w:left w:val="nil"/>
          <w:bottom w:val="nil"/>
          <w:right w:val="nil"/>
          <w:between w:val="nil"/>
        </w:pBdr>
        <w:rPr>
          <w:rFonts w:ascii="Calibri" w:eastAsia="Calibri" w:hAnsi="Calibri" w:cs="Calibri"/>
          <w:sz w:val="28"/>
          <w:szCs w:val="28"/>
        </w:rPr>
      </w:pPr>
    </w:p>
    <w:p w:rsidR="00B6302D" w:rsidRDefault="00B6302D">
      <w:pPr>
        <w:pBdr>
          <w:top w:val="nil"/>
          <w:left w:val="nil"/>
          <w:bottom w:val="nil"/>
          <w:right w:val="nil"/>
          <w:between w:val="nil"/>
        </w:pBdr>
        <w:rPr>
          <w:rFonts w:ascii="Calibri" w:eastAsia="Calibri" w:hAnsi="Calibri" w:cs="Calibri"/>
          <w:sz w:val="28"/>
          <w:szCs w:val="28"/>
        </w:rPr>
      </w:pPr>
    </w:p>
    <w:p w:rsidR="00B6302D" w:rsidRDefault="00750CFD">
      <w:pPr>
        <w:pBdr>
          <w:top w:val="nil"/>
          <w:left w:val="nil"/>
          <w:bottom w:val="nil"/>
          <w:right w:val="nil"/>
          <w:between w:val="nil"/>
        </w:pBdr>
        <w:rPr>
          <w:rFonts w:ascii="Verdana" w:eastAsia="Verdana" w:hAnsi="Verdana" w:cs="Verdana"/>
          <w:sz w:val="28"/>
          <w:szCs w:val="28"/>
        </w:rPr>
      </w:pPr>
      <w:r>
        <w:rPr>
          <w:sz w:val="36"/>
          <w:szCs w:val="36"/>
        </w:rPr>
        <w:t>Module VIII Lecture</w:t>
      </w:r>
    </w:p>
    <w:p w:rsidR="00B6302D" w:rsidRDefault="00750CFD">
      <w:pPr>
        <w:numPr>
          <w:ilvl w:val="0"/>
          <w:numId w:val="20"/>
        </w:numPr>
        <w:pBdr>
          <w:top w:val="nil"/>
          <w:left w:val="nil"/>
          <w:bottom w:val="nil"/>
          <w:right w:val="nil"/>
          <w:between w:val="nil"/>
        </w:pBdr>
        <w:rPr>
          <w:rFonts w:ascii="Verdana" w:eastAsia="Verdana" w:hAnsi="Verdana" w:cs="Verdana"/>
          <w:sz w:val="28"/>
          <w:szCs w:val="28"/>
        </w:rPr>
      </w:pPr>
      <w:hyperlink r:id="rId101">
        <w:r>
          <w:rPr>
            <w:rFonts w:ascii="Verdana" w:eastAsia="Verdana" w:hAnsi="Verdana" w:cs="Verdana"/>
            <w:color w:val="1155CC"/>
            <w:sz w:val="28"/>
            <w:szCs w:val="28"/>
            <w:u w:val="single"/>
          </w:rPr>
          <w:t>Introduction and a Narrow View of Diversity</w:t>
        </w:r>
      </w:hyperlink>
    </w:p>
    <w:p w:rsidR="00B6302D" w:rsidRDefault="00750CFD">
      <w:pPr>
        <w:numPr>
          <w:ilvl w:val="0"/>
          <w:numId w:val="20"/>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 xml:space="preserve">Required Lecture: </w:t>
      </w:r>
      <w:hyperlink r:id="rId102">
        <w:r>
          <w:rPr>
            <w:rFonts w:ascii="Verdana" w:eastAsia="Verdana" w:hAnsi="Verdana" w:cs="Verdana"/>
            <w:color w:val="1155CC"/>
            <w:sz w:val="28"/>
            <w:szCs w:val="28"/>
            <w:u w:val="single"/>
          </w:rPr>
          <w:t>Jeanette Walls</w:t>
        </w:r>
      </w:hyperlink>
    </w:p>
    <w:p w:rsidR="00B6302D" w:rsidRDefault="00750CFD">
      <w:pPr>
        <w:pBdr>
          <w:top w:val="nil"/>
          <w:left w:val="nil"/>
          <w:bottom w:val="nil"/>
          <w:right w:val="nil"/>
          <w:between w:val="nil"/>
        </w:pBdr>
        <w:rPr>
          <w:rFonts w:ascii="Verdana" w:eastAsia="Verdana" w:hAnsi="Verdana" w:cs="Verdana"/>
          <w:color w:val="4C4C4C"/>
          <w:sz w:val="28"/>
          <w:szCs w:val="28"/>
          <w:highlight w:val="white"/>
        </w:rPr>
      </w:pPr>
      <w:r>
        <w:rPr>
          <w:rFonts w:ascii="Verdana" w:eastAsia="Verdana" w:hAnsi="Verdana" w:cs="Verdana"/>
          <w:color w:val="4C4C4C"/>
          <w:sz w:val="28"/>
          <w:szCs w:val="28"/>
          <w:highlight w:val="white"/>
        </w:rPr>
        <w:lastRenderedPageBreak/>
        <w:t xml:space="preserve">III.  </w:t>
      </w:r>
      <w:r>
        <w:rPr>
          <w:rFonts w:ascii="Verdana" w:eastAsia="Verdana" w:hAnsi="Verdana" w:cs="Verdana"/>
          <w:color w:val="4C4C4C"/>
          <w:sz w:val="28"/>
          <w:szCs w:val="28"/>
          <w:highlight w:val="white"/>
        </w:rPr>
        <w:tab/>
      </w:r>
      <w:r>
        <w:rPr>
          <w:rFonts w:ascii="Verdana" w:eastAsia="Verdana" w:hAnsi="Verdana" w:cs="Verdana"/>
          <w:color w:val="4C4C4C"/>
          <w:sz w:val="28"/>
          <w:szCs w:val="28"/>
          <w:highlight w:val="white"/>
        </w:rPr>
        <w:t>Areas of Diversity to consider….</w:t>
      </w:r>
    </w:p>
    <w:p w:rsidR="00B6302D" w:rsidRDefault="00750CFD">
      <w:pPr>
        <w:numPr>
          <w:ilvl w:val="0"/>
          <w:numId w:val="22"/>
        </w:numPr>
        <w:pBdr>
          <w:top w:val="nil"/>
          <w:left w:val="nil"/>
          <w:bottom w:val="nil"/>
          <w:right w:val="nil"/>
          <w:between w:val="nil"/>
        </w:pBdr>
        <w:rPr>
          <w:rFonts w:ascii="Verdana" w:eastAsia="Verdana" w:hAnsi="Verdana" w:cs="Verdana"/>
          <w:color w:val="4C4C4C"/>
          <w:sz w:val="28"/>
          <w:szCs w:val="28"/>
          <w:highlight w:val="white"/>
        </w:rPr>
      </w:pPr>
      <w:r>
        <w:rPr>
          <w:rFonts w:ascii="Verdana" w:eastAsia="Verdana" w:hAnsi="Verdana" w:cs="Verdana"/>
          <w:color w:val="4C4C4C"/>
          <w:sz w:val="28"/>
          <w:szCs w:val="28"/>
          <w:highlight w:val="white"/>
        </w:rPr>
        <w:t>gender (identification)</w:t>
      </w:r>
    </w:p>
    <w:p w:rsidR="00B6302D" w:rsidRDefault="00750CFD">
      <w:pPr>
        <w:numPr>
          <w:ilvl w:val="0"/>
          <w:numId w:val="22"/>
        </w:numPr>
        <w:pBdr>
          <w:top w:val="nil"/>
          <w:left w:val="nil"/>
          <w:bottom w:val="nil"/>
          <w:right w:val="nil"/>
          <w:between w:val="nil"/>
        </w:pBdr>
        <w:rPr>
          <w:rFonts w:ascii="Verdana" w:eastAsia="Verdana" w:hAnsi="Verdana" w:cs="Verdana"/>
          <w:color w:val="4C4C4C"/>
          <w:sz w:val="28"/>
          <w:szCs w:val="28"/>
          <w:highlight w:val="white"/>
        </w:rPr>
      </w:pPr>
      <w:r>
        <w:rPr>
          <w:rFonts w:ascii="Verdana" w:eastAsia="Verdana" w:hAnsi="Verdana" w:cs="Verdana"/>
          <w:color w:val="4C4C4C"/>
          <w:sz w:val="28"/>
          <w:szCs w:val="28"/>
          <w:highlight w:val="white"/>
        </w:rPr>
        <w:t>race</w:t>
      </w:r>
    </w:p>
    <w:p w:rsidR="00B6302D" w:rsidRDefault="00750CFD">
      <w:pPr>
        <w:numPr>
          <w:ilvl w:val="0"/>
          <w:numId w:val="22"/>
        </w:numPr>
        <w:pBdr>
          <w:top w:val="nil"/>
          <w:left w:val="nil"/>
          <w:bottom w:val="nil"/>
          <w:right w:val="nil"/>
          <w:between w:val="nil"/>
        </w:pBdr>
        <w:rPr>
          <w:rFonts w:ascii="Verdana" w:eastAsia="Verdana" w:hAnsi="Verdana" w:cs="Verdana"/>
          <w:color w:val="4C4C4C"/>
          <w:sz w:val="28"/>
          <w:szCs w:val="28"/>
          <w:highlight w:val="white"/>
        </w:rPr>
      </w:pPr>
      <w:r>
        <w:rPr>
          <w:rFonts w:ascii="Verdana" w:eastAsia="Verdana" w:hAnsi="Verdana" w:cs="Verdana"/>
          <w:color w:val="4C4C4C"/>
          <w:sz w:val="28"/>
          <w:szCs w:val="28"/>
          <w:highlight w:val="white"/>
        </w:rPr>
        <w:t>religion</w:t>
      </w:r>
    </w:p>
    <w:p w:rsidR="00B6302D" w:rsidRDefault="00750CFD">
      <w:pPr>
        <w:numPr>
          <w:ilvl w:val="0"/>
          <w:numId w:val="22"/>
        </w:numPr>
        <w:pBdr>
          <w:top w:val="nil"/>
          <w:left w:val="nil"/>
          <w:bottom w:val="nil"/>
          <w:right w:val="nil"/>
          <w:between w:val="nil"/>
        </w:pBdr>
        <w:rPr>
          <w:rFonts w:ascii="Verdana" w:eastAsia="Verdana" w:hAnsi="Verdana" w:cs="Verdana"/>
          <w:color w:val="4C4C4C"/>
          <w:sz w:val="28"/>
          <w:szCs w:val="28"/>
          <w:highlight w:val="white"/>
        </w:rPr>
      </w:pPr>
      <w:r>
        <w:rPr>
          <w:rFonts w:ascii="Verdana" w:eastAsia="Verdana" w:hAnsi="Verdana" w:cs="Verdana"/>
          <w:color w:val="4C4C4C"/>
          <w:sz w:val="28"/>
          <w:szCs w:val="28"/>
          <w:highlight w:val="white"/>
        </w:rPr>
        <w:t>age</w:t>
      </w:r>
    </w:p>
    <w:p w:rsidR="00B6302D" w:rsidRDefault="00750CFD">
      <w:pPr>
        <w:numPr>
          <w:ilvl w:val="0"/>
          <w:numId w:val="22"/>
        </w:numPr>
        <w:pBdr>
          <w:top w:val="nil"/>
          <w:left w:val="nil"/>
          <w:bottom w:val="nil"/>
          <w:right w:val="nil"/>
          <w:between w:val="nil"/>
        </w:pBdr>
        <w:rPr>
          <w:rFonts w:ascii="Verdana" w:eastAsia="Verdana" w:hAnsi="Verdana" w:cs="Verdana"/>
          <w:color w:val="4C4C4C"/>
          <w:sz w:val="28"/>
          <w:szCs w:val="28"/>
          <w:highlight w:val="white"/>
        </w:rPr>
      </w:pPr>
      <w:r>
        <w:rPr>
          <w:rFonts w:ascii="Verdana" w:eastAsia="Verdana" w:hAnsi="Verdana" w:cs="Verdana"/>
          <w:color w:val="4C4C4C"/>
          <w:sz w:val="28"/>
          <w:szCs w:val="28"/>
          <w:highlight w:val="white"/>
        </w:rPr>
        <w:t>economic status</w:t>
      </w:r>
    </w:p>
    <w:p w:rsidR="00B6302D" w:rsidRDefault="00750CFD">
      <w:pPr>
        <w:numPr>
          <w:ilvl w:val="0"/>
          <w:numId w:val="22"/>
        </w:numPr>
        <w:pBdr>
          <w:top w:val="nil"/>
          <w:left w:val="nil"/>
          <w:bottom w:val="nil"/>
          <w:right w:val="nil"/>
          <w:between w:val="nil"/>
        </w:pBdr>
        <w:rPr>
          <w:rFonts w:ascii="Verdana" w:eastAsia="Verdana" w:hAnsi="Verdana" w:cs="Verdana"/>
          <w:color w:val="4C4C4C"/>
          <w:sz w:val="28"/>
          <w:szCs w:val="28"/>
          <w:highlight w:val="white"/>
        </w:rPr>
      </w:pPr>
      <w:r>
        <w:rPr>
          <w:rFonts w:ascii="Verdana" w:eastAsia="Verdana" w:hAnsi="Verdana" w:cs="Verdana"/>
          <w:color w:val="4C4C4C"/>
          <w:sz w:val="28"/>
          <w:szCs w:val="28"/>
          <w:highlight w:val="white"/>
        </w:rPr>
        <w:t>appearance</w:t>
      </w:r>
    </w:p>
    <w:p w:rsidR="00B6302D" w:rsidRDefault="00750CFD">
      <w:pPr>
        <w:pBdr>
          <w:top w:val="nil"/>
          <w:left w:val="nil"/>
          <w:bottom w:val="nil"/>
          <w:right w:val="nil"/>
          <w:between w:val="nil"/>
        </w:pBdr>
        <w:rPr>
          <w:rFonts w:ascii="Verdana" w:eastAsia="Verdana" w:hAnsi="Verdana" w:cs="Verdana"/>
          <w:color w:val="4C4C4C"/>
          <w:sz w:val="28"/>
          <w:szCs w:val="28"/>
          <w:highlight w:val="white"/>
        </w:rPr>
      </w:pPr>
      <w:r>
        <w:rPr>
          <w:rFonts w:ascii="Verdana" w:eastAsia="Verdana" w:hAnsi="Verdana" w:cs="Verdana"/>
          <w:color w:val="4C4C4C"/>
          <w:sz w:val="28"/>
          <w:szCs w:val="28"/>
          <w:highlight w:val="white"/>
        </w:rPr>
        <w:t>IV.</w:t>
      </w:r>
      <w:r>
        <w:rPr>
          <w:rFonts w:ascii="Verdana" w:eastAsia="Verdana" w:hAnsi="Verdana" w:cs="Verdana"/>
          <w:color w:val="4C4C4C"/>
          <w:sz w:val="28"/>
          <w:szCs w:val="28"/>
          <w:highlight w:val="white"/>
        </w:rPr>
        <w:tab/>
        <w:t>Examples of Diversity</w:t>
      </w:r>
    </w:p>
    <w:p w:rsidR="00B6302D" w:rsidRDefault="00750CFD">
      <w:pPr>
        <w:numPr>
          <w:ilvl w:val="0"/>
          <w:numId w:val="27"/>
        </w:numPr>
        <w:pBdr>
          <w:top w:val="nil"/>
          <w:left w:val="nil"/>
          <w:bottom w:val="nil"/>
          <w:right w:val="nil"/>
          <w:between w:val="nil"/>
        </w:pBdr>
        <w:rPr>
          <w:rFonts w:ascii="Verdana" w:eastAsia="Verdana" w:hAnsi="Verdana" w:cs="Verdana"/>
          <w:color w:val="4C4C4C"/>
          <w:sz w:val="28"/>
          <w:szCs w:val="28"/>
          <w:highlight w:val="white"/>
        </w:rPr>
      </w:pPr>
      <w:r>
        <w:rPr>
          <w:rFonts w:ascii="Verdana" w:eastAsia="Verdana" w:hAnsi="Verdana" w:cs="Verdana"/>
          <w:color w:val="4C4C4C"/>
          <w:sz w:val="28"/>
          <w:szCs w:val="28"/>
          <w:highlight w:val="white"/>
        </w:rPr>
        <w:t>cultural</w:t>
      </w:r>
    </w:p>
    <w:p w:rsidR="00B6302D" w:rsidRDefault="00750CFD">
      <w:pPr>
        <w:numPr>
          <w:ilvl w:val="0"/>
          <w:numId w:val="27"/>
        </w:numPr>
        <w:pBdr>
          <w:top w:val="nil"/>
          <w:left w:val="nil"/>
          <w:bottom w:val="nil"/>
          <w:right w:val="nil"/>
          <w:between w:val="nil"/>
        </w:pBdr>
        <w:rPr>
          <w:rFonts w:ascii="Verdana" w:eastAsia="Verdana" w:hAnsi="Verdana" w:cs="Verdana"/>
          <w:color w:val="4C4C4C"/>
          <w:sz w:val="28"/>
          <w:szCs w:val="28"/>
          <w:highlight w:val="white"/>
        </w:rPr>
      </w:pPr>
      <w:r>
        <w:rPr>
          <w:rFonts w:ascii="Verdana" w:eastAsia="Verdana" w:hAnsi="Verdana" w:cs="Verdana"/>
          <w:color w:val="4C4C4C"/>
          <w:sz w:val="28"/>
          <w:szCs w:val="28"/>
          <w:highlight w:val="white"/>
        </w:rPr>
        <w:t>social</w:t>
      </w:r>
    </w:p>
    <w:p w:rsidR="00B6302D" w:rsidRDefault="00750CFD">
      <w:pPr>
        <w:numPr>
          <w:ilvl w:val="0"/>
          <w:numId w:val="27"/>
        </w:numPr>
        <w:pBdr>
          <w:top w:val="nil"/>
          <w:left w:val="nil"/>
          <w:bottom w:val="nil"/>
          <w:right w:val="nil"/>
          <w:between w:val="nil"/>
        </w:pBdr>
        <w:rPr>
          <w:rFonts w:ascii="Verdana" w:eastAsia="Verdana" w:hAnsi="Verdana" w:cs="Verdana"/>
          <w:color w:val="4C4C4C"/>
          <w:sz w:val="28"/>
          <w:szCs w:val="28"/>
          <w:highlight w:val="white"/>
        </w:rPr>
      </w:pPr>
      <w:r>
        <w:rPr>
          <w:rFonts w:ascii="Verdana" w:eastAsia="Verdana" w:hAnsi="Verdana" w:cs="Verdana"/>
          <w:color w:val="4C4C4C"/>
          <w:sz w:val="28"/>
          <w:szCs w:val="28"/>
          <w:highlight w:val="white"/>
        </w:rPr>
        <w:t>Ethnic</w:t>
      </w:r>
    </w:p>
    <w:p w:rsidR="00B6302D" w:rsidRDefault="00750CFD">
      <w:pPr>
        <w:pBdr>
          <w:top w:val="nil"/>
          <w:left w:val="nil"/>
          <w:bottom w:val="nil"/>
          <w:right w:val="nil"/>
          <w:between w:val="nil"/>
        </w:pBdr>
        <w:rPr>
          <w:rFonts w:ascii="Verdana" w:eastAsia="Verdana" w:hAnsi="Verdana" w:cs="Verdana"/>
          <w:color w:val="4C4C4C"/>
          <w:sz w:val="28"/>
          <w:szCs w:val="28"/>
          <w:highlight w:val="white"/>
        </w:rPr>
      </w:pPr>
      <w:r>
        <w:rPr>
          <w:rFonts w:ascii="Verdana" w:eastAsia="Verdana" w:hAnsi="Verdana" w:cs="Verdana"/>
          <w:color w:val="4C4C4C"/>
          <w:sz w:val="28"/>
          <w:szCs w:val="28"/>
          <w:highlight w:val="white"/>
        </w:rPr>
        <w:t>V.</w:t>
      </w:r>
      <w:r>
        <w:rPr>
          <w:rFonts w:ascii="Verdana" w:eastAsia="Verdana" w:hAnsi="Verdana" w:cs="Verdana"/>
          <w:color w:val="4C4C4C"/>
          <w:sz w:val="28"/>
          <w:szCs w:val="28"/>
          <w:highlight w:val="white"/>
        </w:rPr>
        <w:tab/>
        <w:t xml:space="preserve">Two helpful links: </w:t>
      </w:r>
      <w:hyperlink r:id="rId103">
        <w:r>
          <w:rPr>
            <w:rFonts w:ascii="Verdana" w:eastAsia="Verdana" w:hAnsi="Verdana" w:cs="Verdana"/>
            <w:color w:val="1155CC"/>
            <w:sz w:val="28"/>
            <w:szCs w:val="28"/>
            <w:highlight w:val="white"/>
            <w:u w:val="single"/>
          </w:rPr>
          <w:t>MORALS</w:t>
        </w:r>
      </w:hyperlink>
      <w:r>
        <w:rPr>
          <w:rFonts w:ascii="Verdana" w:eastAsia="Verdana" w:hAnsi="Verdana" w:cs="Verdana"/>
          <w:color w:val="4C4C4C"/>
          <w:sz w:val="28"/>
          <w:szCs w:val="28"/>
          <w:highlight w:val="white"/>
        </w:rPr>
        <w:t xml:space="preserve">    </w:t>
      </w:r>
      <w:hyperlink r:id="rId104">
        <w:r>
          <w:rPr>
            <w:rFonts w:ascii="Verdana" w:eastAsia="Verdana" w:hAnsi="Verdana" w:cs="Verdana"/>
            <w:color w:val="1155CC"/>
            <w:sz w:val="28"/>
            <w:szCs w:val="28"/>
            <w:highlight w:val="white"/>
            <w:u w:val="single"/>
          </w:rPr>
          <w:t>RELIGION</w:t>
        </w:r>
      </w:hyperlink>
    </w:p>
    <w:p w:rsidR="00B6302D" w:rsidRDefault="00750CFD">
      <w:pPr>
        <w:pBdr>
          <w:top w:val="nil"/>
          <w:left w:val="nil"/>
          <w:bottom w:val="nil"/>
          <w:right w:val="nil"/>
          <w:between w:val="nil"/>
        </w:pBdr>
        <w:rPr>
          <w:rFonts w:ascii="Verdana" w:eastAsia="Verdana" w:hAnsi="Verdana" w:cs="Verdana"/>
          <w:b/>
          <w:i/>
          <w:color w:val="4C4C4C"/>
          <w:sz w:val="24"/>
          <w:szCs w:val="24"/>
          <w:highlight w:val="white"/>
        </w:rPr>
      </w:pPr>
      <w:r>
        <w:rPr>
          <w:rFonts w:ascii="Verdana" w:eastAsia="Verdana" w:hAnsi="Verdana" w:cs="Verdana"/>
          <w:sz w:val="24"/>
          <w:szCs w:val="24"/>
        </w:rPr>
        <w:t xml:space="preserve">My $.02: </w:t>
      </w:r>
      <w:r>
        <w:rPr>
          <w:rFonts w:ascii="Verdana" w:eastAsia="Verdana" w:hAnsi="Verdana" w:cs="Verdana"/>
          <w:color w:val="4C4C4C"/>
          <w:sz w:val="24"/>
          <w:szCs w:val="24"/>
          <w:highlight w:val="white"/>
        </w:rPr>
        <w:t xml:space="preserve">Achieving diversity and inclusiveness in the workplace is a fundamental part of fulfilling the mission of any health care providing organization. </w:t>
      </w:r>
      <w:r>
        <w:rPr>
          <w:rFonts w:ascii="Verdana" w:eastAsia="Verdana" w:hAnsi="Verdana" w:cs="Verdana"/>
          <w:color w:val="4C4C4C"/>
          <w:sz w:val="24"/>
          <w:szCs w:val="24"/>
          <w:highlight w:val="white"/>
        </w:rPr>
        <w:t xml:space="preserve">Working to achieve diverse and inclusive environments has numerous </w:t>
      </w:r>
      <w:r>
        <w:rPr>
          <w:rFonts w:ascii="Verdana" w:eastAsia="Verdana" w:hAnsi="Verdana" w:cs="Verdana"/>
          <w:i/>
          <w:color w:val="4C4C4C"/>
          <w:sz w:val="24"/>
          <w:szCs w:val="24"/>
          <w:highlight w:val="white"/>
        </w:rPr>
        <w:t>demonstrated</w:t>
      </w:r>
      <w:r>
        <w:rPr>
          <w:rFonts w:ascii="Verdana" w:eastAsia="Verdana" w:hAnsi="Verdana" w:cs="Verdana"/>
          <w:color w:val="4C4C4C"/>
          <w:sz w:val="24"/>
          <w:szCs w:val="24"/>
          <w:highlight w:val="white"/>
        </w:rPr>
        <w:t xml:space="preserve"> benefits, including: enhanced creativity, better and more productive communications, faster problem solving, and enhanced programs and services to our patients. </w:t>
      </w:r>
      <w:r>
        <w:rPr>
          <w:rFonts w:ascii="Verdana" w:eastAsia="Verdana" w:hAnsi="Verdana" w:cs="Verdana"/>
          <w:b/>
          <w:i/>
          <w:color w:val="4C4C4C"/>
          <w:sz w:val="24"/>
          <w:szCs w:val="24"/>
          <w:highlight w:val="white"/>
        </w:rPr>
        <w:t>Making the comm</w:t>
      </w:r>
      <w:r>
        <w:rPr>
          <w:rFonts w:ascii="Verdana" w:eastAsia="Verdana" w:hAnsi="Verdana" w:cs="Verdana"/>
          <w:b/>
          <w:i/>
          <w:color w:val="4C4C4C"/>
          <w:sz w:val="24"/>
          <w:szCs w:val="24"/>
          <w:highlight w:val="white"/>
        </w:rPr>
        <w:t>itment</w:t>
      </w:r>
      <w:r>
        <w:rPr>
          <w:rFonts w:ascii="Verdana" w:eastAsia="Verdana" w:hAnsi="Verdana" w:cs="Verdana"/>
          <w:color w:val="4C4C4C"/>
          <w:sz w:val="24"/>
          <w:szCs w:val="24"/>
          <w:highlight w:val="white"/>
        </w:rPr>
        <w:t xml:space="preserve"> is the first step. </w:t>
      </w:r>
      <w:r>
        <w:rPr>
          <w:rFonts w:ascii="Verdana" w:eastAsia="Verdana" w:hAnsi="Verdana" w:cs="Verdana"/>
          <w:b/>
          <w:i/>
          <w:color w:val="4C4C4C"/>
          <w:sz w:val="24"/>
          <w:szCs w:val="24"/>
          <w:highlight w:val="white"/>
        </w:rPr>
        <w:t>Educating ourselves</w:t>
      </w:r>
      <w:r>
        <w:rPr>
          <w:rFonts w:ascii="Verdana" w:eastAsia="Verdana" w:hAnsi="Verdana" w:cs="Verdana"/>
          <w:color w:val="4C4C4C"/>
          <w:sz w:val="24"/>
          <w:szCs w:val="24"/>
          <w:highlight w:val="white"/>
        </w:rPr>
        <w:t xml:space="preserve"> about how deep the commitment must be over time is a big hurdle. </w:t>
      </w:r>
      <w:r>
        <w:rPr>
          <w:rFonts w:ascii="Verdana" w:eastAsia="Verdana" w:hAnsi="Verdana" w:cs="Verdana"/>
          <w:b/>
          <w:i/>
          <w:color w:val="4C4C4C"/>
          <w:sz w:val="24"/>
          <w:szCs w:val="24"/>
          <w:highlight w:val="white"/>
        </w:rPr>
        <w:t xml:space="preserve">Understanding that the work is not linear </w:t>
      </w:r>
      <w:r>
        <w:rPr>
          <w:rFonts w:ascii="Verdana" w:eastAsia="Verdana" w:hAnsi="Verdana" w:cs="Verdana"/>
          <w:color w:val="4C4C4C"/>
          <w:sz w:val="24"/>
          <w:szCs w:val="24"/>
          <w:highlight w:val="white"/>
        </w:rPr>
        <w:t>is also important. There is no beginning per se and no end. Achieving diversity and inclusiveness in yo</w:t>
      </w:r>
      <w:r>
        <w:rPr>
          <w:rFonts w:ascii="Verdana" w:eastAsia="Verdana" w:hAnsi="Verdana" w:cs="Verdana"/>
          <w:color w:val="4C4C4C"/>
          <w:sz w:val="24"/>
          <w:szCs w:val="24"/>
          <w:highlight w:val="white"/>
        </w:rPr>
        <w:t>ur workplace is instead a process for creating change through education, collaboration and vigilance. Each new level of insight can result in growth and new experiences for individuals and the organization. The work itself can be uncomfortable, and the ter</w:t>
      </w:r>
      <w:r>
        <w:rPr>
          <w:rFonts w:ascii="Verdana" w:eastAsia="Verdana" w:hAnsi="Verdana" w:cs="Verdana"/>
          <w:color w:val="4C4C4C"/>
          <w:sz w:val="24"/>
          <w:szCs w:val="24"/>
          <w:highlight w:val="white"/>
        </w:rPr>
        <w:t xml:space="preserve">ritory unfamiliar. The question is: </w:t>
      </w:r>
      <w:r>
        <w:rPr>
          <w:rFonts w:ascii="Verdana" w:eastAsia="Verdana" w:hAnsi="Verdana" w:cs="Verdana"/>
          <w:b/>
          <w:i/>
          <w:color w:val="4C4C4C"/>
          <w:sz w:val="24"/>
          <w:szCs w:val="24"/>
          <w:highlight w:val="white"/>
        </w:rPr>
        <w:t>Is your organization as a whole, and you in specific, willing to live with that discomfort for a time in order to achieve healthy, whole communities—with parity for all (Or at least to work towards it)?</w:t>
      </w:r>
    </w:p>
    <w:p w:rsidR="00B6302D" w:rsidRDefault="00B6302D">
      <w:pPr>
        <w:pBdr>
          <w:top w:val="nil"/>
          <w:left w:val="nil"/>
          <w:bottom w:val="nil"/>
          <w:right w:val="nil"/>
          <w:between w:val="nil"/>
        </w:pBdr>
        <w:rPr>
          <w:rFonts w:ascii="Verdana" w:eastAsia="Verdana" w:hAnsi="Verdana" w:cs="Verdana"/>
          <w:b/>
          <w:i/>
          <w:color w:val="4C4C4C"/>
          <w:sz w:val="24"/>
          <w:szCs w:val="24"/>
          <w:highlight w:val="white"/>
        </w:rPr>
      </w:pPr>
    </w:p>
    <w:p w:rsidR="00B6302D" w:rsidRDefault="00750CFD">
      <w:pPr>
        <w:pBdr>
          <w:top w:val="nil"/>
          <w:left w:val="nil"/>
          <w:bottom w:val="nil"/>
          <w:right w:val="nil"/>
          <w:between w:val="nil"/>
        </w:pBdr>
        <w:rPr>
          <w:rFonts w:ascii="Verdana" w:eastAsia="Verdana" w:hAnsi="Verdana" w:cs="Verdana"/>
          <w:color w:val="4C4C4C"/>
          <w:sz w:val="28"/>
          <w:szCs w:val="28"/>
          <w:highlight w:val="white"/>
        </w:rPr>
      </w:pPr>
      <w:r>
        <w:rPr>
          <w:rFonts w:ascii="Verdana" w:eastAsia="Verdana" w:hAnsi="Verdana" w:cs="Verdana"/>
          <w:color w:val="4C4C4C"/>
          <w:sz w:val="28"/>
          <w:szCs w:val="28"/>
          <w:highlight w:val="white"/>
        </w:rPr>
        <w:t>Here are the links to complete your assignments:</w:t>
      </w:r>
    </w:p>
    <w:p w:rsidR="00B6302D" w:rsidRDefault="00B6302D">
      <w:pPr>
        <w:pBdr>
          <w:top w:val="nil"/>
          <w:left w:val="nil"/>
          <w:bottom w:val="nil"/>
          <w:right w:val="nil"/>
          <w:between w:val="nil"/>
        </w:pBdr>
        <w:rPr>
          <w:rFonts w:ascii="Verdana" w:eastAsia="Verdana" w:hAnsi="Verdana" w:cs="Verdana"/>
          <w:color w:val="4C4C4C"/>
          <w:sz w:val="28"/>
          <w:szCs w:val="28"/>
          <w:highlight w:val="white"/>
        </w:rPr>
      </w:pPr>
    </w:p>
    <w:p w:rsidR="00B6302D" w:rsidRDefault="00750CFD">
      <w:pPr>
        <w:pBdr>
          <w:top w:val="nil"/>
          <w:left w:val="nil"/>
          <w:bottom w:val="nil"/>
          <w:right w:val="nil"/>
          <w:between w:val="nil"/>
        </w:pBdr>
        <w:rPr>
          <w:rFonts w:ascii="Verdana" w:eastAsia="Verdana" w:hAnsi="Verdana" w:cs="Verdana"/>
          <w:b/>
          <w:i/>
          <w:color w:val="4C4C4C"/>
          <w:sz w:val="28"/>
          <w:szCs w:val="28"/>
          <w:highlight w:val="white"/>
        </w:rPr>
      </w:pPr>
      <w:hyperlink r:id="rId105">
        <w:r>
          <w:rPr>
            <w:rFonts w:ascii="Verdana" w:eastAsia="Verdana" w:hAnsi="Verdana" w:cs="Verdana"/>
            <w:b/>
            <w:i/>
            <w:color w:val="1155CC"/>
            <w:sz w:val="28"/>
            <w:szCs w:val="28"/>
            <w:highlight w:val="white"/>
            <w:u w:val="single"/>
          </w:rPr>
          <w:t>Education Equity Quiz</w:t>
        </w:r>
      </w:hyperlink>
    </w:p>
    <w:p w:rsidR="00B6302D" w:rsidRDefault="00B6302D">
      <w:pPr>
        <w:pBdr>
          <w:top w:val="nil"/>
          <w:left w:val="nil"/>
          <w:bottom w:val="nil"/>
          <w:right w:val="nil"/>
          <w:between w:val="nil"/>
        </w:pBdr>
        <w:rPr>
          <w:rFonts w:ascii="Verdana" w:eastAsia="Verdana" w:hAnsi="Verdana" w:cs="Verdana"/>
          <w:b/>
          <w:i/>
          <w:color w:val="4C4C4C"/>
          <w:sz w:val="28"/>
          <w:szCs w:val="28"/>
          <w:highlight w:val="white"/>
        </w:rPr>
      </w:pPr>
    </w:p>
    <w:p w:rsidR="00B6302D" w:rsidRDefault="00750CFD">
      <w:pPr>
        <w:pBdr>
          <w:top w:val="nil"/>
          <w:left w:val="nil"/>
          <w:bottom w:val="nil"/>
          <w:right w:val="nil"/>
          <w:between w:val="nil"/>
        </w:pBdr>
        <w:rPr>
          <w:rFonts w:ascii="Verdana" w:eastAsia="Verdana" w:hAnsi="Verdana" w:cs="Verdana"/>
          <w:b/>
          <w:i/>
          <w:color w:val="4C4C4C"/>
          <w:sz w:val="28"/>
          <w:szCs w:val="28"/>
          <w:highlight w:val="white"/>
        </w:rPr>
      </w:pPr>
      <w:hyperlink r:id="rId106" w:anchor="q">
        <w:r>
          <w:rPr>
            <w:rFonts w:ascii="Verdana" w:eastAsia="Verdana" w:hAnsi="Verdana" w:cs="Verdana"/>
            <w:b/>
            <w:i/>
            <w:color w:val="1155CC"/>
            <w:sz w:val="28"/>
            <w:szCs w:val="28"/>
            <w:highlight w:val="white"/>
            <w:u w:val="single"/>
          </w:rPr>
          <w:t>Health Equity Quiz</w:t>
        </w:r>
      </w:hyperlink>
    </w:p>
    <w:p w:rsidR="00B6302D" w:rsidRDefault="00B6302D">
      <w:pPr>
        <w:pBdr>
          <w:top w:val="nil"/>
          <w:left w:val="nil"/>
          <w:bottom w:val="nil"/>
          <w:right w:val="nil"/>
          <w:between w:val="nil"/>
        </w:pBdr>
        <w:rPr>
          <w:rFonts w:ascii="Verdana" w:eastAsia="Verdana" w:hAnsi="Verdana" w:cs="Verdana"/>
          <w:b/>
          <w:i/>
          <w:color w:val="4C4C4C"/>
          <w:sz w:val="28"/>
          <w:szCs w:val="28"/>
          <w:highlight w:val="white"/>
        </w:rPr>
      </w:pPr>
    </w:p>
    <w:p w:rsidR="00B6302D" w:rsidRDefault="00750CFD">
      <w:pPr>
        <w:pBdr>
          <w:top w:val="nil"/>
          <w:left w:val="nil"/>
          <w:bottom w:val="nil"/>
          <w:right w:val="nil"/>
          <w:between w:val="nil"/>
        </w:pBdr>
        <w:rPr>
          <w:sz w:val="36"/>
          <w:szCs w:val="36"/>
        </w:rPr>
      </w:pPr>
      <w:hyperlink r:id="rId107">
        <w:r>
          <w:rPr>
            <w:rFonts w:ascii="Verdana" w:eastAsia="Verdana" w:hAnsi="Verdana" w:cs="Verdana"/>
            <w:b/>
            <w:i/>
            <w:color w:val="1155CC"/>
            <w:sz w:val="28"/>
            <w:szCs w:val="28"/>
            <w:highlight w:val="white"/>
            <w:u w:val="single"/>
          </w:rPr>
          <w:t>A Lofty Existence</w:t>
        </w:r>
      </w:hyperlink>
    </w:p>
    <w:p w:rsidR="00B6302D" w:rsidRDefault="00750CFD">
      <w:pPr>
        <w:pBdr>
          <w:top w:val="nil"/>
          <w:left w:val="nil"/>
          <w:bottom w:val="nil"/>
          <w:right w:val="nil"/>
          <w:between w:val="nil"/>
        </w:pBdr>
        <w:rPr>
          <w:rFonts w:ascii="Verdana" w:eastAsia="Verdana" w:hAnsi="Verdana" w:cs="Verdana"/>
          <w:sz w:val="28"/>
          <w:szCs w:val="28"/>
        </w:rPr>
      </w:pPr>
      <w:r>
        <w:rPr>
          <w:sz w:val="36"/>
          <w:szCs w:val="36"/>
        </w:rPr>
        <w:t>Module IX Lecture</w:t>
      </w:r>
    </w:p>
    <w:p w:rsidR="00B6302D" w:rsidRDefault="00B6302D">
      <w:pPr>
        <w:pBdr>
          <w:top w:val="nil"/>
          <w:left w:val="nil"/>
          <w:bottom w:val="nil"/>
          <w:right w:val="nil"/>
          <w:between w:val="nil"/>
        </w:pBdr>
        <w:rPr>
          <w:rFonts w:ascii="Verdana" w:eastAsia="Verdana" w:hAnsi="Verdana" w:cs="Verdana"/>
          <w:sz w:val="28"/>
          <w:szCs w:val="28"/>
        </w:rPr>
      </w:pPr>
    </w:p>
    <w:p w:rsidR="00B6302D" w:rsidRDefault="00750CFD">
      <w:p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I.</w:t>
      </w:r>
      <w:r>
        <w:rPr>
          <w:rFonts w:ascii="Verdana" w:eastAsia="Verdana" w:hAnsi="Verdana" w:cs="Verdana"/>
          <w:sz w:val="28"/>
          <w:szCs w:val="28"/>
        </w:rPr>
        <w:tab/>
      </w:r>
      <w:hyperlink r:id="rId108">
        <w:r>
          <w:rPr>
            <w:rFonts w:ascii="Verdana" w:eastAsia="Verdana" w:hAnsi="Verdana" w:cs="Verdana"/>
            <w:color w:val="1155CC"/>
            <w:sz w:val="28"/>
            <w:szCs w:val="28"/>
            <w:u w:val="single"/>
          </w:rPr>
          <w:t>Death and Dying in Oregon</w:t>
        </w:r>
      </w:hyperlink>
      <w:r>
        <w:rPr>
          <w:rFonts w:ascii="Verdana" w:eastAsia="Verdana" w:hAnsi="Verdana" w:cs="Verdana"/>
          <w:sz w:val="28"/>
          <w:szCs w:val="28"/>
        </w:rPr>
        <w:t xml:space="preserve"> (optional watch)</w:t>
      </w:r>
    </w:p>
    <w:p w:rsidR="00B6302D" w:rsidRDefault="00750CFD">
      <w:p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lastRenderedPageBreak/>
        <w:t>II.</w:t>
      </w:r>
      <w:r>
        <w:rPr>
          <w:rFonts w:ascii="Verdana" w:eastAsia="Verdana" w:hAnsi="Verdana" w:cs="Verdana"/>
          <w:sz w:val="28"/>
          <w:szCs w:val="28"/>
        </w:rPr>
        <w:tab/>
      </w:r>
      <w:hyperlink r:id="rId109">
        <w:r>
          <w:rPr>
            <w:rFonts w:ascii="Verdana" w:eastAsia="Verdana" w:hAnsi="Verdana" w:cs="Verdana"/>
            <w:color w:val="1155CC"/>
            <w:sz w:val="28"/>
            <w:szCs w:val="28"/>
            <w:u w:val="single"/>
          </w:rPr>
          <w:t>Death with Dignity Act</w:t>
        </w:r>
      </w:hyperlink>
    </w:p>
    <w:p w:rsidR="00B6302D" w:rsidRDefault="00750CFD">
      <w:pPr>
        <w:numPr>
          <w:ilvl w:val="0"/>
          <w:numId w:val="19"/>
        </w:numPr>
        <w:pBdr>
          <w:top w:val="nil"/>
          <w:left w:val="nil"/>
          <w:bottom w:val="nil"/>
          <w:right w:val="nil"/>
          <w:between w:val="nil"/>
        </w:pBdr>
        <w:rPr>
          <w:rFonts w:ascii="Verdana" w:eastAsia="Verdana" w:hAnsi="Verdana" w:cs="Verdana"/>
          <w:sz w:val="28"/>
          <w:szCs w:val="28"/>
        </w:rPr>
      </w:pPr>
      <w:hyperlink r:id="rId110">
        <w:r>
          <w:rPr>
            <w:rFonts w:ascii="Verdana" w:eastAsia="Verdana" w:hAnsi="Verdana" w:cs="Verdana"/>
            <w:color w:val="1155CC"/>
            <w:sz w:val="28"/>
            <w:szCs w:val="28"/>
            <w:u w:val="single"/>
          </w:rPr>
          <w:t>The Cons</w:t>
        </w:r>
      </w:hyperlink>
    </w:p>
    <w:p w:rsidR="00B6302D" w:rsidRDefault="00750CFD">
      <w:pPr>
        <w:numPr>
          <w:ilvl w:val="0"/>
          <w:numId w:val="19"/>
        </w:numPr>
        <w:pBdr>
          <w:top w:val="nil"/>
          <w:left w:val="nil"/>
          <w:bottom w:val="nil"/>
          <w:right w:val="nil"/>
          <w:between w:val="nil"/>
        </w:pBdr>
        <w:rPr>
          <w:rFonts w:ascii="Verdana" w:eastAsia="Verdana" w:hAnsi="Verdana" w:cs="Verdana"/>
          <w:sz w:val="28"/>
          <w:szCs w:val="28"/>
        </w:rPr>
      </w:pPr>
      <w:hyperlink r:id="rId111">
        <w:r>
          <w:rPr>
            <w:rFonts w:ascii="Verdana" w:eastAsia="Verdana" w:hAnsi="Verdana" w:cs="Verdana"/>
            <w:color w:val="1155CC"/>
            <w:sz w:val="28"/>
            <w:szCs w:val="28"/>
            <w:u w:val="single"/>
          </w:rPr>
          <w:t>A guidebook for HC professionals</w:t>
        </w:r>
      </w:hyperlink>
    </w:p>
    <w:p w:rsidR="00B6302D" w:rsidRDefault="00750CFD">
      <w:pPr>
        <w:numPr>
          <w:ilvl w:val="0"/>
          <w:numId w:val="19"/>
        </w:numPr>
        <w:pBdr>
          <w:top w:val="nil"/>
          <w:left w:val="nil"/>
          <w:bottom w:val="nil"/>
          <w:right w:val="nil"/>
          <w:between w:val="nil"/>
        </w:pBdr>
        <w:rPr>
          <w:rFonts w:ascii="Verdana" w:eastAsia="Verdana" w:hAnsi="Verdana" w:cs="Verdana"/>
          <w:sz w:val="28"/>
          <w:szCs w:val="28"/>
        </w:rPr>
      </w:pPr>
      <w:hyperlink r:id="rId112">
        <w:r>
          <w:rPr>
            <w:rFonts w:ascii="Verdana" w:eastAsia="Verdana" w:hAnsi="Verdana" w:cs="Verdana"/>
            <w:color w:val="1155CC"/>
            <w:sz w:val="28"/>
            <w:szCs w:val="28"/>
            <w:u w:val="single"/>
          </w:rPr>
          <w:t>Recent Usage Studies</w:t>
        </w:r>
      </w:hyperlink>
    </w:p>
    <w:p w:rsidR="00B6302D" w:rsidRDefault="00750CFD">
      <w:pPr>
        <w:numPr>
          <w:ilvl w:val="0"/>
          <w:numId w:val="19"/>
        </w:numPr>
        <w:pBdr>
          <w:top w:val="nil"/>
          <w:left w:val="nil"/>
          <w:bottom w:val="nil"/>
          <w:right w:val="nil"/>
          <w:between w:val="nil"/>
        </w:pBdr>
        <w:rPr>
          <w:rFonts w:ascii="Verdana" w:eastAsia="Verdana" w:hAnsi="Verdana" w:cs="Verdana"/>
          <w:sz w:val="28"/>
          <w:szCs w:val="28"/>
        </w:rPr>
      </w:pPr>
      <w:hyperlink r:id="rId113">
        <w:r>
          <w:rPr>
            <w:rFonts w:ascii="Verdana" w:eastAsia="Verdana" w:hAnsi="Verdana" w:cs="Verdana"/>
            <w:color w:val="1155CC"/>
            <w:sz w:val="28"/>
            <w:szCs w:val="28"/>
            <w:u w:val="single"/>
          </w:rPr>
          <w:t>What does it look like?</w:t>
        </w:r>
      </w:hyperlink>
    </w:p>
    <w:p w:rsidR="00B6302D" w:rsidRDefault="00750CFD">
      <w:pPr>
        <w:numPr>
          <w:ilvl w:val="0"/>
          <w:numId w:val="19"/>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Is there Grief and who is grieving?</w:t>
      </w:r>
    </w:p>
    <w:p w:rsidR="00B6302D" w:rsidRDefault="00750CFD">
      <w:pPr>
        <w:numPr>
          <w:ilvl w:val="0"/>
          <w:numId w:val="19"/>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How is the Grief process changed with PAS - for t</w:t>
      </w:r>
      <w:r>
        <w:rPr>
          <w:rFonts w:ascii="Verdana" w:eastAsia="Verdana" w:hAnsi="Verdana" w:cs="Verdana"/>
          <w:sz w:val="28"/>
          <w:szCs w:val="28"/>
        </w:rPr>
        <w:t>he patient? for those left behind?</w:t>
      </w:r>
    </w:p>
    <w:p w:rsidR="00B6302D" w:rsidRDefault="00750CFD">
      <w:pPr>
        <w:numPr>
          <w:ilvl w:val="0"/>
          <w:numId w:val="19"/>
        </w:numPr>
        <w:pBdr>
          <w:top w:val="nil"/>
          <w:left w:val="nil"/>
          <w:bottom w:val="nil"/>
          <w:right w:val="nil"/>
          <w:between w:val="nil"/>
        </w:pBdr>
        <w:rPr>
          <w:rFonts w:ascii="Verdana" w:eastAsia="Verdana" w:hAnsi="Verdana" w:cs="Verdana"/>
          <w:sz w:val="28"/>
          <w:szCs w:val="28"/>
        </w:rPr>
      </w:pPr>
      <w:hyperlink r:id="rId114">
        <w:r>
          <w:rPr>
            <w:rFonts w:ascii="Verdana" w:eastAsia="Verdana" w:hAnsi="Verdana" w:cs="Verdana"/>
            <w:color w:val="1155CC"/>
            <w:sz w:val="28"/>
            <w:szCs w:val="28"/>
            <w:u w:val="single"/>
          </w:rPr>
          <w:t>Hippocratic Oath</w:t>
        </w:r>
      </w:hyperlink>
    </w:p>
    <w:p w:rsidR="00B6302D" w:rsidRDefault="00750CFD">
      <w:p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III.</w:t>
      </w:r>
      <w:r>
        <w:rPr>
          <w:rFonts w:ascii="Verdana" w:eastAsia="Verdana" w:hAnsi="Verdana" w:cs="Verdana"/>
          <w:sz w:val="28"/>
          <w:szCs w:val="28"/>
        </w:rPr>
        <w:tab/>
        <w:t>Bioethics</w:t>
      </w:r>
    </w:p>
    <w:p w:rsidR="00B6302D" w:rsidRDefault="00750CFD">
      <w:pPr>
        <w:numPr>
          <w:ilvl w:val="0"/>
          <w:numId w:val="3"/>
        </w:num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 xml:space="preserve"> </w:t>
      </w:r>
      <w:hyperlink r:id="rId115">
        <w:r>
          <w:rPr>
            <w:rFonts w:ascii="Verdana" w:eastAsia="Verdana" w:hAnsi="Verdana" w:cs="Verdana"/>
            <w:color w:val="1155CC"/>
            <w:sz w:val="28"/>
            <w:szCs w:val="28"/>
            <w:u w:val="single"/>
          </w:rPr>
          <w:t>DNA Editing in human embryos</w:t>
        </w:r>
      </w:hyperlink>
    </w:p>
    <w:p w:rsidR="00B6302D" w:rsidRDefault="00B6302D">
      <w:pPr>
        <w:pBdr>
          <w:top w:val="nil"/>
          <w:left w:val="nil"/>
          <w:bottom w:val="nil"/>
          <w:right w:val="nil"/>
          <w:between w:val="nil"/>
        </w:pBdr>
        <w:rPr>
          <w:rFonts w:ascii="Verdana" w:eastAsia="Verdana" w:hAnsi="Verdana" w:cs="Verdana"/>
          <w:sz w:val="28"/>
          <w:szCs w:val="28"/>
        </w:rPr>
      </w:pPr>
    </w:p>
    <w:p w:rsidR="00B6302D" w:rsidRDefault="00B6302D">
      <w:pPr>
        <w:pBdr>
          <w:top w:val="nil"/>
          <w:left w:val="nil"/>
          <w:bottom w:val="nil"/>
          <w:right w:val="nil"/>
          <w:between w:val="nil"/>
        </w:pBdr>
        <w:rPr>
          <w:rFonts w:ascii="Verdana" w:eastAsia="Verdana" w:hAnsi="Verdana" w:cs="Verdana"/>
          <w:sz w:val="28"/>
          <w:szCs w:val="28"/>
        </w:rPr>
      </w:pPr>
    </w:p>
    <w:p w:rsidR="00B6302D" w:rsidRDefault="00750CFD">
      <w:pPr>
        <w:pStyle w:val="Heading2"/>
        <w:keepNext w:val="0"/>
        <w:keepLines w:val="0"/>
        <w:pBdr>
          <w:top w:val="nil"/>
          <w:left w:val="nil"/>
          <w:bottom w:val="nil"/>
          <w:right w:val="nil"/>
          <w:between w:val="nil"/>
        </w:pBdr>
        <w:spacing w:before="300" w:after="160" w:line="264" w:lineRule="auto"/>
        <w:rPr>
          <w:rFonts w:ascii="Verdana" w:eastAsia="Verdana" w:hAnsi="Verdana" w:cs="Verdana"/>
          <w:b/>
          <w:color w:val="DD0000"/>
          <w:sz w:val="36"/>
          <w:szCs w:val="36"/>
        </w:rPr>
      </w:pPr>
      <w:bookmarkStart w:id="1" w:name="_hrtr8h7mlvu3" w:colFirst="0" w:colLast="0"/>
      <w:bookmarkEnd w:id="1"/>
      <w:r>
        <w:rPr>
          <w:rFonts w:ascii="Verdana" w:eastAsia="Verdana" w:hAnsi="Verdana" w:cs="Verdana"/>
          <w:b/>
          <w:color w:val="DD0000"/>
          <w:sz w:val="36"/>
          <w:szCs w:val="36"/>
        </w:rPr>
        <w:t>five stages of grief - elisabeth kübler ross</w:t>
      </w:r>
    </w:p>
    <w:p w:rsidR="00B6302D" w:rsidRDefault="00750CFD">
      <w:pPr>
        <w:pBdr>
          <w:top w:val="nil"/>
          <w:left w:val="nil"/>
          <w:bottom w:val="nil"/>
          <w:right w:val="nil"/>
          <w:between w:val="nil"/>
        </w:pBdr>
        <w:rPr>
          <w:rFonts w:ascii="Verdana" w:eastAsia="Verdana" w:hAnsi="Verdana" w:cs="Verdana"/>
          <w:sz w:val="28"/>
          <w:szCs w:val="28"/>
        </w:rPr>
      </w:pPr>
      <w:r>
        <w:rPr>
          <w:rFonts w:ascii="Verdana" w:eastAsia="Verdana" w:hAnsi="Verdana" w:cs="Verdana"/>
          <w:b/>
          <w:sz w:val="28"/>
          <w:szCs w:val="28"/>
        </w:rPr>
        <w:t xml:space="preserve">1 - Denial </w:t>
      </w:r>
      <w:r>
        <w:rPr>
          <w:rFonts w:ascii="Verdana" w:eastAsia="Verdana" w:hAnsi="Verdana" w:cs="Verdana"/>
          <w:sz w:val="28"/>
          <w:szCs w:val="28"/>
        </w:rPr>
        <w:t xml:space="preserve">Denial is a conscious or unconscious refusal to accept facts, information, reality, etc., relating to the situation concerned. It's a defence mechanism and perfectly natural. Some people can become locked in this stage when dealing with a traumatic change </w:t>
      </w:r>
      <w:r>
        <w:rPr>
          <w:rFonts w:ascii="Verdana" w:eastAsia="Verdana" w:hAnsi="Verdana" w:cs="Verdana"/>
          <w:sz w:val="28"/>
          <w:szCs w:val="28"/>
        </w:rPr>
        <w:t>that can be ignored. Death of course is not particularly easy to avoid or evade indefinitely.</w:t>
      </w:r>
    </w:p>
    <w:p w:rsidR="00B6302D" w:rsidRDefault="00750CFD">
      <w:pPr>
        <w:pBdr>
          <w:top w:val="nil"/>
          <w:left w:val="nil"/>
          <w:bottom w:val="nil"/>
          <w:right w:val="nil"/>
          <w:between w:val="nil"/>
        </w:pBdr>
        <w:spacing w:after="160"/>
        <w:rPr>
          <w:rFonts w:ascii="Verdana" w:eastAsia="Verdana" w:hAnsi="Verdana" w:cs="Verdana"/>
          <w:sz w:val="28"/>
          <w:szCs w:val="28"/>
        </w:rPr>
      </w:pPr>
      <w:r>
        <w:rPr>
          <w:rFonts w:ascii="Verdana" w:eastAsia="Verdana" w:hAnsi="Verdana" w:cs="Verdana"/>
          <w:b/>
          <w:sz w:val="28"/>
          <w:szCs w:val="28"/>
        </w:rPr>
        <w:t xml:space="preserve">2 - Anger </w:t>
      </w:r>
      <w:r>
        <w:rPr>
          <w:rFonts w:ascii="Verdana" w:eastAsia="Verdana" w:hAnsi="Verdana" w:cs="Verdana"/>
          <w:sz w:val="28"/>
          <w:szCs w:val="28"/>
        </w:rPr>
        <w:t>Anger can manifest in different ways. People dealing with emotional upset can be angry with themselves, and/or with others, especially those close to th</w:t>
      </w:r>
      <w:r>
        <w:rPr>
          <w:rFonts w:ascii="Verdana" w:eastAsia="Verdana" w:hAnsi="Verdana" w:cs="Verdana"/>
          <w:sz w:val="28"/>
          <w:szCs w:val="28"/>
        </w:rPr>
        <w:t>em. Knowing this helps keep detached and non-judgemental when experiencing the anger of someone who is very upset.</w:t>
      </w:r>
    </w:p>
    <w:p w:rsidR="00B6302D" w:rsidRDefault="00750CFD">
      <w:pPr>
        <w:pBdr>
          <w:top w:val="nil"/>
          <w:left w:val="nil"/>
          <w:bottom w:val="nil"/>
          <w:right w:val="nil"/>
          <w:between w:val="nil"/>
        </w:pBdr>
        <w:spacing w:after="160"/>
        <w:rPr>
          <w:rFonts w:ascii="Verdana" w:eastAsia="Verdana" w:hAnsi="Verdana" w:cs="Verdana"/>
          <w:sz w:val="28"/>
          <w:szCs w:val="28"/>
        </w:rPr>
      </w:pPr>
      <w:r>
        <w:rPr>
          <w:rFonts w:ascii="Verdana" w:eastAsia="Verdana" w:hAnsi="Verdana" w:cs="Verdana"/>
          <w:b/>
          <w:sz w:val="28"/>
          <w:szCs w:val="28"/>
        </w:rPr>
        <w:t xml:space="preserve">3 - Bargaining </w:t>
      </w:r>
      <w:r>
        <w:rPr>
          <w:rFonts w:ascii="Verdana" w:eastAsia="Verdana" w:hAnsi="Verdana" w:cs="Verdana"/>
          <w:sz w:val="28"/>
          <w:szCs w:val="28"/>
        </w:rPr>
        <w:t>Traditionally the bargaining stage for people facing death can involve attempting to bargain with whatever God the person believes in. People facing less serious trauma can bargain or seek to negotiate a compromise. For example "Can we still be friends?.."</w:t>
      </w:r>
      <w:r>
        <w:rPr>
          <w:rFonts w:ascii="Verdana" w:eastAsia="Verdana" w:hAnsi="Verdana" w:cs="Verdana"/>
          <w:sz w:val="28"/>
          <w:szCs w:val="28"/>
        </w:rPr>
        <w:t xml:space="preserve"> when facing a break-up. Bargaining rarely provides a sustainable solution, especially if it's a matter of life or death.</w:t>
      </w:r>
    </w:p>
    <w:p w:rsidR="00B6302D" w:rsidRDefault="00750CFD">
      <w:pPr>
        <w:pBdr>
          <w:top w:val="nil"/>
          <w:left w:val="nil"/>
          <w:bottom w:val="nil"/>
          <w:right w:val="nil"/>
          <w:between w:val="nil"/>
        </w:pBdr>
        <w:spacing w:after="160"/>
        <w:rPr>
          <w:rFonts w:ascii="Verdana" w:eastAsia="Verdana" w:hAnsi="Verdana" w:cs="Verdana"/>
          <w:sz w:val="28"/>
          <w:szCs w:val="28"/>
        </w:rPr>
      </w:pPr>
      <w:r>
        <w:rPr>
          <w:rFonts w:ascii="Verdana" w:eastAsia="Verdana" w:hAnsi="Verdana" w:cs="Verdana"/>
          <w:b/>
          <w:sz w:val="28"/>
          <w:szCs w:val="28"/>
        </w:rPr>
        <w:t xml:space="preserve">4 - Depression </w:t>
      </w:r>
      <w:r>
        <w:rPr>
          <w:rFonts w:ascii="Verdana" w:eastAsia="Verdana" w:hAnsi="Verdana" w:cs="Verdana"/>
          <w:sz w:val="28"/>
          <w:szCs w:val="28"/>
        </w:rPr>
        <w:t>Also referred to as preparatory grieving. In a way it's the dress rehearsal or the practice run for the 'aftermath' alt</w:t>
      </w:r>
      <w:r>
        <w:rPr>
          <w:rFonts w:ascii="Verdana" w:eastAsia="Verdana" w:hAnsi="Verdana" w:cs="Verdana"/>
          <w:sz w:val="28"/>
          <w:szCs w:val="28"/>
        </w:rPr>
        <w:t xml:space="preserve">hough this stage means different things depending on whom it involves. It's a sort of acceptance with emotional attachment. It's natural to feel sadness and </w:t>
      </w:r>
      <w:r>
        <w:rPr>
          <w:rFonts w:ascii="Verdana" w:eastAsia="Verdana" w:hAnsi="Verdana" w:cs="Verdana"/>
          <w:sz w:val="28"/>
          <w:szCs w:val="28"/>
        </w:rPr>
        <w:lastRenderedPageBreak/>
        <w:t>regret, fear, uncertainty, etc. It shows that the person has at least begun to accept the reality.</w:t>
      </w:r>
    </w:p>
    <w:p w:rsidR="00B6302D" w:rsidRDefault="00750CFD">
      <w:pPr>
        <w:pBdr>
          <w:top w:val="nil"/>
          <w:left w:val="nil"/>
          <w:bottom w:val="nil"/>
          <w:right w:val="nil"/>
          <w:between w:val="nil"/>
        </w:pBdr>
        <w:spacing w:after="160"/>
      </w:pPr>
      <w:r>
        <w:rPr>
          <w:rFonts w:ascii="Verdana" w:eastAsia="Verdana" w:hAnsi="Verdana" w:cs="Verdana"/>
          <w:b/>
          <w:sz w:val="28"/>
          <w:szCs w:val="28"/>
        </w:rPr>
        <w:t xml:space="preserve">5 - Acceptance </w:t>
      </w:r>
      <w:r>
        <w:rPr>
          <w:rFonts w:ascii="Verdana" w:eastAsia="Verdana" w:hAnsi="Verdana" w:cs="Verdana"/>
          <w:sz w:val="28"/>
          <w:szCs w:val="28"/>
        </w:rPr>
        <w:t xml:space="preserve">Again this stage definitely varies according to the person's situation, although broadly it is an indication that there is some emotional detachment and objectivity. People dying can enter this stage a long time before the people they leave </w:t>
      </w:r>
      <w:r>
        <w:rPr>
          <w:rFonts w:ascii="Verdana" w:eastAsia="Verdana" w:hAnsi="Verdana" w:cs="Verdana"/>
          <w:sz w:val="28"/>
          <w:szCs w:val="28"/>
        </w:rPr>
        <w:t>behind, who must necessarily pass through their own individual stages of dealing with the grief.</w:t>
      </w:r>
    </w:p>
    <w:p w:rsidR="00B6302D" w:rsidRDefault="00B6302D">
      <w:pPr>
        <w:pBdr>
          <w:top w:val="nil"/>
          <w:left w:val="nil"/>
          <w:bottom w:val="nil"/>
          <w:right w:val="nil"/>
          <w:between w:val="nil"/>
        </w:pBdr>
        <w:rPr>
          <w:rFonts w:ascii="Verdana" w:eastAsia="Verdana" w:hAnsi="Verdana" w:cs="Verdana"/>
          <w:sz w:val="28"/>
          <w:szCs w:val="28"/>
        </w:rPr>
      </w:pPr>
    </w:p>
    <w:p w:rsidR="00B6302D" w:rsidRDefault="00B6302D">
      <w:pPr>
        <w:pBdr>
          <w:top w:val="nil"/>
          <w:left w:val="nil"/>
          <w:bottom w:val="nil"/>
          <w:right w:val="nil"/>
          <w:between w:val="nil"/>
        </w:pBdr>
        <w:rPr>
          <w:rFonts w:ascii="Verdana" w:eastAsia="Verdana" w:hAnsi="Verdana" w:cs="Verdana"/>
          <w:sz w:val="28"/>
          <w:szCs w:val="28"/>
        </w:rPr>
      </w:pPr>
    </w:p>
    <w:p w:rsidR="00B6302D" w:rsidRDefault="00B6302D">
      <w:pPr>
        <w:pBdr>
          <w:top w:val="nil"/>
          <w:left w:val="nil"/>
          <w:bottom w:val="nil"/>
          <w:right w:val="nil"/>
          <w:between w:val="nil"/>
        </w:pBdr>
        <w:rPr>
          <w:rFonts w:ascii="Verdana" w:eastAsia="Verdana" w:hAnsi="Verdana" w:cs="Verdana"/>
          <w:sz w:val="28"/>
          <w:szCs w:val="28"/>
        </w:rPr>
      </w:pPr>
    </w:p>
    <w:p w:rsidR="00B6302D" w:rsidRDefault="00B6302D">
      <w:pPr>
        <w:pBdr>
          <w:top w:val="nil"/>
          <w:left w:val="nil"/>
          <w:bottom w:val="nil"/>
          <w:right w:val="nil"/>
          <w:between w:val="nil"/>
        </w:pBdr>
        <w:rPr>
          <w:rFonts w:ascii="Verdana" w:eastAsia="Verdana" w:hAnsi="Verdana" w:cs="Verdana"/>
          <w:sz w:val="28"/>
          <w:szCs w:val="28"/>
        </w:rPr>
      </w:pPr>
    </w:p>
    <w:p w:rsidR="00B6302D" w:rsidRDefault="00B6302D">
      <w:pPr>
        <w:pBdr>
          <w:top w:val="nil"/>
          <w:left w:val="nil"/>
          <w:bottom w:val="nil"/>
          <w:right w:val="nil"/>
          <w:between w:val="nil"/>
        </w:pBdr>
        <w:rPr>
          <w:rFonts w:ascii="Verdana" w:eastAsia="Verdana" w:hAnsi="Verdana" w:cs="Verdana"/>
          <w:sz w:val="28"/>
          <w:szCs w:val="28"/>
        </w:rPr>
      </w:pPr>
    </w:p>
    <w:p w:rsidR="00B6302D" w:rsidRDefault="00B6302D">
      <w:pPr>
        <w:pBdr>
          <w:top w:val="nil"/>
          <w:left w:val="nil"/>
          <w:bottom w:val="nil"/>
          <w:right w:val="nil"/>
          <w:between w:val="nil"/>
        </w:pBdr>
        <w:rPr>
          <w:rFonts w:ascii="Verdana" w:eastAsia="Verdana" w:hAnsi="Verdana" w:cs="Verdana"/>
          <w:sz w:val="28"/>
          <w:szCs w:val="28"/>
        </w:rPr>
      </w:pPr>
    </w:p>
    <w:p w:rsidR="00B6302D" w:rsidRDefault="00B6302D">
      <w:pPr>
        <w:pBdr>
          <w:top w:val="nil"/>
          <w:left w:val="nil"/>
          <w:bottom w:val="nil"/>
          <w:right w:val="nil"/>
          <w:between w:val="nil"/>
        </w:pBdr>
        <w:rPr>
          <w:rFonts w:ascii="Verdana" w:eastAsia="Verdana" w:hAnsi="Verdana" w:cs="Verdana"/>
          <w:sz w:val="28"/>
          <w:szCs w:val="28"/>
        </w:rPr>
      </w:pPr>
    </w:p>
    <w:p w:rsidR="00B6302D" w:rsidRDefault="00B6302D">
      <w:pPr>
        <w:pBdr>
          <w:top w:val="nil"/>
          <w:left w:val="nil"/>
          <w:bottom w:val="nil"/>
          <w:right w:val="nil"/>
          <w:between w:val="nil"/>
        </w:pBdr>
        <w:rPr>
          <w:rFonts w:ascii="Verdana" w:eastAsia="Verdana" w:hAnsi="Verdana" w:cs="Verdana"/>
          <w:sz w:val="28"/>
          <w:szCs w:val="28"/>
        </w:rPr>
      </w:pPr>
    </w:p>
    <w:p w:rsidR="00B6302D" w:rsidRDefault="00B6302D">
      <w:pPr>
        <w:pBdr>
          <w:top w:val="nil"/>
          <w:left w:val="nil"/>
          <w:bottom w:val="nil"/>
          <w:right w:val="nil"/>
          <w:between w:val="nil"/>
        </w:pBdr>
        <w:rPr>
          <w:rFonts w:ascii="Verdana" w:eastAsia="Verdana" w:hAnsi="Verdana" w:cs="Verdana"/>
          <w:sz w:val="28"/>
          <w:szCs w:val="28"/>
        </w:rPr>
      </w:pPr>
    </w:p>
    <w:p w:rsidR="00B6302D" w:rsidRDefault="00B6302D">
      <w:pPr>
        <w:pBdr>
          <w:top w:val="nil"/>
          <w:left w:val="nil"/>
          <w:bottom w:val="nil"/>
          <w:right w:val="nil"/>
          <w:between w:val="nil"/>
        </w:pBdr>
        <w:rPr>
          <w:rFonts w:ascii="Verdana" w:eastAsia="Verdana" w:hAnsi="Verdana" w:cs="Verdana"/>
          <w:sz w:val="28"/>
          <w:szCs w:val="28"/>
        </w:rPr>
      </w:pPr>
    </w:p>
    <w:p w:rsidR="00B6302D" w:rsidRDefault="00B6302D">
      <w:pPr>
        <w:pBdr>
          <w:top w:val="nil"/>
          <w:left w:val="nil"/>
          <w:bottom w:val="nil"/>
          <w:right w:val="nil"/>
          <w:between w:val="nil"/>
        </w:pBdr>
        <w:rPr>
          <w:rFonts w:ascii="Verdana" w:eastAsia="Verdana" w:hAnsi="Verdana" w:cs="Verdana"/>
          <w:sz w:val="28"/>
          <w:szCs w:val="28"/>
        </w:rPr>
      </w:pPr>
    </w:p>
    <w:p w:rsidR="00B6302D" w:rsidRDefault="00B6302D">
      <w:pPr>
        <w:pBdr>
          <w:top w:val="nil"/>
          <w:left w:val="nil"/>
          <w:bottom w:val="nil"/>
          <w:right w:val="nil"/>
          <w:between w:val="nil"/>
        </w:pBdr>
        <w:rPr>
          <w:rFonts w:ascii="Verdana" w:eastAsia="Verdana" w:hAnsi="Verdana" w:cs="Verdana"/>
          <w:sz w:val="28"/>
          <w:szCs w:val="28"/>
        </w:rPr>
      </w:pPr>
    </w:p>
    <w:p w:rsidR="00B6302D" w:rsidRDefault="00B6302D">
      <w:pPr>
        <w:pBdr>
          <w:top w:val="nil"/>
          <w:left w:val="nil"/>
          <w:bottom w:val="nil"/>
          <w:right w:val="nil"/>
          <w:between w:val="nil"/>
        </w:pBdr>
        <w:rPr>
          <w:rFonts w:ascii="Verdana" w:eastAsia="Verdana" w:hAnsi="Verdana" w:cs="Verdana"/>
          <w:sz w:val="28"/>
          <w:szCs w:val="28"/>
        </w:rPr>
      </w:pPr>
    </w:p>
    <w:p w:rsidR="00B6302D" w:rsidRDefault="00B6302D">
      <w:pPr>
        <w:pBdr>
          <w:top w:val="nil"/>
          <w:left w:val="nil"/>
          <w:bottom w:val="nil"/>
          <w:right w:val="nil"/>
          <w:between w:val="nil"/>
        </w:pBdr>
        <w:rPr>
          <w:sz w:val="28"/>
          <w:szCs w:val="28"/>
        </w:rPr>
      </w:pPr>
    </w:p>
    <w:p w:rsidR="00B6302D" w:rsidRDefault="00B6302D">
      <w:pPr>
        <w:pBdr>
          <w:top w:val="nil"/>
          <w:left w:val="nil"/>
          <w:bottom w:val="nil"/>
          <w:right w:val="nil"/>
          <w:between w:val="nil"/>
        </w:pBdr>
      </w:pPr>
    </w:p>
    <w:sectPr w:rsidR="00B6302D">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63D6"/>
    <w:multiLevelType w:val="multilevel"/>
    <w:tmpl w:val="A798251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06785158"/>
    <w:multiLevelType w:val="multilevel"/>
    <w:tmpl w:val="BF0E087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77300F0"/>
    <w:multiLevelType w:val="multilevel"/>
    <w:tmpl w:val="5B4CF97A"/>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nsid w:val="096F14BD"/>
    <w:multiLevelType w:val="multilevel"/>
    <w:tmpl w:val="AC002B04"/>
    <w:lvl w:ilvl="0">
      <w:start w:val="1"/>
      <w:numFmt w:val="bullet"/>
      <w:lvlText w:val="●"/>
      <w:lvlJc w:val="left"/>
      <w:pPr>
        <w:ind w:left="720" w:hanging="360"/>
      </w:pPr>
      <w:rPr>
        <w:rFonts w:ascii="Arial" w:eastAsia="Arial" w:hAnsi="Arial" w:cs="Arial"/>
        <w:color w:val="3C3C3C"/>
        <w:sz w:val="22"/>
        <w:szCs w:val="22"/>
        <w:u w:val="none"/>
        <w:shd w:val="clear" w:color="auto" w:fill="F0F0F0"/>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A2148CF"/>
    <w:multiLevelType w:val="multilevel"/>
    <w:tmpl w:val="D520A9EA"/>
    <w:lvl w:ilvl="0">
      <w:start w:val="1"/>
      <w:numFmt w:val="upperLetter"/>
      <w:lvlText w:val="%1."/>
      <w:lvlJc w:val="left"/>
      <w:pPr>
        <w:ind w:left="10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8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520" w:hanging="18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324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96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680" w:hanging="18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40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612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840" w:hanging="18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nsid w:val="0A76713E"/>
    <w:multiLevelType w:val="multilevel"/>
    <w:tmpl w:val="54E080A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0C317834"/>
    <w:multiLevelType w:val="multilevel"/>
    <w:tmpl w:val="76086BB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0C954F8C"/>
    <w:multiLevelType w:val="multilevel"/>
    <w:tmpl w:val="FE88641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13E02520"/>
    <w:multiLevelType w:val="multilevel"/>
    <w:tmpl w:val="FDC6207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1D550220"/>
    <w:multiLevelType w:val="multilevel"/>
    <w:tmpl w:val="7C5097A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55B58E9"/>
    <w:multiLevelType w:val="multilevel"/>
    <w:tmpl w:val="40568DF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263902B4"/>
    <w:multiLevelType w:val="multilevel"/>
    <w:tmpl w:val="C0B0A49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265962AF"/>
    <w:multiLevelType w:val="multilevel"/>
    <w:tmpl w:val="4FDAB7F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8993B31"/>
    <w:multiLevelType w:val="multilevel"/>
    <w:tmpl w:val="19EE2B94"/>
    <w:lvl w:ilvl="0">
      <w:start w:val="1"/>
      <w:numFmt w:val="lowerLetter"/>
      <w:lvlText w:val="%1."/>
      <w:lvlJc w:val="left"/>
      <w:pPr>
        <w:ind w:left="1440" w:hanging="360"/>
      </w:pPr>
      <w:rPr>
        <w:u w:val="none"/>
      </w:rPr>
    </w:lvl>
    <w:lvl w:ilvl="1">
      <w:start w:val="1"/>
      <w:numFmt w:val="lowerRoman"/>
      <w:lvlText w:val="%2."/>
      <w:lvlJc w:val="left"/>
      <w:pPr>
        <w:ind w:left="2160" w:hanging="360"/>
      </w:pPr>
      <w:rPr>
        <w:u w:val="none"/>
      </w:rPr>
    </w:lvl>
    <w:lvl w:ilvl="2">
      <w:start w:val="1"/>
      <w:numFmt w:val="decimal"/>
      <w:lvlText w:val="%3."/>
      <w:lvlJc w:val="righ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left"/>
      <w:pPr>
        <w:ind w:left="4320" w:hanging="360"/>
      </w:pPr>
      <w:rPr>
        <w:u w:val="none"/>
      </w:rPr>
    </w:lvl>
    <w:lvl w:ilvl="5">
      <w:start w:val="1"/>
      <w:numFmt w:val="decimal"/>
      <w:lvlText w:val="%6."/>
      <w:lvlJc w:val="righ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left"/>
      <w:pPr>
        <w:ind w:left="6480" w:hanging="360"/>
      </w:pPr>
      <w:rPr>
        <w:u w:val="none"/>
      </w:rPr>
    </w:lvl>
    <w:lvl w:ilvl="8">
      <w:start w:val="1"/>
      <w:numFmt w:val="decimal"/>
      <w:lvlText w:val="%9."/>
      <w:lvlJc w:val="right"/>
      <w:pPr>
        <w:ind w:left="7200" w:hanging="360"/>
      </w:pPr>
      <w:rPr>
        <w:u w:val="none"/>
      </w:rPr>
    </w:lvl>
  </w:abstractNum>
  <w:abstractNum w:abstractNumId="14">
    <w:nsid w:val="2A83203C"/>
    <w:multiLevelType w:val="multilevel"/>
    <w:tmpl w:val="B604451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2BEC2B5C"/>
    <w:multiLevelType w:val="multilevel"/>
    <w:tmpl w:val="41B888B4"/>
    <w:lvl w:ilvl="0">
      <w:start w:val="1"/>
      <w:numFmt w:val="upperLetter"/>
      <w:lvlText w:val="%1."/>
      <w:lvlJc w:val="left"/>
      <w:pPr>
        <w:ind w:left="10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8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520" w:hanging="18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324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96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680" w:hanging="18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40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612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840" w:hanging="18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nsid w:val="2C84120D"/>
    <w:multiLevelType w:val="multilevel"/>
    <w:tmpl w:val="3F3406D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369E7AC3"/>
    <w:multiLevelType w:val="multilevel"/>
    <w:tmpl w:val="C4F8F56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37893BFE"/>
    <w:multiLevelType w:val="multilevel"/>
    <w:tmpl w:val="8A320458"/>
    <w:lvl w:ilvl="0">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left"/>
      <w:pPr>
        <w:ind w:left="21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left"/>
      <w:pPr>
        <w:ind w:left="43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left"/>
      <w:pPr>
        <w:ind w:left="64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9">
    <w:nsid w:val="3A0A4D9B"/>
    <w:multiLevelType w:val="multilevel"/>
    <w:tmpl w:val="E920299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3C430453"/>
    <w:multiLevelType w:val="multilevel"/>
    <w:tmpl w:val="13E4599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3C9D1AB4"/>
    <w:multiLevelType w:val="multilevel"/>
    <w:tmpl w:val="4A0ACB0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46D11058"/>
    <w:multiLevelType w:val="multilevel"/>
    <w:tmpl w:val="636A395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49B1571C"/>
    <w:multiLevelType w:val="multilevel"/>
    <w:tmpl w:val="46D6EB9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4A211555"/>
    <w:multiLevelType w:val="multilevel"/>
    <w:tmpl w:val="3558004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4A7D6FBB"/>
    <w:multiLevelType w:val="multilevel"/>
    <w:tmpl w:val="2E9A166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4B390904"/>
    <w:multiLevelType w:val="multilevel"/>
    <w:tmpl w:val="3DE04F9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4B46739E"/>
    <w:multiLevelType w:val="multilevel"/>
    <w:tmpl w:val="ACF6E1C4"/>
    <w:lvl w:ilvl="0">
      <w:start w:val="1"/>
      <w:numFmt w:val="upperLetter"/>
      <w:lvlText w:val="%1."/>
      <w:lvlJc w:val="left"/>
      <w:pPr>
        <w:ind w:left="10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8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520" w:hanging="18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324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96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680" w:hanging="18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40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612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840" w:hanging="18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8">
    <w:nsid w:val="5318096F"/>
    <w:multiLevelType w:val="multilevel"/>
    <w:tmpl w:val="1EDC504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53B74FDB"/>
    <w:multiLevelType w:val="multilevel"/>
    <w:tmpl w:val="AD8A3CF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54131309"/>
    <w:multiLevelType w:val="multilevel"/>
    <w:tmpl w:val="E5C6A11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57B802DF"/>
    <w:multiLevelType w:val="multilevel"/>
    <w:tmpl w:val="9176DEB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655959CD"/>
    <w:multiLevelType w:val="multilevel"/>
    <w:tmpl w:val="A4862E8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3">
    <w:nsid w:val="672705E3"/>
    <w:multiLevelType w:val="multilevel"/>
    <w:tmpl w:val="191A7CC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6991367B"/>
    <w:multiLevelType w:val="multilevel"/>
    <w:tmpl w:val="9B581D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5">
    <w:nsid w:val="6D3317F7"/>
    <w:multiLevelType w:val="multilevel"/>
    <w:tmpl w:val="46C8BAA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6F0C0172"/>
    <w:multiLevelType w:val="multilevel"/>
    <w:tmpl w:val="39F26AD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72933520"/>
    <w:multiLevelType w:val="multilevel"/>
    <w:tmpl w:val="95A2D51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8">
    <w:nsid w:val="7BB941B6"/>
    <w:multiLevelType w:val="multilevel"/>
    <w:tmpl w:val="2D462D1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25"/>
  </w:num>
  <w:num w:numId="2">
    <w:abstractNumId w:val="8"/>
  </w:num>
  <w:num w:numId="3">
    <w:abstractNumId w:val="23"/>
  </w:num>
  <w:num w:numId="4">
    <w:abstractNumId w:val="31"/>
  </w:num>
  <w:num w:numId="5">
    <w:abstractNumId w:val="10"/>
  </w:num>
  <w:num w:numId="6">
    <w:abstractNumId w:val="32"/>
  </w:num>
  <w:num w:numId="7">
    <w:abstractNumId w:val="2"/>
  </w:num>
  <w:num w:numId="8">
    <w:abstractNumId w:val="18"/>
  </w:num>
  <w:num w:numId="9">
    <w:abstractNumId w:val="36"/>
  </w:num>
  <w:num w:numId="10">
    <w:abstractNumId w:val="5"/>
  </w:num>
  <w:num w:numId="11">
    <w:abstractNumId w:val="1"/>
  </w:num>
  <w:num w:numId="12">
    <w:abstractNumId w:val="34"/>
  </w:num>
  <w:num w:numId="13">
    <w:abstractNumId w:val="19"/>
  </w:num>
  <w:num w:numId="14">
    <w:abstractNumId w:val="35"/>
  </w:num>
  <w:num w:numId="15">
    <w:abstractNumId w:val="11"/>
  </w:num>
  <w:num w:numId="16">
    <w:abstractNumId w:val="28"/>
  </w:num>
  <w:num w:numId="17">
    <w:abstractNumId w:val="6"/>
  </w:num>
  <w:num w:numId="18">
    <w:abstractNumId w:val="7"/>
  </w:num>
  <w:num w:numId="19">
    <w:abstractNumId w:val="33"/>
  </w:num>
  <w:num w:numId="20">
    <w:abstractNumId w:val="14"/>
  </w:num>
  <w:num w:numId="21">
    <w:abstractNumId w:val="15"/>
  </w:num>
  <w:num w:numId="22">
    <w:abstractNumId w:val="0"/>
  </w:num>
  <w:num w:numId="23">
    <w:abstractNumId w:val="13"/>
  </w:num>
  <w:num w:numId="24">
    <w:abstractNumId w:val="12"/>
  </w:num>
  <w:num w:numId="25">
    <w:abstractNumId w:val="21"/>
  </w:num>
  <w:num w:numId="26">
    <w:abstractNumId w:val="4"/>
  </w:num>
  <w:num w:numId="27">
    <w:abstractNumId w:val="37"/>
  </w:num>
  <w:num w:numId="28">
    <w:abstractNumId w:val="30"/>
  </w:num>
  <w:num w:numId="29">
    <w:abstractNumId w:val="38"/>
  </w:num>
  <w:num w:numId="30">
    <w:abstractNumId w:val="9"/>
  </w:num>
  <w:num w:numId="31">
    <w:abstractNumId w:val="29"/>
  </w:num>
  <w:num w:numId="32">
    <w:abstractNumId w:val="16"/>
  </w:num>
  <w:num w:numId="33">
    <w:abstractNumId w:val="24"/>
  </w:num>
  <w:num w:numId="34">
    <w:abstractNumId w:val="17"/>
  </w:num>
  <w:num w:numId="35">
    <w:abstractNumId w:val="3"/>
  </w:num>
  <w:num w:numId="36">
    <w:abstractNumId w:val="27"/>
  </w:num>
  <w:num w:numId="37">
    <w:abstractNumId w:val="26"/>
  </w:num>
  <w:num w:numId="38">
    <w:abstractNumId w:val="22"/>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
  <w:rsids>
    <w:rsidRoot w:val="00B6302D"/>
    <w:rsid w:val="00750CFD"/>
    <w:rsid w:val="00B63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www.sdcourt.ca.gov/portal/page?_pageid=55,1555406&amp;_dad=portal&amp;_schema=PORTAL" TargetMode="External"/><Relationship Id="rId117" Type="http://schemas.openxmlformats.org/officeDocument/2006/relationships/theme" Target="theme/theme1.xml"/><Relationship Id="rId21" Type="http://schemas.openxmlformats.org/officeDocument/2006/relationships/hyperlink" Target="https://docs.google.com/document/d/1w4UerWojVILG5wUcML_Y8vMRwkejaHl1Qg0XtkU1Ow4/edit?usp=sharing" TargetMode="External"/><Relationship Id="rId42" Type="http://schemas.openxmlformats.org/officeDocument/2006/relationships/hyperlink" Target="http://www.physicianspractice.com/blog/ten-simple-ways-physicians-can-avoid-malpractice-suit" TargetMode="External"/><Relationship Id="rId47" Type="http://schemas.openxmlformats.org/officeDocument/2006/relationships/hyperlink" Target="http://research.uci.edu/cascade/compliance/human-research-protections/docs/privacy-confidentiality-hrp.pdf" TargetMode="External"/><Relationship Id="rId63" Type="http://schemas.openxmlformats.org/officeDocument/2006/relationships/hyperlink" Target="http://www.attorneys.com/discrimination/what-are-protected-classes/" TargetMode="External"/><Relationship Id="rId68" Type="http://schemas.openxmlformats.org/officeDocument/2006/relationships/hyperlink" Target="https://www.nolo.com/legal-encyclopedia/durable-power-of-attorney-health-finances-29579.html" TargetMode="External"/><Relationship Id="rId84" Type="http://schemas.openxmlformats.org/officeDocument/2006/relationships/hyperlink" Target="https://www.britannica.com/biography/Plato" TargetMode="External"/><Relationship Id="rId89" Type="http://schemas.openxmlformats.org/officeDocument/2006/relationships/hyperlink" Target="http://www.merriam-webster.com/dictionary/moral" TargetMode="External"/><Relationship Id="rId112" Type="http://schemas.openxmlformats.org/officeDocument/2006/relationships/hyperlink" Target="https://www.deathwithdignity.org/oregon-death-with-dignity-act-annual-reports/" TargetMode="External"/><Relationship Id="rId16" Type="http://schemas.openxmlformats.org/officeDocument/2006/relationships/hyperlink" Target="https://docs.google.com/document/d/1HC1SI_4t-XQmKht9rz3knQ2tzFCyZpQlW3t57vrXtJA/edit?usp=sharing" TargetMode="External"/><Relationship Id="rId107" Type="http://schemas.openxmlformats.org/officeDocument/2006/relationships/hyperlink" Target="https://aloftyexistence.wordpress.com/2011/09/20/most-common-prejudices/" TargetMode="External"/><Relationship Id="rId11" Type="http://schemas.openxmlformats.org/officeDocument/2006/relationships/hyperlink" Target="https://docs.google.com/spreadsheets/d/17L-32deVjWLc8WE019s2ZEFfLAGMPhEvKssfbfyIReM/edit?usp=sharing" TargetMode="External"/><Relationship Id="rId24" Type="http://schemas.openxmlformats.org/officeDocument/2006/relationships/hyperlink" Target="http://www.sdcourt.ca.gov/portal/page?_pageid=55,1555406&amp;_dad=portal&amp;_schema=PORTAL" TargetMode="External"/><Relationship Id="rId32" Type="http://schemas.openxmlformats.org/officeDocument/2006/relationships/hyperlink" Target="https://www.ncbi.nlm.nih.gov/pmc/articles/PMC4008301/" TargetMode="External"/><Relationship Id="rId37" Type="http://schemas.openxmlformats.org/officeDocument/2006/relationships/hyperlink" Target="https://www.medpro.com/documents/10502/2837997/Guideline_Developing+an+Effective+Compliance+Program.pdf" TargetMode="External"/><Relationship Id="rId40" Type="http://schemas.openxmlformats.org/officeDocument/2006/relationships/hyperlink" Target="https://dictionary.law.com/Default.aspx?selected=1669" TargetMode="External"/><Relationship Id="rId45" Type="http://schemas.openxmlformats.org/officeDocument/2006/relationships/hyperlink" Target="https://www.oregon.gov/omb/board/philosophy/Pages/Use-of-Unlicensed-Healthcare-Personnel.aspx" TargetMode="External"/><Relationship Id="rId53" Type="http://schemas.openxmlformats.org/officeDocument/2006/relationships/hyperlink" Target="http://nsbdc.org/wp-content/uploads/2010/11/forms_business_ownership.pdf" TargetMode="External"/><Relationship Id="rId58" Type="http://schemas.openxmlformats.org/officeDocument/2006/relationships/hyperlink" Target="https://en.wikipedia.org/wiki/Contract" TargetMode="External"/><Relationship Id="rId66" Type="http://schemas.openxmlformats.org/officeDocument/2006/relationships/hyperlink" Target="https://apps.oregon.gov/ECommerce/LCC/?category=ORS" TargetMode="External"/><Relationship Id="rId74" Type="http://schemas.openxmlformats.org/officeDocument/2006/relationships/hyperlink" Target="http://www.kevinmd.com/blog/2013/09/medical-error.html" TargetMode="External"/><Relationship Id="rId79" Type="http://schemas.openxmlformats.org/officeDocument/2006/relationships/hyperlink" Target="http://public.health.oregon.gov/DiseasesConditions/CommunicableDisease/ReportingCommunicableDisease/Pages/reportable.aspx" TargetMode="External"/><Relationship Id="rId87" Type="http://schemas.openxmlformats.org/officeDocument/2006/relationships/hyperlink" Target="https://www.thespruce.com/social-etiquette-tips-1216646" TargetMode="External"/><Relationship Id="rId102" Type="http://schemas.openxmlformats.org/officeDocument/2006/relationships/hyperlink" Target="https://youtu.be/8AxlTCpjOV4" TargetMode="External"/><Relationship Id="rId110" Type="http://schemas.openxmlformats.org/officeDocument/2006/relationships/hyperlink" Target="https://docs.google.com/document/d/1-8d8Mzjc2YBdg1rm13K2MOGXEU8Ze_U3IR2KPo-Ow6g/edit?usp=sharing" TargetMode="External"/><Relationship Id="rId115" Type="http://schemas.openxmlformats.org/officeDocument/2006/relationships/hyperlink" Target="http://www.npr.org/sections/health-shots/2015/09/18/441408880/british-scientists-seek-permission-to-edit-dna-in-human-embryos" TargetMode="External"/><Relationship Id="rId5" Type="http://schemas.openxmlformats.org/officeDocument/2006/relationships/webSettings" Target="webSettings.xml"/><Relationship Id="rId61" Type="http://schemas.openxmlformats.org/officeDocument/2006/relationships/hyperlink" Target="http://www.ada.gov/2010_regs.htm" TargetMode="External"/><Relationship Id="rId82" Type="http://schemas.openxmlformats.org/officeDocument/2006/relationships/hyperlink" Target="http://www.ncbi.nlm.nih.gov/pmc/articles/PMC1079581/" TargetMode="External"/><Relationship Id="rId90" Type="http://schemas.openxmlformats.org/officeDocument/2006/relationships/hyperlink" Target="http://www.patientadvocatetraining.com/code-of-ethics/" TargetMode="External"/><Relationship Id="rId95" Type="http://schemas.openxmlformats.org/officeDocument/2006/relationships/hyperlink" Target="http://thehill.com/policy/healthcare/104767-president-obama-unveils-patients-bill-of-rights" TargetMode="External"/><Relationship Id="rId19" Type="http://schemas.openxmlformats.org/officeDocument/2006/relationships/image" Target="media/image3.png"/><Relationship Id="rId14" Type="http://schemas.openxmlformats.org/officeDocument/2006/relationships/hyperlink" Target="https://docs.google.com/spreadsheets/d/17L-32deVjWLc8WE019s2ZEFfLAGMPhEvKssfbfyIReM/edit?usp=sharing" TargetMode="External"/><Relationship Id="rId22" Type="http://schemas.openxmlformats.org/officeDocument/2006/relationships/hyperlink" Target="https://docs.google.com/presentation/d/1sVUHrYKOfi92CcfkYSIew6k39ND5K9ey4V9-SOcvHh4/edit?usp=sharing" TargetMode="External"/><Relationship Id="rId27" Type="http://schemas.openxmlformats.org/officeDocument/2006/relationships/hyperlink" Target="http://courts.oregon.gov/OJD/programs/adr/pages/whatisarbitration.aspx" TargetMode="External"/><Relationship Id="rId30" Type="http://schemas.openxmlformats.org/officeDocument/2006/relationships/hyperlink" Target="http://wps.prenhall.com/ca_ph_blair_law_1/2/538/137983.cw/index.html" TargetMode="External"/><Relationship Id="rId35" Type="http://schemas.openxmlformats.org/officeDocument/2006/relationships/hyperlink" Target="https://www.simione.com/resources/news-advisories/anatomy-compliance-planone-size-does-not-fit-all" TargetMode="External"/><Relationship Id="rId43" Type="http://schemas.openxmlformats.org/officeDocument/2006/relationships/hyperlink" Target="http://spot.pcc.edu/~lkidoguc/LGT/GoodSamLaw.pdf" TargetMode="External"/><Relationship Id="rId48" Type="http://schemas.openxmlformats.org/officeDocument/2006/relationships/hyperlink" Target="http://www.research.uci.edu/compliance/human-research-protections/researchers/privacy-and-confidentiality.html" TargetMode="External"/><Relationship Id="rId56" Type="http://schemas.openxmlformats.org/officeDocument/2006/relationships/hyperlink" Target="http://www.un.org/womenwatch/osagi/pdf/whatissh.pdf" TargetMode="External"/><Relationship Id="rId64" Type="http://schemas.openxmlformats.org/officeDocument/2006/relationships/hyperlink" Target="http://static1.squarespace.com/static/52dc687be4b032209172e33e/t/542ecc87e4b0158794be4454/1412353159011/2014.10.02+Printing+POLST+instructions.pdf" TargetMode="External"/><Relationship Id="rId69" Type="http://schemas.openxmlformats.org/officeDocument/2006/relationships/hyperlink" Target="http://housedocs.house.gov/energycommerce/ppacacon.pdf" TargetMode="External"/><Relationship Id="rId77" Type="http://schemas.openxmlformats.org/officeDocument/2006/relationships/hyperlink" Target="http://www.ncdsv.org/images/Rape%20and%20SA%20Reporting%20Requirements%20%20-%20Scalzo%206.15.06.pdf" TargetMode="External"/><Relationship Id="rId100" Type="http://schemas.openxmlformats.org/officeDocument/2006/relationships/hyperlink" Target="http://kff.org/other/state-indicator/total-population/" TargetMode="External"/><Relationship Id="rId105" Type="http://schemas.openxmlformats.org/officeDocument/2006/relationships/hyperlink" Target="https://docs.google.com/document/d/12QlcQeEyU6vPfKyKI7F2b_EgFiczsg2DGrt26eay-z8/edit?usp=sharing" TargetMode="External"/><Relationship Id="rId113" Type="http://schemas.openxmlformats.org/officeDocument/2006/relationships/hyperlink" Target="https://youtu.be/3D6YQNIxVfQ" TargetMode="External"/><Relationship Id="rId8" Type="http://schemas.openxmlformats.org/officeDocument/2006/relationships/hyperlink" Target="https://docs.google.com/spreadsheets/d/1buaMdFl5HVV5NdcnlwI6htpCt7vJ6GmCXRwTo4R45Mk/edit?usp=sharing" TargetMode="External"/><Relationship Id="rId51" Type="http://schemas.openxmlformats.org/officeDocument/2006/relationships/hyperlink" Target="http://legal-dictionary.thefreedictionary.com/privileged+communication" TargetMode="External"/><Relationship Id="rId72" Type="http://schemas.openxmlformats.org/officeDocument/2006/relationships/hyperlink" Target="https://www.practicefusion.com/blog/what-is-macra-and-mips/" TargetMode="External"/><Relationship Id="rId80" Type="http://schemas.openxmlformats.org/officeDocument/2006/relationships/hyperlink" Target="https://www.practicalbioethics.org/files/caring-conversations/DPOA.121406.pdf" TargetMode="External"/><Relationship Id="rId85" Type="http://schemas.openxmlformats.org/officeDocument/2006/relationships/hyperlink" Target="https://www.britannica.com/biography/Socrates" TargetMode="External"/><Relationship Id="rId93" Type="http://schemas.openxmlformats.org/officeDocument/2006/relationships/hyperlink" Target="http://www.integration.samhsa.gov/Advanced_Peer_Wellness_Specialist_-_Cascadia_Behavioral_Healthcare.pdf" TargetMode="External"/><Relationship Id="rId98" Type="http://schemas.openxmlformats.org/officeDocument/2006/relationships/hyperlink" Target="http://healthcare.procon.org/" TargetMode="External"/><Relationship Id="rId3" Type="http://schemas.microsoft.com/office/2007/relationships/stylesWithEffects" Target="stylesWithEffects.xml"/><Relationship Id="rId12" Type="http://schemas.openxmlformats.org/officeDocument/2006/relationships/hyperlink" Target="http://po.linnbenton.edu/BPsandARs/" TargetMode="External"/><Relationship Id="rId17" Type="http://schemas.openxmlformats.org/officeDocument/2006/relationships/hyperlink" Target="https://docs.google.com/presentation/d/1qTa4RWNwYxzaJnl1uKLJFFPwUVISXOYgTodwb1bUeM4/edit?usp=sharing" TargetMode="External"/><Relationship Id="rId25" Type="http://schemas.openxmlformats.org/officeDocument/2006/relationships/hyperlink" Target="http://www.sdcourt.ca.gov/portal/page?_pageid=55,1555406&amp;_dad=portal&amp;_schema=PORTAL" TargetMode="External"/><Relationship Id="rId33" Type="http://schemas.openxmlformats.org/officeDocument/2006/relationships/hyperlink" Target="https://www.law.cornell.edu/wex/emancipation_of_minors" TargetMode="External"/><Relationship Id="rId38" Type="http://schemas.openxmlformats.org/officeDocument/2006/relationships/hyperlink" Target="https://www.alllaw.com/articles/nolo/medical-malpractice/lawsuit-timeline.html" TargetMode="External"/><Relationship Id="rId46" Type="http://schemas.openxmlformats.org/officeDocument/2006/relationships/hyperlink" Target="http://www.aama-ntl.org/docs/default-source/legal/order-entry-prac-mang.pdf?sfvrsn=2" TargetMode="External"/><Relationship Id="rId59" Type="http://schemas.openxmlformats.org/officeDocument/2006/relationships/hyperlink" Target="https://en.wikipedia.org/wiki/Consideration" TargetMode="External"/><Relationship Id="rId67" Type="http://schemas.openxmlformats.org/officeDocument/2006/relationships/hyperlink" Target="https://embryo.asu.edu/pages/uniform-anatomical-gift-act-1968" TargetMode="External"/><Relationship Id="rId103" Type="http://schemas.openxmlformats.org/officeDocument/2006/relationships/hyperlink" Target="https://ethicsunwrapped.utexas.edu/glossary/morals" TargetMode="External"/><Relationship Id="rId108" Type="http://schemas.openxmlformats.org/officeDocument/2006/relationships/hyperlink" Target="http://www.howtodieinoregon.com/see-the-film.html" TargetMode="External"/><Relationship Id="rId116" Type="http://schemas.openxmlformats.org/officeDocument/2006/relationships/fontTable" Target="fontTable.xml"/><Relationship Id="rId20" Type="http://schemas.openxmlformats.org/officeDocument/2006/relationships/image" Target="media/image4.gif"/><Relationship Id="rId41" Type="http://schemas.openxmlformats.org/officeDocument/2006/relationships/hyperlink" Target="https://dictionary.law.com/Default.aspx?selected=1669" TargetMode="External"/><Relationship Id="rId54" Type="http://schemas.openxmlformats.org/officeDocument/2006/relationships/hyperlink" Target="http://www.wageproject.org/files/pdispimp.php" TargetMode="External"/><Relationship Id="rId62" Type="http://schemas.openxmlformats.org/officeDocument/2006/relationships/hyperlink" Target="http://www.gpo.gov/fdsys/pkg/STATUTE-78/pdf/STATUTE-78-Pg241.pdf" TargetMode="External"/><Relationship Id="rId70" Type="http://schemas.openxmlformats.org/officeDocument/2006/relationships/hyperlink" Target="http://www.gpo.gov/fdsys/pkg/BILLS-111hr1enr/pdf/BILLS-111hr1enr.pdf" TargetMode="External"/><Relationship Id="rId75" Type="http://schemas.openxmlformats.org/officeDocument/2006/relationships/hyperlink" Target="https://www.childwelfare.gov/pubPDFs/manda.pdf" TargetMode="External"/><Relationship Id="rId83" Type="http://schemas.openxmlformats.org/officeDocument/2006/relationships/hyperlink" Target="https://docs.google.com/document/d/1Pu1P9Rzh8s4D0tb8pxxRlsqx6wbF9BrSs9uE0BrUWUQ/edit?usp=sharing" TargetMode="External"/><Relationship Id="rId88" Type="http://schemas.openxmlformats.org/officeDocument/2006/relationships/hyperlink" Target="http://www.merriam-webster.com/dictionary/religion" TargetMode="External"/><Relationship Id="rId91" Type="http://schemas.openxmlformats.org/officeDocument/2006/relationships/hyperlink" Target="http://classic.ncmedicaljournal.com/wp-content/uploads/NCMJ/Mar-Apr-09/Gilkey.pdf" TargetMode="External"/><Relationship Id="rId96" Type="http://schemas.openxmlformats.org/officeDocument/2006/relationships/hyperlink" Target="https://www.oregon.gov/oha/PH/HEALTHYPEOPLEFAMILIES/REPRODUCTIVESEXUALHEALTH/RESOURCES/Pages/resources-client.aspx" TargetMode="External"/><Relationship Id="rId111" Type="http://schemas.openxmlformats.org/officeDocument/2006/relationships/hyperlink" Target="https://www.deathwithdignity.org/learn/healthcare-providers/" TargetMode="External"/><Relationship Id="rId1" Type="http://schemas.openxmlformats.org/officeDocument/2006/relationships/numbering" Target="numbering.xml"/><Relationship Id="rId6" Type="http://schemas.openxmlformats.org/officeDocument/2006/relationships/hyperlink" Target="http://cf.linnbenton.edu/bcs/bt/durlinr/web.cfm?pgID=2018" TargetMode="External"/><Relationship Id="rId15" Type="http://schemas.openxmlformats.org/officeDocument/2006/relationships/hyperlink" Target="https://docs.google.com/spreadsheets/d/1lFMxeny1tL0KkCNUaH7XPI-Rhe7IhvHlyVkdpLDvLkw/edit?usp=sharing" TargetMode="External"/><Relationship Id="rId23" Type="http://schemas.openxmlformats.org/officeDocument/2006/relationships/hyperlink" Target="https://docs.google.com/document/d/1AHVwV4PVmaVFKa7cFGB3PxeXfw9SGxFLoqUWvBYtLwk/edit?usp=sharing" TargetMode="External"/><Relationship Id="rId28" Type="http://schemas.openxmlformats.org/officeDocument/2006/relationships/hyperlink" Target="http://www.swlearning.com/pdfs/chapter/0324016581_3.PDF" TargetMode="External"/><Relationship Id="rId36" Type="http://schemas.openxmlformats.org/officeDocument/2006/relationships/hyperlink" Target="https://www.medsafe.com/blog/the-seven-essential-elements-of-a-compliance-program-1" TargetMode="External"/><Relationship Id="rId49" Type="http://schemas.openxmlformats.org/officeDocument/2006/relationships/hyperlink" Target="http://www.cnn.com/2015/02/04/politics/deena-zaru-internet-privacy-security-al-franken/" TargetMode="External"/><Relationship Id="rId57" Type="http://schemas.openxmlformats.org/officeDocument/2006/relationships/hyperlink" Target="https://en.wikipedia.org/wiki/Common_law" TargetMode="External"/><Relationship Id="rId106" Type="http://schemas.openxmlformats.org/officeDocument/2006/relationships/hyperlink" Target="https://www.unnaturalcauses.org/interactivities_01-1.php" TargetMode="External"/><Relationship Id="rId114" Type="http://schemas.openxmlformats.org/officeDocument/2006/relationships/hyperlink" Target="https://euthanasia.procon.org/view.answers.php?questionID=000198" TargetMode="External"/><Relationship Id="rId10" Type="http://schemas.openxmlformats.org/officeDocument/2006/relationships/image" Target="media/image1.png"/><Relationship Id="rId31" Type="http://schemas.openxmlformats.org/officeDocument/2006/relationships/hyperlink" Target="http://www.cdc.gov/about/organization/mission.htm" TargetMode="External"/><Relationship Id="rId44" Type="http://schemas.openxmlformats.org/officeDocument/2006/relationships/hyperlink" Target="https://aspe.hhs.gov/report/health-insurance-portability-and-accountability-act-1996" TargetMode="External"/><Relationship Id="rId52" Type="http://schemas.openxmlformats.org/officeDocument/2006/relationships/hyperlink" Target="http://ginahelp.org/" TargetMode="External"/><Relationship Id="rId60" Type="http://schemas.openxmlformats.org/officeDocument/2006/relationships/hyperlink" Target="https://www.thebalance.com/what-makes-a-work-environment-hostile-1919363" TargetMode="External"/><Relationship Id="rId65" Type="http://schemas.openxmlformats.org/officeDocument/2006/relationships/hyperlink" Target="http://www.caringinfo.org/files/public/ad/Oregon.pdf" TargetMode="External"/><Relationship Id="rId73" Type="http://schemas.openxmlformats.org/officeDocument/2006/relationships/hyperlink" Target="https://www.cms.gov/Medicare/Coding/ICD10/" TargetMode="External"/><Relationship Id="rId78" Type="http://schemas.openxmlformats.org/officeDocument/2006/relationships/hyperlink" Target="http://www.cdc.gov/mmwr/preview/mmwrhtml/mm5953a1.htm" TargetMode="External"/><Relationship Id="rId81" Type="http://schemas.openxmlformats.org/officeDocument/2006/relationships/hyperlink" Target="https://www.oregon.gov/oha/PH/HEALTHYPEOPLEFAMILIES/YOUTH/Documents/minor-rights.pdf" TargetMode="External"/><Relationship Id="rId86" Type="http://schemas.openxmlformats.org/officeDocument/2006/relationships/hyperlink" Target="http://www.merriam-webster.com/dictionary/politics" TargetMode="External"/><Relationship Id="rId94" Type="http://schemas.openxmlformats.org/officeDocument/2006/relationships/hyperlink" Target="http://www.oregon.gov/oha/amh/pd/Documents/David%20Convirs%2012-24-14.pdf" TargetMode="External"/><Relationship Id="rId99" Type="http://schemas.openxmlformats.org/officeDocument/2006/relationships/hyperlink" Target="https://www.forbes.com/sites/joshuacohen/2018/07/06/troublesome-news-numbers-of-uninsured-on-the-rise/" TargetMode="External"/><Relationship Id="rId101" Type="http://schemas.openxmlformats.org/officeDocument/2006/relationships/hyperlink" Target="http://www.slideshare.net/LauraMcD/diversity-pp" TargetMode="External"/><Relationship Id="rId4" Type="http://schemas.openxmlformats.org/officeDocument/2006/relationships/settings" Target="settings.xml"/><Relationship Id="rId9" Type="http://schemas.openxmlformats.org/officeDocument/2006/relationships/hyperlink" Target="https://support.zoom.us/hc/en-us/categories/200101697" TargetMode="External"/><Relationship Id="rId13" Type="http://schemas.openxmlformats.org/officeDocument/2006/relationships/hyperlink" Target="http://po.linnbenton.edu/BPsandARs/" TargetMode="External"/><Relationship Id="rId18" Type="http://schemas.openxmlformats.org/officeDocument/2006/relationships/image" Target="media/image2.png"/><Relationship Id="rId39" Type="http://schemas.openxmlformats.org/officeDocument/2006/relationships/hyperlink" Target="https://dictionary.law.com/Default.aspx?selected=1823" TargetMode="External"/><Relationship Id="rId109" Type="http://schemas.openxmlformats.org/officeDocument/2006/relationships/hyperlink" Target="https://public.health.oregon.gov/ProviderPartnerResources/EvaluationResearch/DeathwithDignityAct/Documents/statute.pdf" TargetMode="External"/><Relationship Id="rId34" Type="http://schemas.openxmlformats.org/officeDocument/2006/relationships/hyperlink" Target="http://www.oregon.gov/cjc/about/Documents/guidelinesgrid.pdf" TargetMode="External"/><Relationship Id="rId50" Type="http://schemas.openxmlformats.org/officeDocument/2006/relationships/hyperlink" Target="https://sielearning.tafensw.edu.au/MCS/CHCAOD402A/chcaod402a_csw/knowledge/confidentiality/confidentiality.htm" TargetMode="External"/><Relationship Id="rId55" Type="http://schemas.openxmlformats.org/officeDocument/2006/relationships/hyperlink" Target="http://www.connellfoley.com/content/page/discussion-law-actionable-sexual-harassment-claims" TargetMode="External"/><Relationship Id="rId76" Type="http://schemas.openxmlformats.org/officeDocument/2006/relationships/hyperlink" Target="http://family.findlaw.com/child-abuse/checklist-are-you-a-mandatory-reporter-of-child-abuse.html" TargetMode="External"/><Relationship Id="rId97" Type="http://schemas.openxmlformats.org/officeDocument/2006/relationships/hyperlink" Target="https://drive.google.com/file/d/0B8_GCm6cPE_PNWFmNDBiMzMtMTE2Yy00ZWRhLWI3OTYtODRiMTUzYTgyNDA1/view" TargetMode="External"/><Relationship Id="rId104" Type="http://schemas.openxmlformats.org/officeDocument/2006/relationships/hyperlink" Target="https://greatergood.berkeley.edu/article/item/does_ethics_require_religion" TargetMode="External"/><Relationship Id="rId7" Type="http://schemas.openxmlformats.org/officeDocument/2006/relationships/hyperlink" Target="mailto:durlinr@linnbenton.edu" TargetMode="External"/><Relationship Id="rId71" Type="http://schemas.openxmlformats.org/officeDocument/2006/relationships/hyperlink" Target="https://searchhealthit.techtarget.com/definition/HITECH-Act" TargetMode="External"/><Relationship Id="rId92" Type="http://schemas.openxmlformats.org/officeDocument/2006/relationships/hyperlink" Target="http://www.patientnavigator.com/" TargetMode="External"/><Relationship Id="rId2" Type="http://schemas.openxmlformats.org/officeDocument/2006/relationships/styles" Target="styles.xml"/><Relationship Id="rId29" Type="http://schemas.openxmlformats.org/officeDocument/2006/relationships/hyperlink" Target="http://legal-dictionary.thefreedictionary.com/The+Reasonable+Per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5085</Words>
  <Characters>28986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34003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Karri Byram</dc:creator>
  <cp:lastModifiedBy>Byram</cp:lastModifiedBy>
  <cp:revision>2</cp:revision>
  <dcterms:created xsi:type="dcterms:W3CDTF">2019-03-20T21:00:00Z</dcterms:created>
  <dcterms:modified xsi:type="dcterms:W3CDTF">2019-03-20T21:00:00Z</dcterms:modified>
</cp:coreProperties>
</file>