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VI</w:t>
      </w:r>
    </w:p>
    <w:p w:rsidR="00000000" w:rsidDel="00000000" w:rsidP="00000000" w:rsidRDefault="00000000" w:rsidRPr="00000000" w14:paraId="00000002">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MUS 223</w:t>
      </w:r>
    </w:p>
    <w:p w:rsidR="00000000" w:rsidDel="00000000" w:rsidP="00000000" w:rsidRDefault="00000000" w:rsidRPr="00000000" w14:paraId="00000003">
      <w:pPr>
        <w:pStyle w:val="Title"/>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rPr/>
      </w:pPr>
      <w:r w:rsidDel="00000000" w:rsidR="00000000" w:rsidRPr="00000000">
        <w:rPr>
          <w:rtl w:val="0"/>
        </w:rPr>
        <w:t xml:space="preserve">Instructor: Dr. Bill Whitley</w:t>
      </w:r>
    </w:p>
    <w:p w:rsidR="00000000" w:rsidDel="00000000" w:rsidP="00000000" w:rsidRDefault="00000000" w:rsidRPr="00000000" w14:paraId="00000007">
      <w:pPr>
        <w:rPr/>
      </w:pPr>
      <w:r w:rsidDel="00000000" w:rsidR="00000000" w:rsidRPr="00000000">
        <w:rPr>
          <w:rtl w:val="0"/>
        </w:rPr>
        <w:t xml:space="preserve">Email: whitleb@linnbenton.edu</w:t>
      </w:r>
    </w:p>
    <w:p w:rsidR="00000000" w:rsidDel="00000000" w:rsidP="00000000" w:rsidRDefault="00000000" w:rsidRPr="00000000" w14:paraId="00000008">
      <w:pPr>
        <w:widowControl w:val="0"/>
        <w:rPr/>
      </w:pPr>
      <w:r w:rsidDel="00000000" w:rsidR="00000000" w:rsidRPr="00000000">
        <w:rPr>
          <w:rtl w:val="0"/>
        </w:rPr>
        <w:t xml:space="preserve">Office hours: by appointment</w:t>
      </w:r>
    </w:p>
    <w:p w:rsidR="00000000" w:rsidDel="00000000" w:rsidP="00000000" w:rsidRDefault="00000000" w:rsidRPr="00000000" w14:paraId="00000009">
      <w:pPr>
        <w:widowControl w:val="0"/>
        <w:rPr/>
      </w:pPr>
      <w:r w:rsidDel="00000000" w:rsidR="00000000" w:rsidRPr="00000000">
        <w:rPr>
          <w:rtl w:val="0"/>
        </w:rPr>
        <w:t xml:space="preserve">Office:</w:t>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Lit and Materials of Music VI</w:t>
      </w:r>
    </w:p>
    <w:p w:rsidR="00000000" w:rsidDel="00000000" w:rsidP="00000000" w:rsidRDefault="00000000" w:rsidRPr="00000000" w14:paraId="0000000C">
      <w:pPr>
        <w:widowControl w:val="0"/>
        <w:rPr/>
      </w:pPr>
      <w:r w:rsidDel="00000000" w:rsidR="00000000" w:rsidRPr="00000000">
        <w:rPr>
          <w:rtl w:val="0"/>
        </w:rPr>
        <w:t xml:space="preserve">Section number: 01</w:t>
      </w:r>
    </w:p>
    <w:p w:rsidR="00000000" w:rsidDel="00000000" w:rsidP="00000000" w:rsidRDefault="00000000" w:rsidRPr="00000000" w14:paraId="0000000D">
      <w:pPr>
        <w:widowControl w:val="0"/>
        <w:rPr/>
      </w:pPr>
      <w:bookmarkStart w:colFirst="0" w:colLast="0" w:name="_heading=h.gjdgxs" w:id="0"/>
      <w:bookmarkEnd w:id="0"/>
      <w:r w:rsidDel="00000000" w:rsidR="00000000" w:rsidRPr="00000000">
        <w:rPr>
          <w:rtl w:val="0"/>
        </w:rPr>
        <w:t xml:space="preserve">CRN: </w:t>
      </w:r>
    </w:p>
    <w:p w:rsidR="00000000" w:rsidDel="00000000" w:rsidP="00000000" w:rsidRDefault="00000000" w:rsidRPr="00000000" w14:paraId="0000000E">
      <w:pPr>
        <w:widowControl w:val="0"/>
        <w:rPr/>
      </w:pPr>
      <w:r w:rsidDel="00000000" w:rsidR="00000000" w:rsidRPr="00000000">
        <w:rPr>
          <w:rtl w:val="0"/>
        </w:rPr>
        <w:t xml:space="preserve">Scheduled time/days: ONLINE</w:t>
      </w:r>
    </w:p>
    <w:p w:rsidR="00000000" w:rsidDel="00000000" w:rsidP="00000000" w:rsidRDefault="00000000" w:rsidRPr="00000000" w14:paraId="0000000F">
      <w:pPr>
        <w:widowControl w:val="0"/>
        <w:rPr/>
      </w:pPr>
      <w:r w:rsidDel="00000000" w:rsidR="00000000" w:rsidRPr="00000000">
        <w:rPr>
          <w:rtl w:val="0"/>
        </w:rPr>
        <w:t xml:space="preserve">Number of credits: 3</w:t>
      </w:r>
    </w:p>
    <w:p w:rsidR="00000000" w:rsidDel="00000000" w:rsidP="00000000" w:rsidRDefault="00000000" w:rsidRPr="00000000" w14:paraId="00000010">
      <w:pPr>
        <w:widowControl w:val="0"/>
        <w:rPr/>
      </w:pPr>
      <w:r w:rsidDel="00000000" w:rsidR="00000000" w:rsidRPr="00000000">
        <w:rPr>
          <w:rtl w:val="0"/>
        </w:rPr>
        <w:t xml:space="preserve">Classroom(s): ONLINE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rPr/>
      </w:pPr>
      <w:r w:rsidDel="00000000" w:rsidR="00000000" w:rsidRPr="00000000">
        <w:rPr>
          <w:rtl w:val="0"/>
        </w:rPr>
        <w:t xml:space="preserve">MUS 222 or Instructor Approval</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Staff Paper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Pencils</w:t>
      </w:r>
    </w:p>
    <w:p w:rsidR="00000000" w:rsidDel="00000000" w:rsidP="00000000" w:rsidRDefault="00000000" w:rsidRPr="00000000" w14:paraId="00000017">
      <w:pPr>
        <w:ind w:left="360" w:hanging="360"/>
        <w:rPr/>
      </w:pPr>
      <w:r w:rsidDel="00000000" w:rsidR="00000000" w:rsidRPr="00000000">
        <w:rPr>
          <w:rtl w:val="0"/>
        </w:rPr>
      </w:r>
    </w:p>
    <w:p w:rsidR="00000000" w:rsidDel="00000000" w:rsidP="00000000" w:rsidRDefault="00000000" w:rsidRPr="00000000" w14:paraId="00000018">
      <w:pPr>
        <w:widowControl w:val="0"/>
        <w:rPr>
          <w:i w:val="1"/>
          <w:color w:val="000000"/>
        </w:rPr>
      </w:pPr>
      <w:r w:rsidDel="00000000" w:rsidR="00000000" w:rsidRPr="00000000">
        <w:rPr>
          <w:rtl w:val="0"/>
        </w:rPr>
        <w:t xml:space="preserve">Optional:</w:t>
      </w:r>
      <w:r w:rsidDel="00000000" w:rsidR="00000000" w:rsidRPr="00000000">
        <w:rPr>
          <w:rtl w:val="0"/>
        </w:rPr>
      </w:r>
    </w:p>
    <w:p w:rsidR="00000000" w:rsidDel="00000000" w:rsidP="00000000" w:rsidRDefault="00000000" w:rsidRPr="00000000" w14:paraId="00000019">
      <w:pPr>
        <w:numPr>
          <w:ilvl w:val="0"/>
          <w:numId w:val="3"/>
        </w:numPr>
        <w:ind w:left="720" w:hanging="360"/>
        <w:rPr/>
      </w:pPr>
      <w:r w:rsidDel="00000000" w:rsidR="00000000" w:rsidRPr="00000000">
        <w:rPr>
          <w:color w:val="000000"/>
          <w:rtl w:val="0"/>
        </w:rPr>
        <w:t xml:space="preserve">Developing Musicianship Through Aural Skills, 2</w:t>
      </w:r>
      <w:r w:rsidDel="00000000" w:rsidR="00000000" w:rsidRPr="00000000">
        <w:rPr>
          <w:color w:val="000000"/>
          <w:vertAlign w:val="superscript"/>
          <w:rtl w:val="0"/>
        </w:rPr>
        <w:t xml:space="preserve">nd</w:t>
      </w:r>
      <w:r w:rsidDel="00000000" w:rsidR="00000000" w:rsidRPr="00000000">
        <w:rPr>
          <w:color w:val="000000"/>
          <w:rtl w:val="0"/>
        </w:rPr>
        <w:t xml:space="preserve"> Edition (2010) by Kent Cleland and Mary Dobrea-Grindahl.</w:t>
      </w:r>
      <w:r w:rsidDel="00000000" w:rsidR="00000000" w:rsidRPr="00000000">
        <w:rPr>
          <w:rtl w:val="0"/>
        </w:rPr>
      </w:r>
    </w:p>
    <w:p w:rsidR="00000000" w:rsidDel="00000000" w:rsidP="00000000" w:rsidRDefault="00000000" w:rsidRPr="00000000" w14:paraId="0000001A">
      <w:pPr>
        <w:pStyle w:val="Heading2"/>
        <w:spacing w:after="0" w:before="0" w:lineRule="auto"/>
        <w:rPr/>
      </w:pPr>
      <w:r w:rsidDel="00000000" w:rsidR="00000000" w:rsidRPr="00000000">
        <w:rPr>
          <w:rtl w:val="0"/>
        </w:rPr>
      </w:r>
    </w:p>
    <w:p w:rsidR="00000000" w:rsidDel="00000000" w:rsidP="00000000" w:rsidRDefault="00000000" w:rsidRPr="00000000" w14:paraId="0000001B">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C">
      <w:pPr>
        <w:rPr>
          <w:b w:val="1"/>
        </w:rPr>
      </w:pPr>
      <w:r w:rsidDel="00000000" w:rsidR="00000000" w:rsidRPr="00000000">
        <w:rPr>
          <w:rtl w:val="0"/>
        </w:rPr>
        <w:t xml:space="preserve">This course is designed for the advanced music student as well as those with some previous training in music theory and composition.  A working understanding of the fundamentals of rhythm, melody, harmony, form, notation and timbre in western music is required. </w:t>
      </w:r>
      <w:r w:rsidDel="00000000" w:rsidR="00000000" w:rsidRPr="00000000">
        <w:rPr>
          <w:b w:val="1"/>
          <w:i w:val="1"/>
          <w:rtl w:val="0"/>
        </w:rPr>
        <w:t xml:space="preserve">Topics: </w:t>
      </w:r>
      <w:r w:rsidDel="00000000" w:rsidR="00000000" w:rsidRPr="00000000">
        <w:rPr>
          <w:b w:val="1"/>
          <w:rtl w:val="0"/>
        </w:rPr>
        <w:t xml:space="preserve">Set Music, Serial Music, Indeterminate Music, Textural Music, Electronic Music, Minimal Music, Jazz Theory.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0">
      <w:pPr>
        <w:spacing w:line="331" w:lineRule="auto"/>
        <w:ind w:left="-540" w:firstLine="540"/>
        <w:rPr/>
      </w:pPr>
      <w:r w:rsidDel="00000000" w:rsidR="00000000" w:rsidRPr="00000000">
        <w:rPr>
          <w:rtl w:val="0"/>
        </w:rPr>
        <w:t xml:space="preserve">In this course we will: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31" w:lineRule="auto"/>
        <w:rPr/>
      </w:pPr>
      <w:r w:rsidDel="00000000" w:rsidR="00000000" w:rsidRPr="00000000">
        <w:rPr>
          <w:rtl w:val="0"/>
        </w:rPr>
        <w:t xml:space="preserve"> Analyze and compose music based on 20th century Western Classical, and American Vernacular techniques.</w:t>
      </w:r>
    </w:p>
    <w:p w:rsidR="00000000" w:rsidDel="00000000" w:rsidP="00000000" w:rsidRDefault="00000000" w:rsidRPr="00000000" w14:paraId="00000023">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5">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rPr>
          <w:color w:val="000000"/>
          <w:u w:val="single"/>
        </w:rPr>
      </w:pPr>
      <w:r w:rsidDel="00000000" w:rsidR="00000000" w:rsidRPr="00000000">
        <w:rPr>
          <w:color w:val="000000"/>
          <w:u w:val="single"/>
          <w:rtl w:val="0"/>
        </w:rPr>
        <w:t xml:space="preserve">Participation</w:t>
      </w:r>
    </w:p>
    <w:p w:rsidR="00000000" w:rsidDel="00000000" w:rsidP="00000000" w:rsidRDefault="00000000" w:rsidRPr="00000000" w14:paraId="00000028">
      <w:pPr>
        <w:rPr>
          <w:color w:val="000000"/>
        </w:rPr>
      </w:pPr>
      <w:r w:rsidDel="00000000" w:rsidR="00000000" w:rsidRPr="00000000">
        <w:rPr>
          <w:color w:val="000000"/>
          <w:rtl w:val="0"/>
        </w:rPr>
        <w:t xml:space="preserve">The student is expected to come to class having prepared his/her/their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29">
      <w:pPr>
        <w:rPr>
          <w:rFonts w:ascii="Cambria" w:cs="Cambria" w:eastAsia="Cambria" w:hAnsi="Cambria"/>
          <w:color w:val="000000"/>
          <w:sz w:val="21"/>
          <w:szCs w:val="21"/>
        </w:rPr>
      </w:pPr>
      <w:r w:rsidDel="00000000" w:rsidR="00000000" w:rsidRPr="00000000">
        <w:rPr>
          <w:rtl w:val="0"/>
        </w:rPr>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B">
      <w:pPr>
        <w:rPr>
          <w:color w:val="000000"/>
        </w:rPr>
      </w:pPr>
      <w:r w:rsidDel="00000000" w:rsidR="00000000" w:rsidRPr="00000000">
        <w:rPr>
          <w:color w:val="000000"/>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E">
      <w:pPr>
        <w:rPr>
          <w:color w:val="000000"/>
        </w:rPr>
      </w:pPr>
      <w:r w:rsidDel="00000000" w:rsidR="00000000" w:rsidRPr="00000000">
        <w:rPr>
          <w:color w:val="000000"/>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t xml:space="preserve">Attendance/Tardiness Policy</w:t>
      </w:r>
    </w:p>
    <w:p w:rsidR="00000000" w:rsidDel="00000000" w:rsidP="00000000" w:rsidRDefault="00000000" w:rsidRPr="00000000" w14:paraId="00000031">
      <w:pPr>
        <w:rPr>
          <w:color w:val="000000"/>
        </w:rPr>
      </w:pPr>
      <w:r w:rsidDel="00000000" w:rsidR="00000000" w:rsidRPr="00000000">
        <w:rPr>
          <w:color w:val="000000"/>
          <w:rtl w:val="0"/>
        </w:rPr>
        <w:t xml:space="preserve">This course will be offered entirely online. Weekly Zoom meetings will be offered, and attendance is not mandatory.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4">
      <w:pPr>
        <w:rPr/>
      </w:pPr>
      <w:r w:rsidDel="00000000" w:rsidR="00000000" w:rsidRPr="00000000">
        <w:rPr>
          <w:b w:val="1"/>
          <w:rtl w:val="0"/>
        </w:rPr>
        <w:t xml:space="preserve">Exams: </w:t>
      </w:r>
      <w:r w:rsidDel="00000000" w:rsidR="00000000" w:rsidRPr="00000000">
        <w:rPr>
          <w:rtl w:val="0"/>
        </w:rPr>
        <w:t xml:space="preserve">There will be two exams during the term: a midterm, and a final exam.  Both exams are cumulative.</w:t>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7">
      <w:pPr>
        <w:rPr>
          <w:color w:val="000000"/>
        </w:rPr>
      </w:pPr>
      <w:r w:rsidDel="00000000" w:rsidR="00000000" w:rsidRPr="00000000">
        <w:rPr>
          <w:color w:val="000000"/>
          <w:rtl w:val="0"/>
        </w:rPr>
        <w:t xml:space="preserve">Written Assignments and </w:t>
      </w:r>
      <w:r w:rsidDel="00000000" w:rsidR="00000000" w:rsidRPr="00000000">
        <w:rPr>
          <w:rtl w:val="0"/>
        </w:rPr>
        <w:t xml:space="preserve">Quizzes</w:t>
      </w:r>
      <w:r w:rsidDel="00000000" w:rsidR="00000000" w:rsidRPr="00000000">
        <w:rPr>
          <w:color w:val="000000"/>
          <w:rtl w:val="0"/>
        </w:rPr>
        <w:t xml:space="preserve"> 50%</w:t>
      </w:r>
    </w:p>
    <w:p w:rsidR="00000000" w:rsidDel="00000000" w:rsidP="00000000" w:rsidRDefault="00000000" w:rsidRPr="00000000" w14:paraId="00000038">
      <w:pPr>
        <w:numPr>
          <w:ilvl w:val="0"/>
          <w:numId w:val="2"/>
        </w:numPr>
        <w:ind w:left="720" w:hanging="360"/>
        <w:rPr/>
      </w:pPr>
      <w:r w:rsidDel="00000000" w:rsidR="00000000" w:rsidRPr="00000000">
        <w:rPr>
          <w:color w:val="000000"/>
          <w:rtl w:val="0"/>
        </w:rPr>
        <w:t xml:space="preserve">Most of the work you do in this class will be written assignments.</w:t>
      </w: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Midterm Exam 15%</w:t>
      </w:r>
    </w:p>
    <w:p w:rsidR="00000000" w:rsidDel="00000000" w:rsidP="00000000" w:rsidRDefault="00000000" w:rsidRPr="00000000" w14:paraId="0000003B">
      <w:pPr>
        <w:numPr>
          <w:ilvl w:val="0"/>
          <w:numId w:val="2"/>
        </w:numPr>
        <w:ind w:left="720" w:hanging="360"/>
        <w:rPr/>
      </w:pPr>
      <w:r w:rsidDel="00000000" w:rsidR="00000000" w:rsidRPr="00000000">
        <w:rPr>
          <w:color w:val="000000"/>
          <w:rtl w:val="0"/>
        </w:rPr>
        <w:t xml:space="preserve">The midterm exam, during week 5 will </w:t>
      </w:r>
      <w:r w:rsidDel="00000000" w:rsidR="00000000" w:rsidRPr="00000000">
        <w:rPr>
          <w:rtl w:val="0"/>
        </w:rPr>
        <w:t xml:space="preserve">consist of everything</w:t>
      </w:r>
      <w:r w:rsidDel="00000000" w:rsidR="00000000" w:rsidRPr="00000000">
        <w:rPr>
          <w:color w:val="000000"/>
          <w:rtl w:val="0"/>
        </w:rPr>
        <w:t xml:space="preserve"> covered up to that point.</w:t>
      </w: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color w:val="000000"/>
          <w:rtl w:val="0"/>
        </w:rPr>
        <w:t xml:space="preserve">Final Exam 25%</w:t>
      </w:r>
    </w:p>
    <w:p w:rsidR="00000000" w:rsidDel="00000000" w:rsidP="00000000" w:rsidRDefault="00000000" w:rsidRPr="00000000" w14:paraId="0000003E">
      <w:pPr>
        <w:numPr>
          <w:ilvl w:val="0"/>
          <w:numId w:val="2"/>
        </w:numPr>
        <w:ind w:left="720" w:hanging="360"/>
        <w:rPr/>
      </w:pPr>
      <w:r w:rsidDel="00000000" w:rsidR="00000000" w:rsidRPr="00000000">
        <w:rPr>
          <w:color w:val="000000"/>
          <w:rtl w:val="0"/>
        </w:rPr>
        <w:t xml:space="preserve">The final exam will be comprehensive, and will assess your ability to synthesize your work throughout the term.  You will have 110 minutes to complete it.</w:t>
      </w: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bookmark=id.gjdgxs" w:id="1"/>
          <w:bookmarkEnd w:id="1"/>
          <w:p w:rsidR="00000000" w:rsidDel="00000000" w:rsidP="00000000" w:rsidRDefault="00000000" w:rsidRPr="00000000" w14:paraId="00000040">
            <w:pPr>
              <w:pStyle w:val="Heading3"/>
              <w:rPr/>
            </w:pPr>
            <w:r w:rsidDel="00000000" w:rsidR="00000000" w:rsidRPr="00000000">
              <w:rPr>
                <w:rtl w:val="0"/>
              </w:rPr>
              <w:t xml:space="preserve">Letter Grade</w:t>
            </w:r>
          </w:p>
        </w:tc>
        <w:tc>
          <w:tcPr/>
          <w:p w:rsidR="00000000" w:rsidDel="00000000" w:rsidP="00000000" w:rsidRDefault="00000000" w:rsidRPr="00000000" w14:paraId="00000041">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2">
            <w:pPr>
              <w:pStyle w:val="Heading3"/>
              <w:rPr/>
            </w:pPr>
            <w:r w:rsidDel="00000000" w:rsidR="00000000" w:rsidRPr="00000000">
              <w:rPr>
                <w:rtl w:val="0"/>
              </w:rPr>
              <w:t xml:space="preserve">Performance</w:t>
            </w:r>
          </w:p>
        </w:tc>
      </w:tr>
      <w:tr>
        <w:tc>
          <w:tcPr/>
          <w:p w:rsidR="00000000" w:rsidDel="00000000" w:rsidP="00000000" w:rsidRDefault="00000000" w:rsidRPr="00000000" w14:paraId="00000043">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4">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5">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6">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7">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8">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9">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A">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B">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C">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D">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E">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F">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50">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1">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54">
      <w:pPr>
        <w:rPr/>
      </w:pPr>
      <w:r w:rsidDel="00000000" w:rsidR="00000000" w:rsidRPr="00000000">
        <w:rPr>
          <w:rtl w:val="0"/>
        </w:rPr>
        <w:t xml:space="preserve">Late work is not accepted.</w:t>
      </w:r>
    </w:p>
    <w:p w:rsidR="00000000" w:rsidDel="00000000" w:rsidP="00000000" w:rsidRDefault="00000000" w:rsidRPr="00000000" w14:paraId="00000055">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7">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Style w:val="Heading2"/>
        <w:rPr/>
      </w:pPr>
      <w:r w:rsidDel="00000000" w:rsidR="00000000" w:rsidRPr="00000000">
        <w:rPr>
          <w:rtl w:val="0"/>
        </w:rPr>
        <w:t xml:space="preserve">Disability and Access Statement</w:t>
      </w:r>
    </w:p>
    <w:p w:rsidR="00000000" w:rsidDel="00000000" w:rsidP="00000000" w:rsidRDefault="00000000" w:rsidRPr="00000000" w14:paraId="00000059">
      <w:pPr>
        <w:rPr/>
      </w:pPr>
      <w:r w:rsidDel="00000000" w:rsidR="00000000" w:rsidRPr="00000000">
        <w:rPr>
          <w:color w:val="333333"/>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b w:val="1"/>
            <w:color w:val="0b4da2"/>
            <w:u w:val="single"/>
            <w:rtl w:val="0"/>
          </w:rPr>
          <w:t xml:space="preserve">CFAR Website</w:t>
        </w:r>
      </w:hyperlink>
      <w:r w:rsidDel="00000000" w:rsidR="00000000" w:rsidRPr="00000000">
        <w:rPr>
          <w:b w:val="1"/>
          <w:color w:val="0b4da2"/>
          <w:u w:val="single"/>
          <w:rtl w:val="0"/>
        </w:rPr>
        <w:t xml:space="preserve"> for steps on how to apply for services or call </w:t>
      </w:r>
      <w:hyperlink r:id="rId9">
        <w:r w:rsidDel="00000000" w:rsidR="00000000" w:rsidRPr="00000000">
          <w:rPr>
            <w:color w:val="000000"/>
            <w:u w:val="single"/>
            <w:rtl w:val="0"/>
          </w:rPr>
          <w:t xml:space="preserve">(541) 917-4789</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A">
      <w:pPr>
        <w:pStyle w:val="Heading2"/>
        <w:rPr/>
      </w:pPr>
      <w:r w:rsidDel="00000000" w:rsidR="00000000" w:rsidRPr="00000000">
        <w:rPr>
          <w:rtl w:val="0"/>
        </w:rPr>
      </w:r>
    </w:p>
    <w:p w:rsidR="00000000" w:rsidDel="00000000" w:rsidP="00000000" w:rsidRDefault="00000000" w:rsidRPr="00000000" w14:paraId="0000005B">
      <w:pPr>
        <w:pStyle w:val="Heading2"/>
        <w:rPr/>
      </w:pPr>
      <w:r w:rsidDel="00000000" w:rsidR="00000000" w:rsidRPr="00000000">
        <w:rPr>
          <w:rtl w:val="0"/>
        </w:rPr>
        <w:t xml:space="preserve">Statement of Inclusion</w:t>
      </w:r>
    </w:p>
    <w:p w:rsidR="00000000" w:rsidDel="00000000" w:rsidP="00000000" w:rsidRDefault="00000000" w:rsidRPr="00000000" w14:paraId="0000005C">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D">
      <w:pPr>
        <w:pStyle w:val="Heading2"/>
        <w:rPr/>
      </w:pPr>
      <w:r w:rsidDel="00000000" w:rsidR="00000000" w:rsidRPr="00000000">
        <w:rPr>
          <w:rtl w:val="0"/>
        </w:rPr>
      </w:r>
    </w:p>
    <w:p w:rsidR="00000000" w:rsidDel="00000000" w:rsidP="00000000" w:rsidRDefault="00000000" w:rsidRPr="00000000" w14:paraId="0000005E">
      <w:pPr>
        <w:pStyle w:val="Heading2"/>
        <w:rPr/>
      </w:pPr>
      <w:r w:rsidDel="00000000" w:rsidR="00000000" w:rsidRPr="00000000">
        <w:rPr>
          <w:rtl w:val="0"/>
        </w:rPr>
        <w:t xml:space="preserve">Title IX Reporting Policy</w:t>
      </w:r>
    </w:p>
    <w:p w:rsidR="00000000" w:rsidDel="00000000" w:rsidP="00000000" w:rsidRDefault="00000000" w:rsidRPr="00000000" w14:paraId="0000005F">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0">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rtl w:val="0"/>
          </w:rPr>
          <w:t xml:space="preserve">541-926-6855</w:t>
        </w:r>
      </w:hyperlink>
      <w:r w:rsidDel="00000000" w:rsidR="00000000" w:rsidRPr="00000000">
        <w:rPr>
          <w:rtl w:val="0"/>
        </w:rPr>
        <w:t xml:space="preserve"> and </w:t>
      </w:r>
      <w:hyperlink r:id="rId13">
        <w:r w:rsidDel="00000000" w:rsidR="00000000" w:rsidRPr="00000000">
          <w:rPr>
            <w:color w:val="000000"/>
            <w:rtl w:val="0"/>
          </w:rPr>
          <w:t xml:space="preserve">541-917-4440</w:t>
        </w:r>
      </w:hyperlink>
      <w:r w:rsidDel="00000000" w:rsidR="00000000" w:rsidRPr="00000000">
        <w:rPr>
          <w:rtl w:val="0"/>
        </w:rPr>
        <w:t xml:space="preserve">.</w:t>
      </w:r>
    </w:p>
    <w:p w:rsidR="00000000" w:rsidDel="00000000" w:rsidP="00000000" w:rsidRDefault="00000000" w:rsidRPr="00000000" w14:paraId="00000062">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3">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4">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5">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6">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68">
      <w:pPr>
        <w:widowControl w:val="0"/>
        <w:rPr/>
      </w:pPr>
      <w:r w:rsidDel="00000000" w:rsidR="00000000" w:rsidRPr="00000000">
        <w:rPr>
          <w:rtl w:val="0"/>
        </w:rPr>
      </w:r>
    </w:p>
    <w:tbl>
      <w:tblPr>
        <w:tblStyle w:val="Table2"/>
        <w:tblW w:w="44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1"/>
        <w:gridCol w:w="3216"/>
        <w:tblGridChange w:id="0">
          <w:tblGrid>
            <w:gridCol w:w="1201"/>
            <w:gridCol w:w="3216"/>
          </w:tblGrid>
        </w:tblGridChange>
      </w:tblGrid>
      <w:tr>
        <w:trPr>
          <w:trHeight w:val="270" w:hRule="atLeast"/>
        </w:trPr>
        <w:tc>
          <w:tcPr/>
          <w:p w:rsidR="00000000" w:rsidDel="00000000" w:rsidP="00000000" w:rsidRDefault="00000000" w:rsidRPr="00000000" w14:paraId="00000069">
            <w:pPr>
              <w:pStyle w:val="Heading3"/>
              <w:jc w:val="center"/>
              <w:rPr/>
            </w:pPr>
            <w:bookmarkStart w:colFirst="0" w:colLast="0" w:name="_heading=h.1fob9te" w:id="3"/>
            <w:bookmarkEnd w:id="3"/>
            <w:r w:rsidDel="00000000" w:rsidR="00000000" w:rsidRPr="00000000">
              <w:rPr>
                <w:rtl w:val="0"/>
              </w:rPr>
              <w:t xml:space="preserve">W</w:t>
            </w:r>
            <w:bookmarkStart w:colFirst="0" w:colLast="0" w:name="bookmark=id.30j0zll" w:id="2"/>
            <w:bookmarkEnd w:id="2"/>
            <w:r w:rsidDel="00000000" w:rsidR="00000000" w:rsidRPr="00000000">
              <w:rPr>
                <w:rtl w:val="0"/>
              </w:rPr>
              <w:t xml:space="preserve">eek</w:t>
            </w:r>
          </w:p>
        </w:tc>
        <w:tc>
          <w:tcPr/>
          <w:p w:rsidR="00000000" w:rsidDel="00000000" w:rsidP="00000000" w:rsidRDefault="00000000" w:rsidRPr="00000000" w14:paraId="0000006A">
            <w:pPr>
              <w:pStyle w:val="Heading3"/>
              <w:rPr/>
            </w:pPr>
            <w:r w:rsidDel="00000000" w:rsidR="00000000" w:rsidRPr="00000000">
              <w:rPr>
                <w:rtl w:val="0"/>
              </w:rPr>
              <w:t xml:space="preserve">Topic</w:t>
            </w:r>
          </w:p>
        </w:tc>
      </w:tr>
      <w:tr>
        <w:trPr>
          <w:trHeight w:val="270" w:hRule="atLeast"/>
        </w:trPr>
        <w:tc>
          <w:tcPr/>
          <w:p w:rsidR="00000000" w:rsidDel="00000000" w:rsidP="00000000" w:rsidRDefault="00000000" w:rsidRPr="00000000" w14:paraId="0000006B">
            <w:pPr>
              <w:widowControl w:val="0"/>
              <w:jc w:val="center"/>
              <w:rPr/>
            </w:pPr>
            <w:r w:rsidDel="00000000" w:rsidR="00000000" w:rsidRPr="00000000">
              <w:rPr>
                <w:rtl w:val="0"/>
              </w:rPr>
              <w:t xml:space="preserve">1</w:t>
            </w:r>
          </w:p>
        </w:tc>
        <w:tc>
          <w:tcPr/>
          <w:p w:rsidR="00000000" w:rsidDel="00000000" w:rsidP="00000000" w:rsidRDefault="00000000" w:rsidRPr="00000000" w14:paraId="0000006C">
            <w:pPr>
              <w:widowControl w:val="0"/>
              <w:rPr/>
            </w:pPr>
            <w:r w:rsidDel="00000000" w:rsidR="00000000" w:rsidRPr="00000000">
              <w:rPr>
                <w:rtl w:val="0"/>
              </w:rPr>
              <w:t xml:space="preserve">Set Music</w:t>
            </w:r>
          </w:p>
        </w:tc>
      </w:tr>
      <w:tr>
        <w:trPr>
          <w:trHeight w:val="270" w:hRule="atLeast"/>
        </w:trPr>
        <w:tc>
          <w:tcPr/>
          <w:p w:rsidR="00000000" w:rsidDel="00000000" w:rsidP="00000000" w:rsidRDefault="00000000" w:rsidRPr="00000000" w14:paraId="0000006D">
            <w:pPr>
              <w:widowControl w:val="0"/>
              <w:jc w:val="center"/>
              <w:rPr/>
            </w:pPr>
            <w:r w:rsidDel="00000000" w:rsidR="00000000" w:rsidRPr="00000000">
              <w:rPr>
                <w:rtl w:val="0"/>
              </w:rPr>
              <w:t xml:space="preserve">2</w:t>
            </w:r>
          </w:p>
        </w:tc>
        <w:tc>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t xml:space="preserve">Serial Music</w:t>
            </w:r>
            <w:r w:rsidDel="00000000" w:rsidR="00000000" w:rsidRPr="00000000">
              <w:rPr>
                <w:rtl w:val="0"/>
              </w:rPr>
            </w:r>
          </w:p>
        </w:tc>
      </w:tr>
      <w:tr>
        <w:trPr>
          <w:trHeight w:val="259" w:hRule="atLeast"/>
        </w:trPr>
        <w:tc>
          <w:tcPr/>
          <w:p w:rsidR="00000000" w:rsidDel="00000000" w:rsidP="00000000" w:rsidRDefault="00000000" w:rsidRPr="00000000" w14:paraId="0000006F">
            <w:pPr>
              <w:widowControl w:val="0"/>
              <w:jc w:val="center"/>
              <w:rPr/>
            </w:pPr>
            <w:r w:rsidDel="00000000" w:rsidR="00000000" w:rsidRPr="00000000">
              <w:rPr>
                <w:rtl w:val="0"/>
              </w:rPr>
              <w:t xml:space="preserve">3</w:t>
            </w:r>
          </w:p>
        </w:tc>
        <w:tc>
          <w:tcPr/>
          <w:p w:rsidR="00000000" w:rsidDel="00000000" w:rsidP="00000000" w:rsidRDefault="00000000" w:rsidRPr="00000000" w14:paraId="00000070">
            <w:pPr>
              <w:widowControl w:val="0"/>
              <w:spacing w:after="160" w:lineRule="auto"/>
              <w:rPr>
                <w:color w:val="000000"/>
              </w:rPr>
            </w:pPr>
            <w:r w:rsidDel="00000000" w:rsidR="00000000" w:rsidRPr="00000000">
              <w:rPr>
                <w:rtl w:val="0"/>
              </w:rPr>
              <w:t xml:space="preserve">Serial Music</w:t>
            </w:r>
            <w:r w:rsidDel="00000000" w:rsidR="00000000" w:rsidRPr="00000000">
              <w:rPr>
                <w:rtl w:val="0"/>
              </w:rPr>
            </w:r>
          </w:p>
        </w:tc>
      </w:tr>
      <w:tr>
        <w:trPr>
          <w:trHeight w:val="270" w:hRule="atLeast"/>
        </w:trPr>
        <w:tc>
          <w:tcPr/>
          <w:p w:rsidR="00000000" w:rsidDel="00000000" w:rsidP="00000000" w:rsidRDefault="00000000" w:rsidRPr="00000000" w14:paraId="00000071">
            <w:pPr>
              <w:widowControl w:val="0"/>
              <w:jc w:val="center"/>
              <w:rPr/>
            </w:pPr>
            <w:r w:rsidDel="00000000" w:rsidR="00000000" w:rsidRPr="00000000">
              <w:rPr>
                <w:rtl w:val="0"/>
              </w:rPr>
              <w:t xml:space="preserve">4</w:t>
            </w:r>
          </w:p>
        </w:tc>
        <w:tc>
          <w:tcPr/>
          <w:p w:rsidR="00000000" w:rsidDel="00000000" w:rsidP="00000000" w:rsidRDefault="00000000" w:rsidRPr="00000000" w14:paraId="00000072">
            <w:pPr>
              <w:widowControl w:val="0"/>
              <w:spacing w:after="160" w:line="259" w:lineRule="auto"/>
              <w:rPr/>
            </w:pPr>
            <w:r w:rsidDel="00000000" w:rsidR="00000000" w:rsidRPr="00000000">
              <w:rPr>
                <w:rtl w:val="0"/>
              </w:rPr>
              <w:t xml:space="preserve">Indeterminate Music</w:t>
            </w:r>
          </w:p>
        </w:tc>
      </w:tr>
      <w:tr>
        <w:trPr>
          <w:trHeight w:val="270" w:hRule="atLeast"/>
        </w:trPr>
        <w:tc>
          <w:tcPr/>
          <w:p w:rsidR="00000000" w:rsidDel="00000000" w:rsidP="00000000" w:rsidRDefault="00000000" w:rsidRPr="00000000" w14:paraId="00000073">
            <w:pPr>
              <w:widowControl w:val="0"/>
              <w:jc w:val="center"/>
              <w:rPr/>
            </w:pPr>
            <w:r w:rsidDel="00000000" w:rsidR="00000000" w:rsidRPr="00000000">
              <w:rPr>
                <w:rtl w:val="0"/>
              </w:rPr>
              <w:t xml:space="preserve">5</w:t>
            </w:r>
          </w:p>
        </w:tc>
        <w:tc>
          <w:tcPr/>
          <w:p w:rsidR="00000000" w:rsidDel="00000000" w:rsidP="00000000" w:rsidRDefault="00000000" w:rsidRPr="00000000" w14:paraId="00000074">
            <w:pPr>
              <w:widowControl w:val="0"/>
              <w:rPr/>
            </w:pPr>
            <w:r w:rsidDel="00000000" w:rsidR="00000000" w:rsidRPr="00000000">
              <w:rPr>
                <w:rtl w:val="0"/>
              </w:rPr>
              <w:t xml:space="preserve">Textural Music and Electronic Music</w:t>
            </w:r>
          </w:p>
        </w:tc>
      </w:tr>
      <w:tr>
        <w:trPr>
          <w:trHeight w:val="270" w:hRule="atLeast"/>
        </w:trPr>
        <w:tc>
          <w:tcPr/>
          <w:p w:rsidR="00000000" w:rsidDel="00000000" w:rsidP="00000000" w:rsidRDefault="00000000" w:rsidRPr="00000000" w14:paraId="00000075">
            <w:pPr>
              <w:widowControl w:val="0"/>
              <w:jc w:val="center"/>
              <w:rPr/>
            </w:pPr>
            <w:r w:rsidDel="00000000" w:rsidR="00000000" w:rsidRPr="00000000">
              <w:rPr>
                <w:rtl w:val="0"/>
              </w:rPr>
              <w:t xml:space="preserve">6</w:t>
            </w:r>
          </w:p>
        </w:tc>
        <w:tc>
          <w:tcPr/>
          <w:p w:rsidR="00000000" w:rsidDel="00000000" w:rsidP="00000000" w:rsidRDefault="00000000" w:rsidRPr="00000000" w14:paraId="00000076">
            <w:pPr>
              <w:widowControl w:val="0"/>
              <w:rPr>
                <w:color w:val="000000"/>
              </w:rPr>
            </w:pPr>
            <w:r w:rsidDel="00000000" w:rsidR="00000000" w:rsidRPr="00000000">
              <w:rPr>
                <w:rtl w:val="0"/>
              </w:rPr>
              <w:t xml:space="preserve">Minimal Music</w:t>
            </w:r>
            <w:r w:rsidDel="00000000" w:rsidR="00000000" w:rsidRPr="00000000">
              <w:rPr>
                <w:rtl w:val="0"/>
              </w:rPr>
            </w:r>
          </w:p>
        </w:tc>
      </w:tr>
      <w:tr>
        <w:trPr>
          <w:trHeight w:val="270" w:hRule="atLeast"/>
        </w:trPr>
        <w:tc>
          <w:tcPr/>
          <w:p w:rsidR="00000000" w:rsidDel="00000000" w:rsidP="00000000" w:rsidRDefault="00000000" w:rsidRPr="00000000" w14:paraId="00000077">
            <w:pPr>
              <w:widowControl w:val="0"/>
              <w:jc w:val="center"/>
              <w:rPr/>
            </w:pPr>
            <w:r w:rsidDel="00000000" w:rsidR="00000000" w:rsidRPr="00000000">
              <w:rPr>
                <w:rtl w:val="0"/>
              </w:rPr>
              <w:t xml:space="preserve">7</w:t>
            </w:r>
          </w:p>
        </w:tc>
        <w:tc>
          <w:tcPr/>
          <w:p w:rsidR="00000000" w:rsidDel="00000000" w:rsidP="00000000" w:rsidRDefault="00000000" w:rsidRPr="00000000" w14:paraId="00000078">
            <w:pPr>
              <w:widowControl w:val="0"/>
              <w:rPr/>
            </w:pPr>
            <w:r w:rsidDel="00000000" w:rsidR="00000000" w:rsidRPr="00000000">
              <w:rPr>
                <w:rtl w:val="0"/>
              </w:rPr>
              <w:t xml:space="preserve">Jazz Chord Notation</w:t>
            </w:r>
          </w:p>
        </w:tc>
      </w:tr>
      <w:tr>
        <w:trPr>
          <w:trHeight w:val="270" w:hRule="atLeast"/>
        </w:trPr>
        <w:tc>
          <w:tcPr/>
          <w:p w:rsidR="00000000" w:rsidDel="00000000" w:rsidP="00000000" w:rsidRDefault="00000000" w:rsidRPr="00000000" w14:paraId="00000079">
            <w:pPr>
              <w:widowControl w:val="0"/>
              <w:jc w:val="center"/>
              <w:rPr/>
            </w:pPr>
            <w:r w:rsidDel="00000000" w:rsidR="00000000" w:rsidRPr="00000000">
              <w:rPr>
                <w:rtl w:val="0"/>
              </w:rPr>
              <w:t xml:space="preserve">8</w:t>
            </w:r>
          </w:p>
        </w:tc>
        <w:tc>
          <w:tcPr/>
          <w:p w:rsidR="00000000" w:rsidDel="00000000" w:rsidP="00000000" w:rsidRDefault="00000000" w:rsidRPr="00000000" w14:paraId="0000007A">
            <w:pPr>
              <w:widowControl w:val="0"/>
              <w:spacing w:after="160" w:line="259" w:lineRule="auto"/>
              <w:rPr/>
            </w:pPr>
            <w:r w:rsidDel="00000000" w:rsidR="00000000" w:rsidRPr="00000000">
              <w:rPr>
                <w:rtl w:val="0"/>
              </w:rPr>
              <w:t xml:space="preserve">Voicing Tall Chords for Keyboard, SAB, and SATB</w:t>
            </w:r>
          </w:p>
        </w:tc>
      </w:tr>
      <w:tr>
        <w:trPr>
          <w:trHeight w:val="270" w:hRule="atLeast"/>
        </w:trPr>
        <w:tc>
          <w:tcPr/>
          <w:p w:rsidR="00000000" w:rsidDel="00000000" w:rsidP="00000000" w:rsidRDefault="00000000" w:rsidRPr="00000000" w14:paraId="0000007B">
            <w:pPr>
              <w:widowControl w:val="0"/>
              <w:jc w:val="center"/>
              <w:rPr/>
            </w:pPr>
            <w:r w:rsidDel="00000000" w:rsidR="00000000" w:rsidRPr="00000000">
              <w:rPr>
                <w:rtl w:val="0"/>
              </w:rPr>
              <w:t xml:space="preserve">9</w:t>
            </w:r>
          </w:p>
        </w:tc>
        <w:tc>
          <w:tcPr/>
          <w:p w:rsidR="00000000" w:rsidDel="00000000" w:rsidP="00000000" w:rsidRDefault="00000000" w:rsidRPr="00000000" w14:paraId="0000007C">
            <w:pPr>
              <w:widowControl w:val="0"/>
              <w:rPr/>
            </w:pPr>
            <w:r w:rsidDel="00000000" w:rsidR="00000000" w:rsidRPr="00000000">
              <w:rPr>
                <w:rtl w:val="0"/>
              </w:rPr>
              <w:t xml:space="preserve">Voice Leading Tall Chords...</w:t>
            </w:r>
          </w:p>
        </w:tc>
      </w:tr>
      <w:tr>
        <w:trPr>
          <w:trHeight w:val="270" w:hRule="atLeast"/>
        </w:trPr>
        <w:tc>
          <w:tcPr/>
          <w:p w:rsidR="00000000" w:rsidDel="00000000" w:rsidP="00000000" w:rsidRDefault="00000000" w:rsidRPr="00000000" w14:paraId="0000007D">
            <w:pPr>
              <w:widowControl w:val="0"/>
              <w:jc w:val="center"/>
              <w:rPr/>
            </w:pPr>
            <w:r w:rsidDel="00000000" w:rsidR="00000000" w:rsidRPr="00000000">
              <w:rPr>
                <w:rtl w:val="0"/>
              </w:rPr>
              <w:t xml:space="preserve">10</w:t>
            </w:r>
          </w:p>
        </w:tc>
        <w:tc>
          <w:tcPr/>
          <w:p w:rsidR="00000000" w:rsidDel="00000000" w:rsidP="00000000" w:rsidRDefault="00000000" w:rsidRPr="00000000" w14:paraId="0000007E">
            <w:pPr>
              <w:widowControl w:val="0"/>
              <w:rPr/>
            </w:pPr>
            <w:r w:rsidDel="00000000" w:rsidR="00000000" w:rsidRPr="00000000">
              <w:rPr>
                <w:rtl w:val="0"/>
              </w:rPr>
              <w:t xml:space="preserve">Standard Jazz Progressions</w:t>
            </w:r>
          </w:p>
        </w:tc>
      </w:tr>
      <w:tr>
        <w:trPr>
          <w:trHeight w:val="270" w:hRule="atLeast"/>
        </w:trPr>
        <w:tc>
          <w:tcPr/>
          <w:p w:rsidR="00000000" w:rsidDel="00000000" w:rsidP="00000000" w:rsidRDefault="00000000" w:rsidRPr="00000000" w14:paraId="0000007F">
            <w:pPr>
              <w:widowControl w:val="0"/>
              <w:jc w:val="center"/>
              <w:rPr/>
            </w:pPr>
            <w:r w:rsidDel="00000000" w:rsidR="00000000" w:rsidRPr="00000000">
              <w:rPr>
                <w:rtl w:val="0"/>
              </w:rPr>
              <w:t xml:space="preserve">Final</w:t>
            </w:r>
          </w:p>
        </w:tc>
        <w:tc>
          <w:tcPr/>
          <w:p w:rsidR="00000000" w:rsidDel="00000000" w:rsidP="00000000" w:rsidRDefault="00000000" w:rsidRPr="00000000" w14:paraId="00000080">
            <w:pPr>
              <w:widowControl w:val="0"/>
              <w:rPr/>
            </w:pPr>
            <w:r w:rsidDel="00000000" w:rsidR="00000000" w:rsidRPr="00000000">
              <w:rPr>
                <w:rtl w:val="0"/>
              </w:rPr>
            </w:r>
          </w:p>
        </w:tc>
      </w:tr>
    </w:tbl>
    <w:p w:rsidR="00000000" w:rsidDel="00000000" w:rsidP="00000000" w:rsidRDefault="00000000" w:rsidRPr="00000000" w14:paraId="00000081">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8aVkdv3efoQeOkNWmwLDXf4dHg==">AMUW2mUsIYuRjlXhZotv+ZyhKhOhAn0k8aXL83TgEYk6T23v57unv0BMf+zv6VJeysBPs0gif8kJvG35qZH3FL4fsnM2DXD4SF+LcioB2BNG82TrsZziGNr6VB1roP4ORkPyDGD0OV7tzlbufMiXW3psJCSI8CMDUleOBp4QDEIAulOGVp/QCfQ=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2020-03-31T12:51:00Z</dcterms:created>
  <dc:creator>Bill Whitley</dc:creator>
</cp:coreProperties>
</file>