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808F7" w:rsidRDefault="004A1A7F">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Schooling the Horse II</w:t>
      </w:r>
    </w:p>
    <w:p w14:paraId="00000002" w14:textId="77777777" w:rsidR="001808F7" w:rsidRDefault="004A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Syllabus</w:t>
      </w:r>
    </w:p>
    <w:p w14:paraId="00000003" w14:textId="77777777" w:rsidR="001808F7" w:rsidRDefault="004A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 164</w:t>
      </w:r>
    </w:p>
    <w:p w14:paraId="00000004" w14:textId="77777777" w:rsidR="001808F7" w:rsidRDefault="004A1A7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05" w14:textId="77777777" w:rsidR="001808F7" w:rsidRDefault="004A1A7F">
      <w:pPr>
        <w:spacing w:before="48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Course Number: </w:t>
      </w:r>
      <w:r>
        <w:rPr>
          <w:rFonts w:ascii="Times New Roman" w:eastAsia="Times New Roman" w:hAnsi="Times New Roman" w:cs="Times New Roman"/>
          <w:sz w:val="24"/>
          <w:szCs w:val="24"/>
        </w:rPr>
        <w:t>AT 164</w:t>
      </w:r>
    </w:p>
    <w:p w14:paraId="00000006"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Meeting Time/Place: </w:t>
      </w:r>
      <w:r>
        <w:rPr>
          <w:rFonts w:ascii="Times New Roman" w:eastAsia="Times New Roman" w:hAnsi="Times New Roman" w:cs="Times New Roman"/>
          <w:sz w:val="24"/>
          <w:szCs w:val="24"/>
        </w:rPr>
        <w:t>MWF 12:00 - 2:50 through April, then TBA. At the LBCC Horse Center and online.</w:t>
      </w:r>
    </w:p>
    <w:p w14:paraId="00000007"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Instructor: </w:t>
      </w:r>
      <w:r>
        <w:rPr>
          <w:rFonts w:ascii="Times New Roman" w:eastAsia="Times New Roman" w:hAnsi="Times New Roman" w:cs="Times New Roman"/>
          <w:sz w:val="24"/>
          <w:szCs w:val="24"/>
        </w:rPr>
        <w:t xml:space="preserve">Jenny </w:t>
      </w:r>
      <w:proofErr w:type="spellStart"/>
      <w:r>
        <w:rPr>
          <w:rFonts w:ascii="Times New Roman" w:eastAsia="Times New Roman" w:hAnsi="Times New Roman" w:cs="Times New Roman"/>
          <w:sz w:val="24"/>
          <w:szCs w:val="24"/>
        </w:rPr>
        <w:t>Strooband</w:t>
      </w:r>
      <w:proofErr w:type="spellEnd"/>
      <w:r>
        <w:rPr>
          <w:rFonts w:ascii="Times New Roman" w:eastAsia="Times New Roman" w:hAnsi="Times New Roman" w:cs="Times New Roman"/>
          <w:sz w:val="24"/>
          <w:szCs w:val="24"/>
        </w:rPr>
        <w:t xml:space="preserve"> &amp; Cindy Gooch</w:t>
      </w:r>
    </w:p>
    <w:p w14:paraId="00000008"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Email:</w:t>
      </w:r>
      <w:r>
        <w:rPr>
          <w:rFonts w:ascii="Times New Roman" w:eastAsia="Times New Roman" w:hAnsi="Times New Roman" w:cs="Times New Roman"/>
          <w:sz w:val="24"/>
          <w:szCs w:val="24"/>
        </w:rPr>
        <w:t xml:space="preserve">  </w:t>
      </w:r>
      <w:hyperlink r:id="rId4">
        <w:r>
          <w:rPr>
            <w:rFonts w:ascii="Times New Roman" w:eastAsia="Times New Roman" w:hAnsi="Times New Roman" w:cs="Times New Roman"/>
            <w:color w:val="1155CC"/>
            <w:sz w:val="24"/>
            <w:szCs w:val="24"/>
            <w:u w:val="single"/>
          </w:rPr>
          <w:t>jenny.strooband@linnbenton.edu</w:t>
        </w:r>
      </w:hyperlink>
      <w:r>
        <w:rPr>
          <w:rFonts w:ascii="Times New Roman" w:eastAsia="Times New Roman" w:hAnsi="Times New Roman" w:cs="Times New Roman"/>
          <w:sz w:val="24"/>
          <w:szCs w:val="24"/>
        </w:rPr>
        <w:t xml:space="preserve"> &amp; </w:t>
      </w:r>
      <w:hyperlink r:id="rId5">
        <w:r>
          <w:rPr>
            <w:rFonts w:ascii="Times New Roman" w:eastAsia="Times New Roman" w:hAnsi="Times New Roman" w:cs="Times New Roman"/>
            <w:color w:val="1155CC"/>
            <w:sz w:val="24"/>
            <w:szCs w:val="24"/>
            <w:u w:val="single"/>
          </w:rPr>
          <w:t>cindy.gooch@linnbenton.edu</w:t>
        </w:r>
      </w:hyperlink>
    </w:p>
    <w:p w14:paraId="00000009"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Office hours</w:t>
      </w:r>
      <w:r>
        <w:rPr>
          <w:rFonts w:ascii="Times New Roman" w:eastAsia="Times New Roman" w:hAnsi="Times New Roman" w:cs="Times New Roman"/>
          <w:sz w:val="24"/>
          <w:szCs w:val="24"/>
        </w:rPr>
        <w:t>: Jenny: Virtually, by appointment</w:t>
      </w:r>
    </w:p>
    <w:p w14:paraId="0000000A"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Website:</w:t>
      </w:r>
      <w:hyperlink r:id="rId6">
        <w:r>
          <w:rPr>
            <w:rFonts w:ascii="Times New Roman" w:eastAsia="Times New Roman" w:hAnsi="Times New Roman" w:cs="Times New Roman"/>
            <w:b/>
            <w:sz w:val="24"/>
            <w:szCs w:val="24"/>
          </w:rPr>
          <w:t xml:space="preserve"> </w:t>
        </w:r>
      </w:hyperlink>
      <w:hyperlink r:id="rId7">
        <w:r>
          <w:rPr>
            <w:rFonts w:ascii="Times New Roman" w:eastAsia="Times New Roman" w:hAnsi="Times New Roman" w:cs="Times New Roman"/>
            <w:color w:val="1155CC"/>
            <w:sz w:val="24"/>
            <w:szCs w:val="24"/>
            <w:u w:val="single"/>
          </w:rPr>
          <w:t>http://cf.linnbenton.edu/mathsci/ansci/stroobj</w:t>
        </w:r>
      </w:hyperlink>
      <w:r>
        <w:rPr>
          <w:rFonts w:ascii="Times New Roman" w:eastAsia="Times New Roman" w:hAnsi="Times New Roman" w:cs="Times New Roman"/>
          <w:sz w:val="24"/>
          <w:szCs w:val="24"/>
        </w:rPr>
        <w:t xml:space="preserve"> &amp; Moodle</w:t>
      </w:r>
    </w:p>
    <w:p w14:paraId="0000000B"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Phone:</w:t>
      </w:r>
      <w:r>
        <w:rPr>
          <w:rFonts w:ascii="Times New Roman" w:eastAsia="Times New Roman" w:hAnsi="Times New Roman" w:cs="Times New Roman"/>
          <w:sz w:val="24"/>
          <w:szCs w:val="24"/>
        </w:rPr>
        <w:t xml:space="preserve">  917-4767 – office; 928-7686 -barn</w:t>
      </w:r>
    </w:p>
    <w:p w14:paraId="0000000C"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Credits: </w:t>
      </w:r>
      <w:r>
        <w:rPr>
          <w:rFonts w:ascii="Times New Roman" w:eastAsia="Times New Roman" w:hAnsi="Times New Roman" w:cs="Times New Roman"/>
          <w:sz w:val="24"/>
          <w:szCs w:val="24"/>
        </w:rPr>
        <w:t xml:space="preserve">3 </w:t>
      </w:r>
    </w:p>
    <w:p w14:paraId="0000000D"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E" w14:textId="77777777"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and Purpose</w:t>
      </w:r>
    </w:p>
    <w:p w14:paraId="0000000F"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to AT 164/264, Schooling the Horse II.  This course is a continuation of ANS 222, Young Horse Training, and AT 163, Schooling the Horse I. The purpose of this course is to teach the horses more advanced skills, such as Western/English pleasure, basic dressage, and intermediate trail techniques.  To achieve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we will focus on specific riding skills, such as proper use of leg, seat and hands. </w:t>
      </w:r>
    </w:p>
    <w:p w14:paraId="00000010" w14:textId="77777777" w:rsidR="001808F7" w:rsidRDefault="001808F7">
      <w:pPr>
        <w:rPr>
          <w:rFonts w:ascii="Times New Roman" w:eastAsia="Times New Roman" w:hAnsi="Times New Roman" w:cs="Times New Roman"/>
          <w:sz w:val="24"/>
          <w:szCs w:val="24"/>
        </w:rPr>
      </w:pPr>
    </w:p>
    <w:p w14:paraId="00000011"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Because of the COVID-19 Quarantine this course will look very different, for at least the month of April. Please see the Moodle page for further details.</w:t>
      </w:r>
    </w:p>
    <w:p w14:paraId="00000012"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
    <w:p w14:paraId="00000013" w14:textId="77777777"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Outcomes</w:t>
      </w:r>
    </w:p>
    <w:p w14:paraId="00000014"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1. Continue all learning outcomes from ANS 222 Young Horse Training, and AT 163 Schooling the Horse I.</w:t>
      </w:r>
    </w:p>
    <w:p w14:paraId="00000015"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2. Teach horse to do more complicated lateral movements, such as shoulder and haunches in.</w:t>
      </w:r>
    </w:p>
    <w:p w14:paraId="00000016"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3. Teach a horse to move with collection at the jog and lope.</w:t>
      </w:r>
    </w:p>
    <w:p w14:paraId="00000017"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4. Use upward and downward transitions as way to sensitize a horse.</w:t>
      </w:r>
    </w:p>
    <w:p w14:paraId="00000018"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5. Achieve vertical flexion at the pole in a correct and forward manner.</w:t>
      </w:r>
    </w:p>
    <w:p w14:paraId="00000019"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6. Utilize advanced trail riding techniques.</w:t>
      </w:r>
    </w:p>
    <w:p w14:paraId="0000001A"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Desensitize the horse to different riding venues at local facilities and horse shows. </w:t>
      </w:r>
    </w:p>
    <w:p w14:paraId="0000001B"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C" w14:textId="77777777" w:rsidR="001808F7" w:rsidRDefault="001808F7">
      <w:pPr>
        <w:rPr>
          <w:rFonts w:ascii="Times New Roman" w:eastAsia="Times New Roman" w:hAnsi="Times New Roman" w:cs="Times New Roman"/>
          <w:b/>
          <w:sz w:val="24"/>
          <w:szCs w:val="24"/>
        </w:rPr>
      </w:pPr>
    </w:p>
    <w:p w14:paraId="0000001D" w14:textId="77777777" w:rsidR="001808F7" w:rsidRDefault="001808F7">
      <w:pPr>
        <w:rPr>
          <w:rFonts w:ascii="Times New Roman" w:eastAsia="Times New Roman" w:hAnsi="Times New Roman" w:cs="Times New Roman"/>
          <w:b/>
          <w:sz w:val="24"/>
          <w:szCs w:val="24"/>
        </w:rPr>
      </w:pPr>
    </w:p>
    <w:p w14:paraId="0000001E" w14:textId="77777777" w:rsidR="001808F7" w:rsidRDefault="001808F7">
      <w:pPr>
        <w:rPr>
          <w:rFonts w:ascii="Times New Roman" w:eastAsia="Times New Roman" w:hAnsi="Times New Roman" w:cs="Times New Roman"/>
          <w:b/>
          <w:sz w:val="24"/>
          <w:szCs w:val="24"/>
        </w:rPr>
      </w:pPr>
    </w:p>
    <w:p w14:paraId="7F97F47E" w14:textId="77777777" w:rsidR="004A1A7F" w:rsidRDefault="004A1A7F">
      <w:pPr>
        <w:rPr>
          <w:rFonts w:ascii="Times New Roman" w:eastAsia="Times New Roman" w:hAnsi="Times New Roman" w:cs="Times New Roman"/>
          <w:b/>
          <w:sz w:val="24"/>
          <w:szCs w:val="24"/>
        </w:rPr>
      </w:pPr>
    </w:p>
    <w:p w14:paraId="1824563A" w14:textId="77777777" w:rsidR="004A1A7F" w:rsidRDefault="004A1A7F">
      <w:pPr>
        <w:rPr>
          <w:rFonts w:ascii="Times New Roman" w:eastAsia="Times New Roman" w:hAnsi="Times New Roman" w:cs="Times New Roman"/>
          <w:b/>
          <w:sz w:val="24"/>
          <w:szCs w:val="24"/>
        </w:rPr>
      </w:pPr>
    </w:p>
    <w:p w14:paraId="0000001F" w14:textId="038B756C"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Grading and Expectations</w:t>
      </w:r>
    </w:p>
    <w:p w14:paraId="00000020"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Grading will be based on attendance, completion of journals, and online work. Because I’m unsure how long this quarantine will </w:t>
      </w:r>
      <w:proofErr w:type="gramStart"/>
      <w:r>
        <w:rPr>
          <w:rFonts w:ascii="Times New Roman" w:eastAsia="Times New Roman" w:hAnsi="Times New Roman" w:cs="Times New Roman"/>
          <w:sz w:val="24"/>
          <w:szCs w:val="24"/>
        </w:rPr>
        <w:t>last</w:t>
      </w:r>
      <w:proofErr w:type="gramEnd"/>
      <w:r>
        <w:rPr>
          <w:rFonts w:ascii="Times New Roman" w:eastAsia="Times New Roman" w:hAnsi="Times New Roman" w:cs="Times New Roman"/>
          <w:sz w:val="24"/>
          <w:szCs w:val="24"/>
        </w:rPr>
        <w:t xml:space="preserve"> I’m not entirely sure what the grading structure will be like for this class. I’m really sorry. Please know that I will communicate with you clearly and make my expectations very clear as well. </w:t>
      </w:r>
    </w:p>
    <w:p w14:paraId="00000021" w14:textId="77777777" w:rsidR="001808F7" w:rsidRDefault="001808F7">
      <w:pPr>
        <w:rPr>
          <w:rFonts w:ascii="Times New Roman" w:eastAsia="Times New Roman" w:hAnsi="Times New Roman" w:cs="Times New Roman"/>
          <w:sz w:val="24"/>
          <w:szCs w:val="24"/>
        </w:rPr>
      </w:pPr>
    </w:p>
    <w:p w14:paraId="00000022" w14:textId="77777777"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Attendance</w:t>
      </w:r>
    </w:p>
    <w:p w14:paraId="00000023"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attendance is REALLY important for success in training the young horse. However, in this day and age there will BE NO ATTENDANCE PENALTIES for at least the month of April. If you or someone you live with is sick with ANYTHING, even if you think it’s a small cold, please stay home. It would be great if you can notify us in advance that you will not be attending so we can get your assigned horse worked and cared for.</w:t>
      </w:r>
    </w:p>
    <w:p w14:paraId="00000024" w14:textId="77777777" w:rsidR="001808F7" w:rsidRDefault="001808F7">
      <w:pPr>
        <w:rPr>
          <w:rFonts w:ascii="Times New Roman" w:eastAsia="Times New Roman" w:hAnsi="Times New Roman" w:cs="Times New Roman"/>
          <w:sz w:val="24"/>
          <w:szCs w:val="24"/>
        </w:rPr>
      </w:pPr>
    </w:p>
    <w:p w14:paraId="00000025" w14:textId="77777777"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Journals</w:t>
      </w:r>
    </w:p>
    <w:p w14:paraId="00000026"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you ride your horse please take a moment to write a detailed journal entry about your time with that horse. Each horse has a journal link in the Week 1 Moodle page. I will compile these journal entries and mail them to the clients.</w:t>
      </w:r>
    </w:p>
    <w:p w14:paraId="00000027"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8" w14:textId="77777777"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 Reports (PR) - Not in April</w:t>
      </w:r>
    </w:p>
    <w:p w14:paraId="00000029"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Progress reports are your chance to communicate with your client the successes and difficulties you are having with their horse.  These should be in letter format, and you are now a professional so spelling and grammar must be correct. </w:t>
      </w:r>
    </w:p>
    <w:p w14:paraId="0000002A"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B" w14:textId="77777777"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Weekly Reports (WR) - Not in April</w:t>
      </w:r>
    </w:p>
    <w:p w14:paraId="0000002C"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Weekly reports are due each week and should use college level writing skills. Please use the general outline that is posted on your </w:t>
      </w:r>
      <w:proofErr w:type="spellStart"/>
      <w:r>
        <w:rPr>
          <w:rFonts w:ascii="Times New Roman" w:eastAsia="Times New Roman" w:hAnsi="Times New Roman" w:cs="Times New Roman"/>
          <w:sz w:val="24"/>
          <w:szCs w:val="24"/>
        </w:rPr>
        <w:t>moodle</w:t>
      </w:r>
      <w:proofErr w:type="spellEnd"/>
      <w:r>
        <w:rPr>
          <w:rFonts w:ascii="Times New Roman" w:eastAsia="Times New Roman" w:hAnsi="Times New Roman" w:cs="Times New Roman"/>
          <w:sz w:val="24"/>
          <w:szCs w:val="24"/>
        </w:rPr>
        <w:t xml:space="preserve"> page to complete these reports. These are due each Sunday evening via </w:t>
      </w:r>
      <w:proofErr w:type="spellStart"/>
      <w:proofErr w:type="gramStart"/>
      <w:r>
        <w:rPr>
          <w:rFonts w:ascii="Times New Roman" w:eastAsia="Times New Roman" w:hAnsi="Times New Roman" w:cs="Times New Roman"/>
          <w:sz w:val="24"/>
          <w:szCs w:val="24"/>
        </w:rPr>
        <w:t>google.docs</w:t>
      </w:r>
      <w:proofErr w:type="spellEnd"/>
      <w:proofErr w:type="gramEnd"/>
      <w:r>
        <w:rPr>
          <w:rFonts w:ascii="Times New Roman" w:eastAsia="Times New Roman" w:hAnsi="Times New Roman" w:cs="Times New Roman"/>
          <w:sz w:val="24"/>
          <w:szCs w:val="24"/>
        </w:rPr>
        <w:t>.</w:t>
      </w:r>
    </w:p>
    <w:p w14:paraId="0000002D"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E" w14:textId="77777777"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Participation</w:t>
      </w:r>
    </w:p>
    <w:p w14:paraId="0000002F"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are easy points!  Show up to class with an open mind and be willing to work hard and everyone will do great!  Remember, you can try anything once.  Groups are also required to pick your stall on class </w:t>
      </w:r>
      <w:proofErr w:type="gramStart"/>
      <w:r>
        <w:rPr>
          <w:rFonts w:ascii="Times New Roman" w:eastAsia="Times New Roman" w:hAnsi="Times New Roman" w:cs="Times New Roman"/>
          <w:sz w:val="24"/>
          <w:szCs w:val="24"/>
        </w:rPr>
        <w:t>days, and</w:t>
      </w:r>
      <w:proofErr w:type="gramEnd"/>
      <w:r>
        <w:rPr>
          <w:rFonts w:ascii="Times New Roman" w:eastAsia="Times New Roman" w:hAnsi="Times New Roman" w:cs="Times New Roman"/>
          <w:sz w:val="24"/>
          <w:szCs w:val="24"/>
        </w:rPr>
        <w:t xml:space="preserve"> participate in barn upkeep.  Everyone will be assigned barn maintenance tasks on a weekly basis.  This assessment also includes making sure your tack and equipment is cleaned </w:t>
      </w:r>
      <w:proofErr w:type="gramStart"/>
      <w:r>
        <w:rPr>
          <w:rFonts w:ascii="Times New Roman" w:eastAsia="Times New Roman" w:hAnsi="Times New Roman" w:cs="Times New Roman"/>
          <w:sz w:val="24"/>
          <w:szCs w:val="24"/>
        </w:rPr>
        <w:t>weekly, and</w:t>
      </w:r>
      <w:proofErr w:type="gramEnd"/>
      <w:r>
        <w:rPr>
          <w:rFonts w:ascii="Times New Roman" w:eastAsia="Times New Roman" w:hAnsi="Times New Roman" w:cs="Times New Roman"/>
          <w:sz w:val="24"/>
          <w:szCs w:val="24"/>
        </w:rPr>
        <w:t xml:space="preserve"> put away at the end of each class. Also, riding your horse is not optional. It’s part of the class. If it’s your day to ride and you are unprepared or unable for any reason, it will be counted as an absence.</w:t>
      </w:r>
    </w:p>
    <w:p w14:paraId="00000030"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1" w14:textId="77777777" w:rsidR="001808F7" w:rsidRDefault="001808F7">
      <w:pPr>
        <w:rPr>
          <w:rFonts w:ascii="Times New Roman" w:eastAsia="Times New Roman" w:hAnsi="Times New Roman" w:cs="Times New Roman"/>
          <w:sz w:val="24"/>
          <w:szCs w:val="24"/>
        </w:rPr>
      </w:pPr>
    </w:p>
    <w:p w14:paraId="00000032" w14:textId="77777777" w:rsidR="001808F7" w:rsidRDefault="001808F7">
      <w:pPr>
        <w:rPr>
          <w:rFonts w:ascii="Times New Roman" w:eastAsia="Times New Roman" w:hAnsi="Times New Roman" w:cs="Times New Roman"/>
          <w:sz w:val="24"/>
          <w:szCs w:val="24"/>
        </w:rPr>
      </w:pPr>
    </w:p>
    <w:p w14:paraId="114BC075" w14:textId="77777777" w:rsidR="004A1A7F" w:rsidRDefault="004A1A7F">
      <w:pPr>
        <w:rPr>
          <w:rFonts w:ascii="Times New Roman" w:eastAsia="Times New Roman" w:hAnsi="Times New Roman" w:cs="Times New Roman"/>
          <w:b/>
          <w:sz w:val="24"/>
          <w:szCs w:val="24"/>
        </w:rPr>
      </w:pPr>
    </w:p>
    <w:p w14:paraId="00000033" w14:textId="450CA611"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Lab </w:t>
      </w:r>
      <w:proofErr w:type="spellStart"/>
      <w:r>
        <w:rPr>
          <w:rFonts w:ascii="Times New Roman" w:eastAsia="Times New Roman" w:hAnsi="Times New Roman" w:cs="Times New Roman"/>
          <w:b/>
          <w:sz w:val="24"/>
          <w:szCs w:val="24"/>
        </w:rPr>
        <w:t>Practicals</w:t>
      </w:r>
      <w:proofErr w:type="spellEnd"/>
      <w:r>
        <w:rPr>
          <w:rFonts w:ascii="Times New Roman" w:eastAsia="Times New Roman" w:hAnsi="Times New Roman" w:cs="Times New Roman"/>
          <w:b/>
          <w:sz w:val="24"/>
          <w:szCs w:val="24"/>
        </w:rPr>
        <w:t xml:space="preserve"> - NOT IN APRIL</w:t>
      </w:r>
    </w:p>
    <w:p w14:paraId="00000034"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will be two lab </w:t>
      </w:r>
      <w:proofErr w:type="spellStart"/>
      <w:r>
        <w:rPr>
          <w:rFonts w:ascii="Times New Roman" w:eastAsia="Times New Roman" w:hAnsi="Times New Roman" w:cs="Times New Roman"/>
          <w:sz w:val="24"/>
          <w:szCs w:val="24"/>
        </w:rPr>
        <w:t>practicals</w:t>
      </w:r>
      <w:proofErr w:type="spellEnd"/>
      <w:r>
        <w:rPr>
          <w:rFonts w:ascii="Times New Roman" w:eastAsia="Times New Roman" w:hAnsi="Times New Roman" w:cs="Times New Roman"/>
          <w:sz w:val="24"/>
          <w:szCs w:val="24"/>
        </w:rPr>
        <w:t xml:space="preserve">, sort of the equivalent of a midterm and a final.  I don’t expect your horse to be able to do specific things for these </w:t>
      </w:r>
      <w:proofErr w:type="spellStart"/>
      <w:r>
        <w:rPr>
          <w:rFonts w:ascii="Times New Roman" w:eastAsia="Times New Roman" w:hAnsi="Times New Roman" w:cs="Times New Roman"/>
          <w:sz w:val="24"/>
          <w:szCs w:val="24"/>
        </w:rPr>
        <w:t>practicals</w:t>
      </w:r>
      <w:proofErr w:type="spellEnd"/>
      <w:r>
        <w:rPr>
          <w:rFonts w:ascii="Times New Roman" w:eastAsia="Times New Roman" w:hAnsi="Times New Roman" w:cs="Times New Roman"/>
          <w:sz w:val="24"/>
          <w:szCs w:val="24"/>
        </w:rPr>
        <w:t>, I simply want to make sure you know how to correctly implement certain procedures.</w:t>
      </w:r>
    </w:p>
    <w:p w14:paraId="00000035" w14:textId="77777777" w:rsidR="001808F7" w:rsidRDefault="001808F7">
      <w:pPr>
        <w:rPr>
          <w:rFonts w:ascii="Times New Roman" w:eastAsia="Times New Roman" w:hAnsi="Times New Roman" w:cs="Times New Roman"/>
          <w:b/>
          <w:sz w:val="24"/>
          <w:szCs w:val="24"/>
        </w:rPr>
      </w:pPr>
    </w:p>
    <w:p w14:paraId="00000036" w14:textId="77777777" w:rsidR="001808F7" w:rsidRDefault="004A1A7F">
      <w:pPr>
        <w:spacing w:before="4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Tentative Training Schedule</w:t>
      </w:r>
    </w:p>
    <w:p w14:paraId="00000037" w14:textId="77777777"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38" w14:textId="77777777" w:rsidR="001808F7" w:rsidRDefault="004A1A7F">
      <w:pPr>
        <w:spacing w:after="80"/>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u w:val="single"/>
        </w:rPr>
        <w:t>Week  Date</w:t>
      </w:r>
      <w:proofErr w:type="gramEnd"/>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ab/>
        <w:t xml:space="preserve">Topic          </w:t>
      </w:r>
      <w:r>
        <w:rPr>
          <w:rFonts w:ascii="Times New Roman" w:eastAsia="Times New Roman" w:hAnsi="Times New Roman" w:cs="Times New Roman"/>
          <w:b/>
          <w:sz w:val="24"/>
          <w:szCs w:val="24"/>
          <w:u w:val="single"/>
        </w:rPr>
        <w:tab/>
        <w:t xml:space="preserve">                                            </w:t>
      </w:r>
      <w:r>
        <w:rPr>
          <w:rFonts w:ascii="Times New Roman" w:eastAsia="Times New Roman" w:hAnsi="Times New Roman" w:cs="Times New Roman"/>
          <w:b/>
          <w:sz w:val="24"/>
          <w:szCs w:val="24"/>
          <w:u w:val="single"/>
        </w:rPr>
        <w:tab/>
      </w:r>
      <w:r>
        <w:rPr>
          <w:rFonts w:ascii="Times New Roman" w:eastAsia="Times New Roman" w:hAnsi="Times New Roman" w:cs="Times New Roman"/>
          <w:b/>
          <w:sz w:val="24"/>
          <w:szCs w:val="24"/>
          <w:u w:val="single"/>
        </w:rPr>
        <w:tab/>
        <w:t xml:space="preserve">Due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39"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A"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4/6       </w:t>
      </w:r>
      <w:r>
        <w:rPr>
          <w:rFonts w:ascii="Times New Roman" w:eastAsia="Times New Roman" w:hAnsi="Times New Roman" w:cs="Times New Roman"/>
          <w:sz w:val="24"/>
          <w:szCs w:val="24"/>
        </w:rPr>
        <w:tab/>
        <w:t xml:space="preserve">Flexion Revisited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WR #1</w:t>
      </w:r>
    </w:p>
    <w:p w14:paraId="0000003B"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C"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 xml:space="preserve">4/13        </w:t>
      </w:r>
      <w:r>
        <w:rPr>
          <w:rFonts w:ascii="Times New Roman" w:eastAsia="Times New Roman" w:hAnsi="Times New Roman" w:cs="Times New Roman"/>
          <w:sz w:val="24"/>
          <w:szCs w:val="24"/>
        </w:rPr>
        <w:tab/>
        <w:t xml:space="preserve">Leg Yield &amp; Two-Tracks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WR #2</w:t>
      </w:r>
    </w:p>
    <w:p w14:paraId="0000003D"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E" w14:textId="77777777"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 xml:space="preserve">4/20       </w:t>
      </w:r>
      <w:r>
        <w:rPr>
          <w:rFonts w:ascii="Times New Roman" w:eastAsia="Times New Roman" w:hAnsi="Times New Roman" w:cs="Times New Roman"/>
          <w:sz w:val="24"/>
          <w:szCs w:val="24"/>
        </w:rPr>
        <w:tab/>
        <w:t xml:space="preserve">Slowing the down, the jog &amp; lope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PR #1 due 4/22</w:t>
      </w:r>
    </w:p>
    <w:p w14:paraId="0000003F"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0"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t xml:space="preserve">4/27       </w:t>
      </w:r>
      <w:r>
        <w:rPr>
          <w:rFonts w:ascii="Times New Roman" w:eastAsia="Times New Roman" w:hAnsi="Times New Roman" w:cs="Times New Roman"/>
          <w:sz w:val="24"/>
          <w:szCs w:val="24"/>
        </w:rPr>
        <w:tab/>
      </w:r>
      <w:r>
        <w:t>1</w:t>
      </w:r>
      <w:r>
        <w:rPr>
          <w:vertAlign w:val="superscript"/>
        </w:rPr>
        <w:t>st</w:t>
      </w:r>
      <w:r>
        <w:t xml:space="preserve"> trip to Albany Fairgrounds - reschedule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WR #3</w:t>
      </w:r>
    </w:p>
    <w:p w14:paraId="00000041"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2"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 xml:space="preserve">5/4        </w:t>
      </w:r>
      <w:r>
        <w:rPr>
          <w:rFonts w:ascii="Times New Roman" w:eastAsia="Times New Roman" w:hAnsi="Times New Roman" w:cs="Times New Roman"/>
          <w:sz w:val="24"/>
          <w:szCs w:val="24"/>
        </w:rPr>
        <w:tab/>
        <w:t>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trip to Albany Fairgrounds???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WR #4</w:t>
      </w:r>
    </w:p>
    <w:p w14:paraId="00000043"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0000044" w14:textId="77777777"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 xml:space="preserve">5/11         </w:t>
      </w:r>
      <w:r>
        <w:rPr>
          <w:rFonts w:ascii="Times New Roman" w:eastAsia="Times New Roman" w:hAnsi="Times New Roman" w:cs="Times New Roman"/>
          <w:sz w:val="24"/>
          <w:szCs w:val="24"/>
        </w:rPr>
        <w:tab/>
        <w:t xml:space="preserve">Shoulder In, Haunches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PR #2 due 5/13                  </w:t>
      </w:r>
      <w:r>
        <w:rPr>
          <w:rFonts w:ascii="Times New Roman" w:eastAsia="Times New Roman" w:hAnsi="Times New Roman" w:cs="Times New Roman"/>
          <w:b/>
          <w:sz w:val="24"/>
          <w:szCs w:val="24"/>
        </w:rPr>
        <w:tab/>
      </w:r>
    </w:p>
    <w:p w14:paraId="00000045"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 xml:space="preserve">5/18       </w:t>
      </w:r>
      <w:r>
        <w:rPr>
          <w:rFonts w:ascii="Times New Roman" w:eastAsia="Times New Roman" w:hAnsi="Times New Roman" w:cs="Times New Roman"/>
          <w:sz w:val="24"/>
          <w:szCs w:val="24"/>
        </w:rPr>
        <w:tab/>
        <w:t xml:space="preserve">Riding Out &amp;/Or Trail Course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WR #5</w:t>
      </w:r>
    </w:p>
    <w:p w14:paraId="00000046"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7"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t xml:space="preserve">5/25        </w:t>
      </w:r>
      <w:r>
        <w:rPr>
          <w:rFonts w:ascii="Times New Roman" w:eastAsia="Times New Roman" w:hAnsi="Times New Roman" w:cs="Times New Roman"/>
          <w:sz w:val="24"/>
          <w:szCs w:val="24"/>
        </w:rPr>
        <w:tab/>
        <w:t xml:space="preserve">Riding Out &amp; Trail Course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WR #6</w:t>
      </w:r>
    </w:p>
    <w:p w14:paraId="00000048"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9"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Pr>
          <w:rFonts w:ascii="Times New Roman" w:eastAsia="Times New Roman" w:hAnsi="Times New Roman" w:cs="Times New Roman"/>
          <w:sz w:val="24"/>
          <w:szCs w:val="24"/>
        </w:rPr>
        <w:tab/>
        <w:t xml:space="preserve">6/1       </w:t>
      </w:r>
      <w:r>
        <w:rPr>
          <w:rFonts w:ascii="Times New Roman" w:eastAsia="Times New Roman" w:hAnsi="Times New Roman" w:cs="Times New Roman"/>
          <w:sz w:val="24"/>
          <w:szCs w:val="24"/>
        </w:rPr>
        <w:tab/>
        <w:t>Trail Riding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WR #7</w:t>
      </w:r>
    </w:p>
    <w:p w14:paraId="0000004A"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B" w14:textId="77777777"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ab/>
        <w:t xml:space="preserve">6/8         </w:t>
      </w:r>
      <w:r>
        <w:rPr>
          <w:rFonts w:ascii="Times New Roman" w:eastAsia="Times New Roman" w:hAnsi="Times New Roman" w:cs="Times New Roman"/>
          <w:sz w:val="24"/>
          <w:szCs w:val="24"/>
        </w:rPr>
        <w:tab/>
        <w:t xml:space="preserve">Prepare for Final with Clients + </w:t>
      </w:r>
      <w:r>
        <w:rPr>
          <w:rFonts w:ascii="Times New Roman" w:eastAsia="Times New Roman" w:hAnsi="Times New Roman" w:cs="Times New Roman"/>
          <w:b/>
          <w:sz w:val="24"/>
          <w:szCs w:val="24"/>
        </w:rPr>
        <w:t>LP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PR #3 due 6/7</w:t>
      </w:r>
    </w:p>
    <w:p w14:paraId="0000004C" w14:textId="77777777"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4D"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quarter may present us with the opportunity to ride at various facilities to let our horses gain experience under different circumstances.  If you’re interested, be prepared to sign travel liability </w:t>
      </w:r>
      <w:proofErr w:type="gramStart"/>
      <w:r>
        <w:rPr>
          <w:rFonts w:ascii="Times New Roman" w:eastAsia="Times New Roman" w:hAnsi="Times New Roman" w:cs="Times New Roman"/>
          <w:sz w:val="24"/>
          <w:szCs w:val="24"/>
        </w:rPr>
        <w:t>waivers.*</w:t>
      </w:r>
      <w:proofErr w:type="gramEnd"/>
      <w:r>
        <w:rPr>
          <w:rFonts w:ascii="Times New Roman" w:eastAsia="Times New Roman" w:hAnsi="Times New Roman" w:cs="Times New Roman"/>
          <w:sz w:val="24"/>
          <w:szCs w:val="24"/>
        </w:rPr>
        <w:t>**</w:t>
      </w:r>
    </w:p>
    <w:p w14:paraId="0000004E"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F" w14:textId="77777777" w:rsidR="001808F7" w:rsidRDefault="004A1A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Other important information:</w:t>
      </w:r>
    </w:p>
    <w:p w14:paraId="00000050" w14:textId="77777777" w:rsidR="001808F7" w:rsidRDefault="004A1A7F">
      <w:pPr>
        <w:rPr>
          <w:rFonts w:ascii="Times New Roman" w:eastAsia="Times New Roman" w:hAnsi="Times New Roman" w:cs="Times New Roman"/>
          <w:color w:val="2A2513"/>
          <w:sz w:val="24"/>
          <w:szCs w:val="24"/>
        </w:rPr>
      </w:pPr>
      <w:r>
        <w:rPr>
          <w:rFonts w:ascii="Times New Roman" w:eastAsia="Times New Roman" w:hAnsi="Times New Roman" w:cs="Times New Roman"/>
          <w:color w:val="2A2513"/>
          <w:sz w:val="24"/>
          <w:szCs w:val="24"/>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00000051" w14:textId="77777777" w:rsidR="001808F7" w:rsidRDefault="004A1A7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2" w14:textId="77777777" w:rsidR="001808F7" w:rsidRDefault="004A1A7F">
      <w:pPr>
        <w:rPr>
          <w:rFonts w:ascii="Times New Roman" w:eastAsia="Times New Roman" w:hAnsi="Times New Roman" w:cs="Times New Roman"/>
          <w:color w:val="2A2513"/>
          <w:sz w:val="24"/>
          <w:szCs w:val="24"/>
        </w:rPr>
      </w:pPr>
      <w:r>
        <w:rPr>
          <w:rFonts w:ascii="Times New Roman" w:eastAsia="Times New Roman" w:hAnsi="Times New Roman" w:cs="Times New Roman"/>
          <w:color w:val="2A2513"/>
          <w:sz w:val="24"/>
          <w:szCs w:val="24"/>
        </w:rPr>
        <w:lastRenderedPageBreak/>
        <w:t>Students who use accommodations in a regular classroom should contact their Instructors as soon as possible. If you have never had support from the</w:t>
      </w:r>
      <w:hyperlink r:id="rId8">
        <w:r>
          <w:rPr>
            <w:rFonts w:ascii="Times New Roman" w:eastAsia="Times New Roman" w:hAnsi="Times New Roman" w:cs="Times New Roman"/>
            <w:color w:val="2A2513"/>
            <w:sz w:val="24"/>
            <w:szCs w:val="24"/>
          </w:rPr>
          <w:t xml:space="preserve"> </w:t>
        </w:r>
      </w:hyperlink>
      <w:hyperlink r:id="rId9">
        <w:r>
          <w:rPr>
            <w:rFonts w:ascii="Times New Roman" w:eastAsia="Times New Roman" w:hAnsi="Times New Roman" w:cs="Times New Roman"/>
            <w:color w:val="336699"/>
            <w:sz w:val="24"/>
            <w:szCs w:val="24"/>
          </w:rPr>
          <w:t>LBCC Disability Services office</w:t>
        </w:r>
      </w:hyperlink>
      <w:r>
        <w:rPr>
          <w:rFonts w:ascii="Times New Roman" w:eastAsia="Times New Roman" w:hAnsi="Times New Roman" w:cs="Times New Roman"/>
          <w:color w:val="2A2513"/>
          <w:sz w:val="24"/>
          <w:szCs w:val="24"/>
        </w:rPr>
        <w:t xml:space="preserve">, you can </w:t>
      </w:r>
      <w:r>
        <w:rPr>
          <w:rFonts w:ascii="Times New Roman" w:eastAsia="Times New Roman" w:hAnsi="Times New Roman" w:cs="Times New Roman"/>
          <w:color w:val="336699"/>
          <w:sz w:val="24"/>
          <w:szCs w:val="24"/>
        </w:rPr>
        <w:t>send an email</w:t>
      </w:r>
      <w:r>
        <w:rPr>
          <w:rFonts w:ascii="Times New Roman" w:eastAsia="Times New Roman" w:hAnsi="Times New Roman" w:cs="Times New Roman"/>
          <w:color w:val="2A2513"/>
          <w:sz w:val="24"/>
          <w:szCs w:val="24"/>
        </w:rPr>
        <w:t xml:space="preserve"> or call 541.917.4789.</w:t>
      </w:r>
    </w:p>
    <w:p w14:paraId="00000053" w14:textId="77777777" w:rsidR="001808F7" w:rsidRDefault="001808F7">
      <w:pPr>
        <w:rPr>
          <w:rFonts w:ascii="Times New Roman" w:eastAsia="Times New Roman" w:hAnsi="Times New Roman" w:cs="Times New Roman"/>
          <w:sz w:val="24"/>
          <w:szCs w:val="24"/>
        </w:rPr>
      </w:pPr>
    </w:p>
    <w:sectPr w:rsidR="001808F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F7"/>
    <w:rsid w:val="001808F7"/>
    <w:rsid w:val="004A1A7F"/>
    <w:rsid w:val="00E0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0C57"/>
  <w15:docId w15:val="{B44B877C-8C57-504D-9620-3B15E772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innbenton.edu/go/ds" TargetMode="External"/><Relationship Id="rId3" Type="http://schemas.openxmlformats.org/officeDocument/2006/relationships/webSettings" Target="webSettings.xml"/><Relationship Id="rId7" Type="http://schemas.openxmlformats.org/officeDocument/2006/relationships/hyperlink" Target="http://cf.linnbenton.edu/mathsci/ansci/stroob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f.linnbenton.edu/mathsci/ansci/stroobj" TargetMode="External"/><Relationship Id="rId11" Type="http://schemas.openxmlformats.org/officeDocument/2006/relationships/theme" Target="theme/theme1.xml"/><Relationship Id="rId5" Type="http://schemas.openxmlformats.org/officeDocument/2006/relationships/hyperlink" Target="mailto:cindy.gooch@linnbenton.edu" TargetMode="External"/><Relationship Id="rId10" Type="http://schemas.openxmlformats.org/officeDocument/2006/relationships/fontTable" Target="fontTable.xml"/><Relationship Id="rId4" Type="http://schemas.openxmlformats.org/officeDocument/2006/relationships/hyperlink" Target="mailto:jenny.strooband@linnbenton.edu" TargetMode="External"/><Relationship Id="rId9" Type="http://schemas.openxmlformats.org/officeDocument/2006/relationships/hyperlink" Target="http://linnbenton.edu/g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Wallace</dc:creator>
  <cp:lastModifiedBy>jason Wallace</cp:lastModifiedBy>
  <cp:revision>2</cp:revision>
  <dcterms:created xsi:type="dcterms:W3CDTF">2020-03-31T15:02:00Z</dcterms:created>
  <dcterms:modified xsi:type="dcterms:W3CDTF">2020-03-31T15:02:00Z</dcterms:modified>
</cp:coreProperties>
</file>