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1329" w14:textId="77777777" w:rsidR="00591E33" w:rsidRPr="00E8744D" w:rsidRDefault="00591E33" w:rsidP="00591E33">
      <w:pPr>
        <w:pStyle w:val="Title"/>
        <w:rPr>
          <w:rFonts w:ascii="Arial" w:hAnsi="Arial" w:cs="Arial"/>
          <w:sz w:val="24"/>
          <w:szCs w:val="24"/>
        </w:rPr>
      </w:pPr>
    </w:p>
    <w:p w14:paraId="6491EF66" w14:textId="77777777" w:rsidR="00591E33" w:rsidRPr="00E8744D" w:rsidRDefault="00591E33" w:rsidP="00591E33">
      <w:pPr>
        <w:pStyle w:val="Title"/>
        <w:rPr>
          <w:rFonts w:ascii="Arial" w:hAnsi="Arial" w:cs="Arial"/>
          <w:sz w:val="24"/>
          <w:szCs w:val="24"/>
        </w:rPr>
      </w:pPr>
    </w:p>
    <w:p w14:paraId="4D99FE49" w14:textId="7B3391E0" w:rsidR="00591E33" w:rsidRPr="00E8744D" w:rsidRDefault="00591E33" w:rsidP="00E8744D">
      <w:pPr>
        <w:pStyle w:val="Title"/>
        <w:jc w:val="center"/>
      </w:pPr>
      <w:r w:rsidRPr="00E8744D">
        <w:t>M</w:t>
      </w:r>
      <w:r w:rsidR="001F0CF5">
        <w:t>a</w:t>
      </w:r>
      <w:r w:rsidRPr="00E8744D">
        <w:t>croeconomics</w:t>
      </w:r>
    </w:p>
    <w:p w14:paraId="27BD1561" w14:textId="669C2B7E" w:rsidR="00591E33" w:rsidRPr="00E8744D" w:rsidRDefault="00591E33" w:rsidP="00591E33">
      <w:pPr>
        <w:pStyle w:val="NoSpacing"/>
        <w:jc w:val="center"/>
        <w:rPr>
          <w:rFonts w:ascii="Arial" w:hAnsi="Arial" w:cs="Arial"/>
          <w:sz w:val="32"/>
          <w:szCs w:val="32"/>
        </w:rPr>
      </w:pPr>
      <w:r w:rsidRPr="00E8744D">
        <w:rPr>
          <w:rFonts w:ascii="Arial" w:hAnsi="Arial" w:cs="Arial"/>
          <w:sz w:val="32"/>
          <w:szCs w:val="32"/>
        </w:rPr>
        <w:t>EC 20</w:t>
      </w:r>
      <w:r w:rsidR="009A4148">
        <w:rPr>
          <w:rFonts w:ascii="Arial" w:hAnsi="Arial" w:cs="Arial"/>
          <w:sz w:val="32"/>
          <w:szCs w:val="32"/>
        </w:rPr>
        <w:t>2</w:t>
      </w:r>
    </w:p>
    <w:p w14:paraId="1BEA026E" w14:textId="413DFCD0" w:rsidR="00591E33" w:rsidRPr="00E8744D" w:rsidRDefault="009712D8" w:rsidP="00591E33">
      <w:pPr>
        <w:pStyle w:val="NoSpacing"/>
        <w:jc w:val="center"/>
        <w:rPr>
          <w:rFonts w:ascii="Arial" w:hAnsi="Arial" w:cs="Arial"/>
          <w:sz w:val="32"/>
          <w:szCs w:val="32"/>
        </w:rPr>
      </w:pPr>
      <w:r>
        <w:rPr>
          <w:rFonts w:ascii="Arial" w:hAnsi="Arial" w:cs="Arial"/>
          <w:sz w:val="32"/>
          <w:szCs w:val="32"/>
        </w:rPr>
        <w:t>Fall</w:t>
      </w:r>
      <w:r w:rsidR="001F0CF5">
        <w:rPr>
          <w:rFonts w:ascii="Arial" w:hAnsi="Arial" w:cs="Arial"/>
          <w:sz w:val="32"/>
          <w:szCs w:val="32"/>
        </w:rPr>
        <w:t xml:space="preserve"> 2023</w:t>
      </w:r>
      <w:r w:rsidR="00591E33" w:rsidRPr="00E8744D">
        <w:rPr>
          <w:rFonts w:ascii="Arial" w:hAnsi="Arial" w:cs="Arial"/>
          <w:sz w:val="32"/>
          <w:szCs w:val="32"/>
        </w:rPr>
        <w:t xml:space="preserve"> Online</w:t>
      </w:r>
    </w:p>
    <w:p w14:paraId="7B6C07C8" w14:textId="77777777" w:rsidR="00591E33" w:rsidRPr="00E8744D" w:rsidRDefault="00591E33">
      <w:pPr>
        <w:rPr>
          <w:rFonts w:ascii="Arial" w:hAnsi="Arial" w:cs="Arial"/>
          <w:sz w:val="24"/>
          <w:szCs w:val="24"/>
        </w:rPr>
      </w:pPr>
    </w:p>
    <w:tbl>
      <w:tblPr>
        <w:tblW w:w="9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1"/>
        <w:gridCol w:w="5431"/>
        <w:gridCol w:w="2735"/>
      </w:tblGrid>
      <w:tr w:rsidR="00591E33" w:rsidRPr="00016E35" w14:paraId="1F17F558"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A736AF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Instructor:</w:t>
            </w:r>
          </w:p>
        </w:tc>
        <w:tc>
          <w:tcPr>
            <w:tcW w:w="5431" w:type="dxa"/>
            <w:tcBorders>
              <w:top w:val="nil"/>
              <w:left w:val="nil"/>
              <w:bottom w:val="nil"/>
              <w:right w:val="nil"/>
            </w:tcBorders>
            <w:shd w:val="clear" w:color="auto" w:fill="auto"/>
            <w:tcMar>
              <w:top w:w="80" w:type="dxa"/>
              <w:left w:w="80" w:type="dxa"/>
              <w:bottom w:w="80" w:type="dxa"/>
              <w:right w:w="80" w:type="dxa"/>
            </w:tcMar>
          </w:tcPr>
          <w:p w14:paraId="38DC0B9B"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Adam Vester PhD</w:t>
            </w:r>
          </w:p>
        </w:tc>
        <w:tc>
          <w:tcPr>
            <w:tcW w:w="2735" w:type="dxa"/>
            <w:tcBorders>
              <w:top w:val="nil"/>
              <w:left w:val="nil"/>
              <w:bottom w:val="nil"/>
              <w:right w:val="nil"/>
            </w:tcBorders>
            <w:shd w:val="clear" w:color="auto" w:fill="auto"/>
            <w:tcMar>
              <w:top w:w="80" w:type="dxa"/>
              <w:left w:w="80" w:type="dxa"/>
              <w:bottom w:w="80" w:type="dxa"/>
              <w:right w:w="80" w:type="dxa"/>
            </w:tcMar>
          </w:tcPr>
          <w:p w14:paraId="6CB60CDA" w14:textId="77777777" w:rsidR="00591E33" w:rsidRPr="00016E35" w:rsidRDefault="00591E33" w:rsidP="00016E35">
            <w:pPr>
              <w:spacing w:after="0"/>
              <w:rPr>
                <w:rFonts w:ascii="Arial" w:hAnsi="Arial" w:cs="Arial"/>
                <w:sz w:val="24"/>
                <w:szCs w:val="24"/>
              </w:rPr>
            </w:pPr>
          </w:p>
        </w:tc>
      </w:tr>
      <w:tr w:rsidR="00591E33" w:rsidRPr="00016E35" w14:paraId="26E00331" w14:textId="77777777" w:rsidTr="0014034E">
        <w:trPr>
          <w:trHeight w:val="231"/>
        </w:trPr>
        <w:tc>
          <w:tcPr>
            <w:tcW w:w="1481" w:type="dxa"/>
            <w:tcBorders>
              <w:top w:val="nil"/>
              <w:left w:val="nil"/>
              <w:bottom w:val="nil"/>
              <w:right w:val="nil"/>
            </w:tcBorders>
            <w:shd w:val="clear" w:color="auto" w:fill="auto"/>
            <w:tcMar>
              <w:top w:w="80" w:type="dxa"/>
              <w:left w:w="80" w:type="dxa"/>
              <w:bottom w:w="80" w:type="dxa"/>
              <w:right w:w="80" w:type="dxa"/>
            </w:tcMar>
          </w:tcPr>
          <w:p w14:paraId="752BE50A"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E-mail:</w:t>
            </w:r>
          </w:p>
        </w:tc>
        <w:tc>
          <w:tcPr>
            <w:tcW w:w="5431" w:type="dxa"/>
            <w:tcBorders>
              <w:top w:val="nil"/>
              <w:left w:val="nil"/>
              <w:bottom w:val="nil"/>
              <w:right w:val="nil"/>
            </w:tcBorders>
            <w:shd w:val="clear" w:color="auto" w:fill="auto"/>
            <w:tcMar>
              <w:top w:w="80" w:type="dxa"/>
              <w:left w:w="80" w:type="dxa"/>
              <w:bottom w:w="80" w:type="dxa"/>
              <w:right w:w="80" w:type="dxa"/>
            </w:tcMar>
          </w:tcPr>
          <w:p w14:paraId="2FFEBA0D"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vestera@linnbenton.edu</w:t>
            </w:r>
          </w:p>
        </w:tc>
        <w:tc>
          <w:tcPr>
            <w:tcW w:w="2735" w:type="dxa"/>
            <w:tcBorders>
              <w:top w:val="nil"/>
              <w:left w:val="nil"/>
              <w:bottom w:val="nil"/>
              <w:right w:val="nil"/>
            </w:tcBorders>
            <w:shd w:val="clear" w:color="auto" w:fill="auto"/>
            <w:tcMar>
              <w:top w:w="80" w:type="dxa"/>
              <w:left w:w="80" w:type="dxa"/>
              <w:bottom w:w="80" w:type="dxa"/>
              <w:right w:w="80" w:type="dxa"/>
            </w:tcMar>
          </w:tcPr>
          <w:p w14:paraId="5A3463A8" w14:textId="77777777" w:rsidR="00591E33" w:rsidRPr="00016E35" w:rsidRDefault="00591E33" w:rsidP="00016E35">
            <w:pPr>
              <w:spacing w:after="0"/>
              <w:rPr>
                <w:rFonts w:ascii="Arial" w:hAnsi="Arial" w:cs="Arial"/>
                <w:sz w:val="24"/>
                <w:szCs w:val="24"/>
              </w:rPr>
            </w:pPr>
          </w:p>
        </w:tc>
      </w:tr>
      <w:tr w:rsidR="00591E33" w:rsidRPr="00016E35" w14:paraId="5815E55A" w14:textId="77777777" w:rsidTr="0014034E">
        <w:trPr>
          <w:trHeight w:val="471"/>
        </w:trPr>
        <w:tc>
          <w:tcPr>
            <w:tcW w:w="1481" w:type="dxa"/>
            <w:tcBorders>
              <w:top w:val="nil"/>
              <w:left w:val="nil"/>
              <w:bottom w:val="nil"/>
              <w:right w:val="nil"/>
            </w:tcBorders>
            <w:shd w:val="clear" w:color="auto" w:fill="auto"/>
            <w:tcMar>
              <w:top w:w="80" w:type="dxa"/>
              <w:left w:w="80" w:type="dxa"/>
              <w:bottom w:w="80" w:type="dxa"/>
              <w:right w:w="80" w:type="dxa"/>
            </w:tcMar>
          </w:tcPr>
          <w:p w14:paraId="7AE73C80"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Office Hours:</w:t>
            </w:r>
          </w:p>
          <w:p w14:paraId="1408E234" w14:textId="77777777" w:rsidR="00591E33" w:rsidRPr="00016E35" w:rsidRDefault="00591E33" w:rsidP="00016E35">
            <w:pPr>
              <w:spacing w:after="0"/>
              <w:rPr>
                <w:rFonts w:ascii="Arial" w:hAnsi="Arial" w:cs="Arial"/>
                <w:sz w:val="24"/>
                <w:szCs w:val="24"/>
              </w:rPr>
            </w:pPr>
          </w:p>
          <w:p w14:paraId="33DAA75A" w14:textId="77777777" w:rsidR="00591E33" w:rsidRPr="00016E35" w:rsidRDefault="00591E33" w:rsidP="00016E35">
            <w:pPr>
              <w:spacing w:after="0"/>
              <w:rPr>
                <w:rFonts w:ascii="Arial" w:hAnsi="Arial" w:cs="Arial"/>
                <w:sz w:val="24"/>
                <w:szCs w:val="24"/>
              </w:rPr>
            </w:pPr>
          </w:p>
          <w:p w14:paraId="665305F4" w14:textId="77777777" w:rsidR="00591E33" w:rsidRPr="00016E35" w:rsidRDefault="00591E33" w:rsidP="00016E35">
            <w:pPr>
              <w:spacing w:after="0"/>
              <w:rPr>
                <w:rFonts w:ascii="Arial" w:hAnsi="Arial" w:cs="Arial"/>
                <w:sz w:val="24"/>
                <w:szCs w:val="24"/>
              </w:rPr>
            </w:pPr>
          </w:p>
          <w:p w14:paraId="1A184ED0" w14:textId="77777777" w:rsidR="00591E33" w:rsidRPr="00016E35" w:rsidRDefault="00591E33" w:rsidP="00016E35">
            <w:pPr>
              <w:spacing w:after="0"/>
              <w:rPr>
                <w:rFonts w:ascii="Arial" w:hAnsi="Arial" w:cs="Arial"/>
                <w:sz w:val="24"/>
                <w:szCs w:val="24"/>
              </w:rPr>
            </w:pPr>
          </w:p>
          <w:p w14:paraId="31944DFE" w14:textId="77777777" w:rsidR="00591E33" w:rsidRPr="00016E35" w:rsidRDefault="00591E33" w:rsidP="00016E35">
            <w:pPr>
              <w:spacing w:after="0"/>
              <w:rPr>
                <w:rFonts w:ascii="Arial" w:hAnsi="Arial" w:cs="Arial"/>
                <w:sz w:val="24"/>
                <w:szCs w:val="24"/>
              </w:rPr>
            </w:pPr>
          </w:p>
          <w:p w14:paraId="2180C73E"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Cell:</w:t>
            </w:r>
          </w:p>
        </w:tc>
        <w:tc>
          <w:tcPr>
            <w:tcW w:w="5431" w:type="dxa"/>
            <w:tcBorders>
              <w:top w:val="nil"/>
              <w:left w:val="nil"/>
              <w:bottom w:val="nil"/>
              <w:right w:val="nil"/>
            </w:tcBorders>
            <w:shd w:val="clear" w:color="auto" w:fill="auto"/>
            <w:tcMar>
              <w:top w:w="80" w:type="dxa"/>
              <w:left w:w="80" w:type="dxa"/>
              <w:bottom w:w="80" w:type="dxa"/>
              <w:right w:w="80" w:type="dxa"/>
            </w:tcMar>
          </w:tcPr>
          <w:p w14:paraId="77809A7D" w14:textId="77777777" w:rsidR="002629C7" w:rsidRPr="00016E35" w:rsidRDefault="00591E33" w:rsidP="00016E35">
            <w:pPr>
              <w:spacing w:after="0"/>
              <w:rPr>
                <w:rFonts w:ascii="Arial" w:hAnsi="Arial" w:cs="Arial"/>
                <w:sz w:val="24"/>
                <w:szCs w:val="24"/>
              </w:rPr>
            </w:pPr>
            <w:r w:rsidRPr="00016E35">
              <w:rPr>
                <w:rFonts w:ascii="Arial" w:hAnsi="Arial" w:cs="Arial"/>
                <w:sz w:val="24"/>
                <w:szCs w:val="24"/>
              </w:rPr>
              <w:t xml:space="preserve">Monday </w:t>
            </w:r>
            <w:r w:rsidR="002629C7" w:rsidRPr="00016E35">
              <w:rPr>
                <w:rFonts w:ascii="Arial" w:hAnsi="Arial" w:cs="Arial"/>
                <w:sz w:val="24"/>
                <w:szCs w:val="24"/>
              </w:rPr>
              <w:t xml:space="preserve">through </w:t>
            </w:r>
            <w:r w:rsidRPr="00016E35">
              <w:rPr>
                <w:rFonts w:ascii="Arial" w:hAnsi="Arial" w:cs="Arial"/>
                <w:sz w:val="24"/>
                <w:szCs w:val="24"/>
              </w:rPr>
              <w:t xml:space="preserve">Wednesday </w:t>
            </w:r>
          </w:p>
          <w:p w14:paraId="11046852" w14:textId="1F707CC8" w:rsidR="00591E33" w:rsidRPr="00016E35" w:rsidRDefault="00591E33" w:rsidP="00016E35">
            <w:pPr>
              <w:spacing w:after="0"/>
              <w:rPr>
                <w:rFonts w:ascii="Arial" w:hAnsi="Arial" w:cs="Arial"/>
                <w:sz w:val="24"/>
                <w:szCs w:val="24"/>
              </w:rPr>
            </w:pPr>
            <w:r w:rsidRPr="00016E35">
              <w:rPr>
                <w:rFonts w:ascii="Arial" w:hAnsi="Arial" w:cs="Arial"/>
                <w:sz w:val="24"/>
                <w:szCs w:val="24"/>
              </w:rPr>
              <w:t>1</w:t>
            </w:r>
            <w:r w:rsidR="002629C7" w:rsidRPr="00016E35">
              <w:rPr>
                <w:rFonts w:ascii="Arial" w:hAnsi="Arial" w:cs="Arial"/>
                <w:sz w:val="24"/>
                <w:szCs w:val="24"/>
              </w:rPr>
              <w:t>2</w:t>
            </w:r>
            <w:r w:rsidRPr="00016E35">
              <w:rPr>
                <w:rFonts w:ascii="Arial" w:hAnsi="Arial" w:cs="Arial"/>
                <w:sz w:val="24"/>
                <w:szCs w:val="24"/>
              </w:rPr>
              <w:t>:</w:t>
            </w:r>
            <w:r w:rsidR="00A022C3">
              <w:rPr>
                <w:rFonts w:ascii="Arial" w:hAnsi="Arial" w:cs="Arial"/>
                <w:sz w:val="24"/>
                <w:szCs w:val="24"/>
              </w:rPr>
              <w:t>0</w:t>
            </w:r>
            <w:r w:rsidRPr="00016E35">
              <w:rPr>
                <w:rFonts w:ascii="Arial" w:hAnsi="Arial" w:cs="Arial"/>
                <w:sz w:val="24"/>
                <w:szCs w:val="24"/>
              </w:rPr>
              <w:t xml:space="preserve">0 am to </w:t>
            </w:r>
            <w:r w:rsidR="00A022C3">
              <w:rPr>
                <w:rFonts w:ascii="Arial" w:hAnsi="Arial" w:cs="Arial"/>
                <w:sz w:val="24"/>
                <w:szCs w:val="24"/>
              </w:rPr>
              <w:t>1</w:t>
            </w:r>
            <w:r w:rsidRPr="00016E35">
              <w:rPr>
                <w:rFonts w:ascii="Arial" w:hAnsi="Arial" w:cs="Arial"/>
                <w:sz w:val="24"/>
                <w:szCs w:val="24"/>
              </w:rPr>
              <w:t>:</w:t>
            </w:r>
            <w:r w:rsidR="002629C7" w:rsidRPr="00016E35">
              <w:rPr>
                <w:rFonts w:ascii="Arial" w:hAnsi="Arial" w:cs="Arial"/>
                <w:sz w:val="24"/>
                <w:szCs w:val="24"/>
              </w:rPr>
              <w:t>0</w:t>
            </w:r>
            <w:r w:rsidRPr="00016E35">
              <w:rPr>
                <w:rFonts w:ascii="Arial" w:hAnsi="Arial" w:cs="Arial"/>
                <w:sz w:val="24"/>
                <w:szCs w:val="24"/>
              </w:rPr>
              <w:t>0 pm</w:t>
            </w:r>
            <w:r w:rsidR="009821BD">
              <w:rPr>
                <w:rFonts w:ascii="Arial" w:hAnsi="Arial" w:cs="Arial"/>
                <w:sz w:val="24"/>
                <w:szCs w:val="24"/>
              </w:rPr>
              <w:t xml:space="preserve"> by Appointment</w:t>
            </w:r>
          </w:p>
          <w:p w14:paraId="7122C7BC" w14:textId="476C3D4A" w:rsidR="00591E33" w:rsidRPr="00016E35" w:rsidRDefault="00000000" w:rsidP="00016E35">
            <w:pPr>
              <w:spacing w:after="0"/>
              <w:rPr>
                <w:rFonts w:ascii="Arial" w:hAnsi="Arial" w:cs="Arial"/>
                <w:sz w:val="24"/>
                <w:szCs w:val="24"/>
              </w:rPr>
            </w:pPr>
            <w:hyperlink r:id="rId6" w:history="1">
              <w:r w:rsidR="00591E33" w:rsidRPr="00016E35">
                <w:rPr>
                  <w:rStyle w:val="Hyperlink"/>
                  <w:rFonts w:ascii="Arial" w:hAnsi="Arial" w:cs="Arial"/>
                  <w:sz w:val="24"/>
                  <w:szCs w:val="24"/>
                </w:rPr>
                <w:t>Zoom</w:t>
              </w:r>
            </w:hyperlink>
            <w:r w:rsidR="00591E33" w:rsidRPr="00016E35">
              <w:rPr>
                <w:rFonts w:ascii="Arial" w:hAnsi="Arial" w:cs="Arial"/>
                <w:sz w:val="24"/>
                <w:szCs w:val="24"/>
              </w:rPr>
              <w:t xml:space="preserve"> </w:t>
            </w:r>
          </w:p>
          <w:p w14:paraId="0E9449BC" w14:textId="6D7085AD" w:rsidR="00591E33" w:rsidRDefault="00591E33" w:rsidP="00016E35">
            <w:pPr>
              <w:spacing w:after="0"/>
              <w:rPr>
                <w:rFonts w:ascii="Arial" w:hAnsi="Arial" w:cs="Arial"/>
                <w:sz w:val="24"/>
                <w:szCs w:val="24"/>
              </w:rPr>
            </w:pPr>
            <w:r w:rsidRPr="00016E35">
              <w:rPr>
                <w:rFonts w:ascii="Arial" w:hAnsi="Arial" w:cs="Arial"/>
                <w:sz w:val="24"/>
                <w:szCs w:val="24"/>
              </w:rPr>
              <w:t>Passcode: 481402</w:t>
            </w:r>
          </w:p>
          <w:p w14:paraId="10C52BC5" w14:textId="77777777" w:rsidR="009821BD" w:rsidRPr="00016E35" w:rsidRDefault="009821BD" w:rsidP="00016E35">
            <w:pPr>
              <w:spacing w:after="0"/>
              <w:rPr>
                <w:rFonts w:ascii="Arial" w:hAnsi="Arial" w:cs="Arial"/>
                <w:sz w:val="24"/>
                <w:szCs w:val="24"/>
              </w:rPr>
            </w:pPr>
          </w:p>
          <w:p w14:paraId="69DD6C7D" w14:textId="77777777" w:rsidR="00591E33" w:rsidRPr="00016E35" w:rsidRDefault="00591E33" w:rsidP="00016E35">
            <w:pPr>
              <w:spacing w:after="0"/>
              <w:rPr>
                <w:rFonts w:ascii="Arial" w:hAnsi="Arial" w:cs="Arial"/>
                <w:sz w:val="24"/>
                <w:szCs w:val="24"/>
              </w:rPr>
            </w:pPr>
          </w:p>
          <w:p w14:paraId="6E97E447" w14:textId="77777777" w:rsidR="00591E33" w:rsidRPr="00016E35" w:rsidRDefault="00591E33" w:rsidP="00016E35">
            <w:pPr>
              <w:spacing w:after="0"/>
              <w:rPr>
                <w:rFonts w:ascii="Arial" w:hAnsi="Arial" w:cs="Arial"/>
                <w:sz w:val="24"/>
                <w:szCs w:val="24"/>
              </w:rPr>
            </w:pPr>
            <w:r w:rsidRPr="00016E35">
              <w:rPr>
                <w:rFonts w:ascii="Arial" w:hAnsi="Arial" w:cs="Arial"/>
                <w:sz w:val="24"/>
                <w:szCs w:val="24"/>
              </w:rPr>
              <w:t xml:space="preserve">(801) 598-7975 </w:t>
            </w:r>
          </w:p>
          <w:p w14:paraId="541D7512" w14:textId="0380550D" w:rsidR="00591E33" w:rsidRPr="00016E35" w:rsidRDefault="00591E33" w:rsidP="00016E35">
            <w:pPr>
              <w:spacing w:after="0"/>
              <w:rPr>
                <w:rFonts w:ascii="Arial" w:hAnsi="Arial" w:cs="Arial"/>
                <w:sz w:val="24"/>
                <w:szCs w:val="24"/>
              </w:rPr>
            </w:pPr>
            <w:r w:rsidRPr="00016E35">
              <w:rPr>
                <w:rFonts w:ascii="Arial" w:hAnsi="Arial" w:cs="Arial"/>
                <w:sz w:val="24"/>
                <w:szCs w:val="24"/>
              </w:rPr>
              <w:t xml:space="preserve">(Call or text anytime. If I am </w:t>
            </w:r>
            <w:r w:rsidR="004D3FAC" w:rsidRPr="00016E35">
              <w:rPr>
                <w:rFonts w:ascii="Arial" w:hAnsi="Arial" w:cs="Arial"/>
                <w:sz w:val="24"/>
                <w:szCs w:val="24"/>
              </w:rPr>
              <w:t>available,</w:t>
            </w:r>
            <w:r w:rsidRPr="00016E35">
              <w:rPr>
                <w:rFonts w:ascii="Arial" w:hAnsi="Arial" w:cs="Arial"/>
                <w:sz w:val="24"/>
                <w:szCs w:val="24"/>
              </w:rPr>
              <w:t xml:space="preserve"> I will answer and/or respond, if your calling, you may want to text </w:t>
            </w:r>
            <w:r w:rsidR="00002FB2" w:rsidRPr="00016E35">
              <w:rPr>
                <w:rFonts w:ascii="Arial" w:hAnsi="Arial" w:cs="Arial"/>
                <w:sz w:val="24"/>
                <w:szCs w:val="24"/>
              </w:rPr>
              <w:t>first,</w:t>
            </w:r>
            <w:r w:rsidRPr="00016E35">
              <w:rPr>
                <w:rFonts w:ascii="Arial" w:hAnsi="Arial" w:cs="Arial"/>
                <w:sz w:val="24"/>
                <w:szCs w:val="24"/>
              </w:rPr>
              <w:t xml:space="preserve"> so I don’t ignore it as spam)</w:t>
            </w:r>
          </w:p>
        </w:tc>
        <w:tc>
          <w:tcPr>
            <w:tcW w:w="2735" w:type="dxa"/>
            <w:tcBorders>
              <w:top w:val="nil"/>
              <w:left w:val="nil"/>
              <w:bottom w:val="nil"/>
              <w:right w:val="nil"/>
            </w:tcBorders>
            <w:shd w:val="clear" w:color="auto" w:fill="auto"/>
            <w:tcMar>
              <w:top w:w="80" w:type="dxa"/>
              <w:left w:w="80" w:type="dxa"/>
              <w:bottom w:w="80" w:type="dxa"/>
              <w:right w:w="80" w:type="dxa"/>
            </w:tcMar>
          </w:tcPr>
          <w:p w14:paraId="0921285B" w14:textId="77777777" w:rsidR="00591E33" w:rsidRPr="00016E35" w:rsidRDefault="00591E33" w:rsidP="00016E35">
            <w:pPr>
              <w:spacing w:after="0"/>
              <w:rPr>
                <w:rFonts w:ascii="Arial" w:hAnsi="Arial" w:cs="Arial"/>
                <w:sz w:val="24"/>
                <w:szCs w:val="24"/>
              </w:rPr>
            </w:pPr>
          </w:p>
        </w:tc>
      </w:tr>
    </w:tbl>
    <w:p w14:paraId="5B0C93AC" w14:textId="7DD25128" w:rsidR="00591E33" w:rsidRDefault="00591E33" w:rsidP="00591E33">
      <w:pPr>
        <w:pStyle w:val="Heading1"/>
        <w:rPr>
          <w:rFonts w:ascii="Arial" w:hAnsi="Arial" w:cs="Arial"/>
          <w:u w:val="single"/>
        </w:rPr>
      </w:pPr>
      <w:r w:rsidRPr="00E8744D">
        <w:rPr>
          <w:rFonts w:ascii="Arial" w:hAnsi="Arial" w:cs="Arial"/>
          <w:u w:val="single"/>
        </w:rPr>
        <w:t>Course Over View</w:t>
      </w:r>
    </w:p>
    <w:p w14:paraId="08807374" w14:textId="36B82354" w:rsidR="002E04CE" w:rsidRPr="002E04CE" w:rsidRDefault="002E04CE" w:rsidP="002E04CE">
      <w:pPr>
        <w:rPr>
          <w:rFonts w:ascii="Arial" w:hAnsi="Arial" w:cs="Arial"/>
          <w:sz w:val="24"/>
          <w:szCs w:val="24"/>
        </w:rPr>
      </w:pPr>
      <w:r w:rsidRPr="002E04CE">
        <w:rPr>
          <w:rFonts w:ascii="Arial" w:hAnsi="Arial" w:cs="Arial"/>
          <w:color w:val="333333"/>
          <w:sz w:val="24"/>
          <w:szCs w:val="24"/>
          <w:shd w:val="clear" w:color="auto" w:fill="FFFFFF"/>
        </w:rPr>
        <w:t>An introduction to macroeconomic principles including study of the theories of output determination, consumption, investment, inflation, unemployment, and fiscal and monetary policy. Other selected topics may include the study of the international balance of payments, growth and development, and urban and regional problems.</w:t>
      </w:r>
    </w:p>
    <w:p w14:paraId="27811EBB" w14:textId="77777777" w:rsidR="00591E33" w:rsidRPr="00E8744D" w:rsidRDefault="00591E33" w:rsidP="00591E33">
      <w:pPr>
        <w:pStyle w:val="Heading1"/>
        <w:rPr>
          <w:rFonts w:ascii="Arial" w:hAnsi="Arial" w:cs="Arial"/>
          <w:u w:val="single"/>
        </w:rPr>
      </w:pPr>
      <w:r w:rsidRPr="00E8744D">
        <w:rPr>
          <w:rFonts w:ascii="Arial" w:hAnsi="Arial" w:cs="Arial"/>
          <w:u w:val="single"/>
        </w:rPr>
        <w:t xml:space="preserve">Prerequisite </w:t>
      </w:r>
    </w:p>
    <w:p w14:paraId="1F84AA20" w14:textId="77777777" w:rsidR="00591E33" w:rsidRPr="00016E35" w:rsidRDefault="00591E33" w:rsidP="00016E35">
      <w:pPr>
        <w:pStyle w:val="Heading1"/>
        <w:spacing w:before="0"/>
        <w:rPr>
          <w:rFonts w:ascii="Arial" w:hAnsi="Arial" w:cs="Arial"/>
          <w:sz w:val="24"/>
          <w:szCs w:val="24"/>
        </w:rPr>
      </w:pPr>
      <w:r w:rsidRPr="00016E35">
        <w:rPr>
          <w:rFonts w:ascii="Arial" w:hAnsi="Arial" w:cs="Arial"/>
          <w:color w:val="333333"/>
          <w:sz w:val="24"/>
          <w:szCs w:val="24"/>
          <w:shd w:val="clear" w:color="auto" w:fill="FFFFFF"/>
        </w:rPr>
        <w:t>MTH 111 with a grade of C or better.</w:t>
      </w:r>
      <w:r w:rsidRPr="00016E35">
        <w:rPr>
          <w:rFonts w:ascii="Arial" w:hAnsi="Arial" w:cs="Arial"/>
          <w:sz w:val="24"/>
          <w:szCs w:val="24"/>
        </w:rPr>
        <w:t xml:space="preserve"> </w:t>
      </w:r>
    </w:p>
    <w:p w14:paraId="3F7F5E53" w14:textId="77777777" w:rsidR="00E8744D" w:rsidRPr="00E8744D" w:rsidRDefault="00E8744D" w:rsidP="00E8744D">
      <w:pPr>
        <w:pStyle w:val="Heading1"/>
        <w:rPr>
          <w:rFonts w:ascii="Arial" w:hAnsi="Arial" w:cs="Arial"/>
          <w:u w:val="single"/>
        </w:rPr>
      </w:pPr>
      <w:r w:rsidRPr="00E8744D">
        <w:rPr>
          <w:rFonts w:ascii="Arial" w:hAnsi="Arial" w:cs="Arial"/>
          <w:u w:val="single"/>
        </w:rPr>
        <w:t>Text</w:t>
      </w:r>
    </w:p>
    <w:p w14:paraId="145261AF" w14:textId="6B24A277" w:rsidR="00E8744D" w:rsidRPr="00016E35" w:rsidRDefault="00E8744D" w:rsidP="00016E35">
      <w:pPr>
        <w:pStyle w:val="Heading1"/>
        <w:spacing w:before="0"/>
        <w:rPr>
          <w:rFonts w:ascii="Arial" w:eastAsiaTheme="minorHAnsi" w:hAnsi="Arial" w:cs="Arial"/>
          <w:color w:val="auto"/>
          <w:sz w:val="24"/>
          <w:szCs w:val="24"/>
        </w:rPr>
      </w:pPr>
      <w:proofErr w:type="spellStart"/>
      <w:r w:rsidRPr="00016E35">
        <w:rPr>
          <w:rFonts w:ascii="Arial" w:eastAsiaTheme="minorHAnsi" w:hAnsi="Arial" w:cs="Arial"/>
          <w:color w:val="auto"/>
          <w:sz w:val="24"/>
          <w:szCs w:val="24"/>
        </w:rPr>
        <w:t>Mindtap</w:t>
      </w:r>
      <w:proofErr w:type="spellEnd"/>
      <w:r w:rsidRPr="00016E35">
        <w:rPr>
          <w:rFonts w:ascii="Arial" w:eastAsiaTheme="minorHAnsi" w:hAnsi="Arial" w:cs="Arial"/>
          <w:color w:val="auto"/>
          <w:sz w:val="24"/>
          <w:szCs w:val="24"/>
        </w:rPr>
        <w:t xml:space="preserve"> for Principles of M</w:t>
      </w:r>
      <w:r w:rsidR="002E04CE">
        <w:rPr>
          <w:rFonts w:ascii="Arial" w:eastAsiaTheme="minorHAnsi" w:hAnsi="Arial" w:cs="Arial"/>
          <w:color w:val="auto"/>
          <w:sz w:val="24"/>
          <w:szCs w:val="24"/>
        </w:rPr>
        <w:t>a</w:t>
      </w:r>
      <w:r w:rsidRPr="00016E35">
        <w:rPr>
          <w:rFonts w:ascii="Arial" w:eastAsiaTheme="minorHAnsi" w:hAnsi="Arial" w:cs="Arial"/>
          <w:color w:val="auto"/>
          <w:sz w:val="24"/>
          <w:szCs w:val="24"/>
        </w:rPr>
        <w:t>croeconomics 9th edition by Gregory Mankiw</w:t>
      </w:r>
    </w:p>
    <w:p w14:paraId="377A2DA6" w14:textId="55BB6F2A" w:rsidR="00E8744D" w:rsidRPr="00016E35" w:rsidRDefault="00E8744D" w:rsidP="00016E35">
      <w:pPr>
        <w:rPr>
          <w:rFonts w:ascii="Arial" w:hAnsi="Arial" w:cs="Arial"/>
          <w:sz w:val="24"/>
          <w:szCs w:val="24"/>
        </w:rPr>
      </w:pPr>
      <w:r w:rsidRPr="00016E35">
        <w:rPr>
          <w:rFonts w:ascii="Arial" w:hAnsi="Arial" w:cs="Arial"/>
          <w:sz w:val="24"/>
          <w:szCs w:val="24"/>
        </w:rPr>
        <w:t>MindTap ISBN: 9780357133606</w:t>
      </w:r>
    </w:p>
    <w:p w14:paraId="12A48656" w14:textId="209F8DBE" w:rsidR="00016E35" w:rsidRPr="00016E35" w:rsidRDefault="00016E35" w:rsidP="00016E35">
      <w:pPr>
        <w:rPr>
          <w:rFonts w:ascii="Arial" w:hAnsi="Arial" w:cs="Arial"/>
          <w:sz w:val="24"/>
          <w:szCs w:val="24"/>
        </w:rPr>
      </w:pPr>
      <w:r w:rsidRPr="00016E35">
        <w:rPr>
          <w:rFonts w:ascii="Arial" w:hAnsi="Arial" w:cs="Arial"/>
          <w:sz w:val="24"/>
          <w:szCs w:val="24"/>
        </w:rPr>
        <w:t xml:space="preserve">The text has readings to do, videos to watch, practice quizzes, graded assignments, and graded </w:t>
      </w:r>
      <w:r w:rsidR="004D3FAC">
        <w:rPr>
          <w:rFonts w:ascii="Arial" w:hAnsi="Arial" w:cs="Arial"/>
          <w:sz w:val="24"/>
          <w:szCs w:val="24"/>
        </w:rPr>
        <w:t>news analysis</w:t>
      </w:r>
      <w:r w:rsidRPr="00016E35">
        <w:rPr>
          <w:rFonts w:ascii="Arial" w:hAnsi="Arial" w:cs="Arial"/>
          <w:sz w:val="24"/>
          <w:szCs w:val="24"/>
        </w:rPr>
        <w:t xml:space="preserve">. The graded parts are required. However, to be successful in this course doing all activities in each chapter is vital. </w:t>
      </w:r>
    </w:p>
    <w:p w14:paraId="6536002F" w14:textId="77777777" w:rsidR="00E8744D" w:rsidRDefault="00E8744D" w:rsidP="00E8744D">
      <w:pPr>
        <w:pStyle w:val="Heading1"/>
        <w:rPr>
          <w:u w:val="single"/>
        </w:rPr>
      </w:pPr>
    </w:p>
    <w:p w14:paraId="63B204D5" w14:textId="77777777" w:rsidR="00E8744D" w:rsidRDefault="00E8744D" w:rsidP="00E8744D">
      <w:pPr>
        <w:pStyle w:val="Heading1"/>
        <w:rPr>
          <w:rFonts w:ascii="Arial" w:hAnsi="Arial" w:cs="Arial"/>
          <w:u w:val="single"/>
        </w:rPr>
      </w:pPr>
      <w:r w:rsidRPr="00E8744D">
        <w:rPr>
          <w:rFonts w:ascii="Arial" w:hAnsi="Arial" w:cs="Arial"/>
          <w:u w:val="single"/>
        </w:rPr>
        <w:t>Grading</w:t>
      </w:r>
    </w:p>
    <w:tbl>
      <w:tblPr>
        <w:tblW w:w="4535" w:type="dxa"/>
        <w:jc w:val="center"/>
        <w:tblLook w:val="04A0" w:firstRow="1" w:lastRow="0" w:firstColumn="1" w:lastColumn="0" w:noHBand="0" w:noVBand="1"/>
      </w:tblPr>
      <w:tblGrid>
        <w:gridCol w:w="960"/>
        <w:gridCol w:w="1500"/>
        <w:gridCol w:w="1080"/>
        <w:gridCol w:w="995"/>
      </w:tblGrid>
      <w:tr w:rsidR="002629C7" w:rsidRPr="004D3FAC" w14:paraId="4441EBD8" w14:textId="77777777" w:rsidTr="002629C7">
        <w:trPr>
          <w:trHeight w:val="360"/>
          <w:jc w:val="center"/>
        </w:trPr>
        <w:tc>
          <w:tcPr>
            <w:tcW w:w="960" w:type="dxa"/>
            <w:tcBorders>
              <w:top w:val="nil"/>
              <w:left w:val="nil"/>
              <w:bottom w:val="single" w:sz="4" w:space="0" w:color="auto"/>
              <w:right w:val="nil"/>
            </w:tcBorders>
            <w:shd w:val="clear" w:color="auto" w:fill="auto"/>
            <w:noWrap/>
            <w:vAlign w:val="bottom"/>
          </w:tcPr>
          <w:p w14:paraId="3F703F96"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w:t>
            </w:r>
          </w:p>
        </w:tc>
        <w:tc>
          <w:tcPr>
            <w:tcW w:w="1500" w:type="dxa"/>
            <w:tcBorders>
              <w:top w:val="nil"/>
              <w:left w:val="nil"/>
              <w:bottom w:val="single" w:sz="4" w:space="0" w:color="auto"/>
              <w:right w:val="nil"/>
            </w:tcBorders>
            <w:shd w:val="clear" w:color="auto" w:fill="auto"/>
            <w:noWrap/>
            <w:vAlign w:val="bottom"/>
          </w:tcPr>
          <w:p w14:paraId="6558FA8C"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Grade</w:t>
            </w:r>
          </w:p>
        </w:tc>
        <w:tc>
          <w:tcPr>
            <w:tcW w:w="1080" w:type="dxa"/>
            <w:tcBorders>
              <w:top w:val="nil"/>
              <w:left w:val="nil"/>
              <w:bottom w:val="single" w:sz="4" w:space="0" w:color="auto"/>
              <w:right w:val="nil"/>
            </w:tcBorders>
            <w:shd w:val="clear" w:color="auto" w:fill="auto"/>
            <w:noWrap/>
            <w:vAlign w:val="bottom"/>
          </w:tcPr>
          <w:p w14:paraId="2190BAEE"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w:t>
            </w:r>
          </w:p>
        </w:tc>
        <w:tc>
          <w:tcPr>
            <w:tcW w:w="995" w:type="dxa"/>
            <w:tcBorders>
              <w:top w:val="nil"/>
              <w:left w:val="nil"/>
              <w:bottom w:val="single" w:sz="4" w:space="0" w:color="auto"/>
              <w:right w:val="nil"/>
            </w:tcBorders>
            <w:shd w:val="clear" w:color="auto" w:fill="auto"/>
            <w:noWrap/>
            <w:vAlign w:val="bottom"/>
          </w:tcPr>
          <w:p w14:paraId="284A44E6"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Grade</w:t>
            </w:r>
          </w:p>
        </w:tc>
      </w:tr>
      <w:tr w:rsidR="002629C7" w:rsidRPr="004D3FAC" w14:paraId="07FBAC84"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25C2B1C7"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90%</w:t>
            </w:r>
          </w:p>
        </w:tc>
        <w:tc>
          <w:tcPr>
            <w:tcW w:w="1500" w:type="dxa"/>
            <w:tcBorders>
              <w:top w:val="nil"/>
              <w:left w:val="nil"/>
              <w:bottom w:val="nil"/>
              <w:right w:val="nil"/>
            </w:tcBorders>
            <w:shd w:val="clear" w:color="auto" w:fill="auto"/>
            <w:noWrap/>
            <w:vAlign w:val="bottom"/>
            <w:hideMark/>
          </w:tcPr>
          <w:p w14:paraId="3D09A88A" w14:textId="5FF37816"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A</w:t>
            </w:r>
          </w:p>
        </w:tc>
        <w:tc>
          <w:tcPr>
            <w:tcW w:w="1080" w:type="dxa"/>
            <w:tcBorders>
              <w:top w:val="nil"/>
              <w:left w:val="nil"/>
              <w:bottom w:val="nil"/>
              <w:right w:val="nil"/>
            </w:tcBorders>
            <w:shd w:val="clear" w:color="auto" w:fill="auto"/>
            <w:noWrap/>
            <w:vAlign w:val="bottom"/>
            <w:hideMark/>
          </w:tcPr>
          <w:p w14:paraId="36937BAB"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70%</w:t>
            </w:r>
          </w:p>
        </w:tc>
        <w:tc>
          <w:tcPr>
            <w:tcW w:w="995" w:type="dxa"/>
            <w:tcBorders>
              <w:top w:val="nil"/>
              <w:left w:val="nil"/>
              <w:bottom w:val="nil"/>
              <w:right w:val="nil"/>
            </w:tcBorders>
            <w:shd w:val="clear" w:color="auto" w:fill="auto"/>
            <w:noWrap/>
            <w:vAlign w:val="bottom"/>
            <w:hideMark/>
          </w:tcPr>
          <w:p w14:paraId="2C385402" w14:textId="219CF26A"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C</w:t>
            </w:r>
          </w:p>
        </w:tc>
      </w:tr>
      <w:tr w:rsidR="002629C7" w:rsidRPr="004D3FAC" w14:paraId="53064368"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4756DF42"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80%</w:t>
            </w:r>
          </w:p>
        </w:tc>
        <w:tc>
          <w:tcPr>
            <w:tcW w:w="1500" w:type="dxa"/>
            <w:tcBorders>
              <w:top w:val="nil"/>
              <w:left w:val="nil"/>
              <w:bottom w:val="nil"/>
              <w:right w:val="nil"/>
            </w:tcBorders>
            <w:shd w:val="clear" w:color="auto" w:fill="auto"/>
            <w:noWrap/>
            <w:vAlign w:val="bottom"/>
            <w:hideMark/>
          </w:tcPr>
          <w:p w14:paraId="5B9F4937" w14:textId="753F1A12"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B</w:t>
            </w:r>
          </w:p>
        </w:tc>
        <w:tc>
          <w:tcPr>
            <w:tcW w:w="1080" w:type="dxa"/>
            <w:tcBorders>
              <w:top w:val="nil"/>
              <w:left w:val="nil"/>
              <w:bottom w:val="nil"/>
              <w:right w:val="nil"/>
            </w:tcBorders>
            <w:shd w:val="clear" w:color="auto" w:fill="auto"/>
            <w:noWrap/>
            <w:vAlign w:val="bottom"/>
            <w:hideMark/>
          </w:tcPr>
          <w:p w14:paraId="08C89FAC"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60%</w:t>
            </w:r>
          </w:p>
        </w:tc>
        <w:tc>
          <w:tcPr>
            <w:tcW w:w="995" w:type="dxa"/>
            <w:tcBorders>
              <w:top w:val="nil"/>
              <w:left w:val="nil"/>
              <w:bottom w:val="nil"/>
              <w:right w:val="nil"/>
            </w:tcBorders>
            <w:shd w:val="clear" w:color="auto" w:fill="auto"/>
            <w:noWrap/>
            <w:vAlign w:val="bottom"/>
            <w:hideMark/>
          </w:tcPr>
          <w:p w14:paraId="50406F9A" w14:textId="619A5934"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D</w:t>
            </w:r>
          </w:p>
        </w:tc>
      </w:tr>
      <w:tr w:rsidR="002629C7" w:rsidRPr="004D3FAC" w14:paraId="73627967" w14:textId="77777777" w:rsidTr="002629C7">
        <w:trPr>
          <w:trHeight w:val="360"/>
          <w:jc w:val="center"/>
        </w:trPr>
        <w:tc>
          <w:tcPr>
            <w:tcW w:w="960" w:type="dxa"/>
            <w:tcBorders>
              <w:top w:val="nil"/>
              <w:left w:val="nil"/>
              <w:bottom w:val="nil"/>
              <w:right w:val="nil"/>
            </w:tcBorders>
            <w:shd w:val="clear" w:color="auto" w:fill="auto"/>
            <w:noWrap/>
            <w:vAlign w:val="bottom"/>
            <w:hideMark/>
          </w:tcPr>
          <w:p w14:paraId="3254CC2B" w14:textId="785BE413" w:rsidR="002629C7" w:rsidRPr="004D3FAC" w:rsidRDefault="002629C7" w:rsidP="002629C7">
            <w:pPr>
              <w:spacing w:after="0" w:line="240" w:lineRule="auto"/>
              <w:rPr>
                <w:rFonts w:ascii="Arial" w:eastAsia="Times New Roman" w:hAnsi="Arial" w:cs="Arial"/>
                <w:color w:val="000000"/>
                <w:sz w:val="24"/>
                <w:szCs w:val="24"/>
              </w:rPr>
            </w:pPr>
          </w:p>
        </w:tc>
        <w:tc>
          <w:tcPr>
            <w:tcW w:w="1500" w:type="dxa"/>
            <w:tcBorders>
              <w:top w:val="nil"/>
              <w:left w:val="nil"/>
              <w:bottom w:val="nil"/>
              <w:right w:val="nil"/>
            </w:tcBorders>
            <w:shd w:val="clear" w:color="auto" w:fill="auto"/>
            <w:noWrap/>
            <w:vAlign w:val="bottom"/>
            <w:hideMark/>
          </w:tcPr>
          <w:p w14:paraId="1D037EA0" w14:textId="7849B3C5" w:rsidR="002629C7" w:rsidRPr="004D3FAC" w:rsidRDefault="002629C7" w:rsidP="0036462C">
            <w:pPr>
              <w:spacing w:after="0" w:line="240" w:lineRule="auto"/>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vAlign w:val="bottom"/>
            <w:hideMark/>
          </w:tcPr>
          <w:p w14:paraId="2A1D83C9" w14:textId="77777777" w:rsidR="002629C7" w:rsidRPr="004D3FAC" w:rsidRDefault="002629C7" w:rsidP="0036462C">
            <w:pPr>
              <w:spacing w:after="0" w:line="240" w:lineRule="auto"/>
              <w:jc w:val="center"/>
              <w:rPr>
                <w:rFonts w:ascii="Arial" w:eastAsia="Times New Roman" w:hAnsi="Arial" w:cs="Arial"/>
                <w:color w:val="000000"/>
                <w:sz w:val="24"/>
                <w:szCs w:val="24"/>
              </w:rPr>
            </w:pPr>
            <w:r w:rsidRPr="004D3FAC">
              <w:rPr>
                <w:rFonts w:ascii="Arial" w:eastAsia="Times New Roman" w:hAnsi="Arial" w:cs="Arial"/>
                <w:color w:val="000000"/>
                <w:sz w:val="24"/>
                <w:szCs w:val="24"/>
              </w:rPr>
              <w:t>&lt; 60%</w:t>
            </w:r>
          </w:p>
        </w:tc>
        <w:tc>
          <w:tcPr>
            <w:tcW w:w="995" w:type="dxa"/>
            <w:tcBorders>
              <w:top w:val="nil"/>
              <w:left w:val="nil"/>
              <w:bottom w:val="nil"/>
              <w:right w:val="nil"/>
            </w:tcBorders>
            <w:shd w:val="clear" w:color="auto" w:fill="auto"/>
            <w:noWrap/>
            <w:vAlign w:val="bottom"/>
            <w:hideMark/>
          </w:tcPr>
          <w:p w14:paraId="729C5B2B" w14:textId="77777777" w:rsidR="002629C7" w:rsidRPr="004D3FAC" w:rsidRDefault="002629C7" w:rsidP="0036462C">
            <w:pPr>
              <w:spacing w:after="0" w:line="240" w:lineRule="auto"/>
              <w:rPr>
                <w:rFonts w:ascii="Arial" w:eastAsia="Times New Roman" w:hAnsi="Arial" w:cs="Arial"/>
                <w:color w:val="000000"/>
                <w:sz w:val="24"/>
                <w:szCs w:val="24"/>
              </w:rPr>
            </w:pPr>
            <w:r w:rsidRPr="004D3FAC">
              <w:rPr>
                <w:rFonts w:ascii="Arial" w:eastAsia="Times New Roman" w:hAnsi="Arial" w:cs="Arial"/>
                <w:color w:val="000000"/>
                <w:sz w:val="24"/>
                <w:szCs w:val="24"/>
              </w:rPr>
              <w:t>F</w:t>
            </w:r>
          </w:p>
        </w:tc>
      </w:tr>
    </w:tbl>
    <w:p w14:paraId="23D85D21" w14:textId="3965841D" w:rsidR="00E8744D" w:rsidRDefault="002629C7" w:rsidP="0036462C">
      <w:pPr>
        <w:pStyle w:val="Heading1"/>
        <w:rPr>
          <w:rFonts w:ascii="Arial" w:hAnsi="Arial" w:cs="Arial"/>
          <w:u w:val="single"/>
        </w:rPr>
      </w:pPr>
      <w:r>
        <w:rPr>
          <w:rFonts w:ascii="Arial" w:hAnsi="Arial" w:cs="Arial"/>
          <w:u w:val="single"/>
        </w:rPr>
        <w:t>Break down</w:t>
      </w:r>
    </w:p>
    <w:p w14:paraId="068A0EDA" w14:textId="397D395F" w:rsidR="002629C7" w:rsidRPr="004D3FAC" w:rsidRDefault="002629C7" w:rsidP="004D3FAC">
      <w:pPr>
        <w:spacing w:after="0"/>
        <w:rPr>
          <w:sz w:val="24"/>
          <w:szCs w:val="24"/>
        </w:rPr>
      </w:pPr>
      <w:r w:rsidRPr="004D3FAC">
        <w:rPr>
          <w:sz w:val="24"/>
          <w:szCs w:val="24"/>
        </w:rPr>
        <w:t xml:space="preserve">Assignments </w:t>
      </w:r>
      <w:r w:rsidRPr="004D3FAC">
        <w:rPr>
          <w:sz w:val="24"/>
          <w:szCs w:val="24"/>
        </w:rPr>
        <w:tab/>
        <w:t>45%</w:t>
      </w:r>
    </w:p>
    <w:p w14:paraId="057D1F2E" w14:textId="140EB181" w:rsidR="002629C7" w:rsidRPr="004D3FAC" w:rsidRDefault="002629C7" w:rsidP="004D3FAC">
      <w:pPr>
        <w:spacing w:after="0"/>
        <w:rPr>
          <w:sz w:val="24"/>
          <w:szCs w:val="24"/>
        </w:rPr>
      </w:pPr>
      <w:r w:rsidRPr="004D3FAC">
        <w:rPr>
          <w:sz w:val="24"/>
          <w:szCs w:val="24"/>
        </w:rPr>
        <w:t>Midterm</w:t>
      </w:r>
      <w:r w:rsidRPr="004D3FAC">
        <w:rPr>
          <w:sz w:val="24"/>
          <w:szCs w:val="24"/>
        </w:rPr>
        <w:tab/>
        <w:t>25%</w:t>
      </w:r>
    </w:p>
    <w:p w14:paraId="12BC59FD" w14:textId="088842B0" w:rsidR="002629C7" w:rsidRPr="004D3FAC" w:rsidRDefault="002629C7" w:rsidP="004D3FAC">
      <w:pPr>
        <w:spacing w:after="0"/>
        <w:rPr>
          <w:sz w:val="24"/>
          <w:szCs w:val="24"/>
        </w:rPr>
      </w:pPr>
      <w:r w:rsidRPr="004D3FAC">
        <w:rPr>
          <w:sz w:val="24"/>
          <w:szCs w:val="24"/>
        </w:rPr>
        <w:t>Final</w:t>
      </w:r>
      <w:r w:rsidRPr="004D3FAC">
        <w:rPr>
          <w:sz w:val="24"/>
          <w:szCs w:val="24"/>
        </w:rPr>
        <w:tab/>
      </w:r>
      <w:r w:rsidRPr="004D3FAC">
        <w:rPr>
          <w:sz w:val="24"/>
          <w:szCs w:val="24"/>
        </w:rPr>
        <w:tab/>
        <w:t>30%</w:t>
      </w:r>
    </w:p>
    <w:p w14:paraId="3E798671" w14:textId="77777777" w:rsidR="0036462C" w:rsidRDefault="0036462C" w:rsidP="0036462C">
      <w:pPr>
        <w:pStyle w:val="Heading1"/>
        <w:rPr>
          <w:rFonts w:ascii="Arial" w:hAnsi="Arial" w:cs="Arial"/>
          <w:u w:val="single"/>
        </w:rPr>
      </w:pPr>
      <w:r w:rsidRPr="0036462C">
        <w:rPr>
          <w:rFonts w:ascii="Arial" w:hAnsi="Arial" w:cs="Arial"/>
          <w:u w:val="single"/>
        </w:rPr>
        <w:t>Assignments</w:t>
      </w:r>
    </w:p>
    <w:p w14:paraId="1F878052" w14:textId="19894872" w:rsidR="0036462C" w:rsidRPr="004D3FAC" w:rsidRDefault="00016E35" w:rsidP="004D3FAC">
      <w:pPr>
        <w:pStyle w:val="Heading1"/>
        <w:spacing w:before="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Each chapter will have at least a homework assignment. I will accept most homework assignments up to 3 weeks late. However, I cannot accept any assignments other than the Final after Saturday of Week 10 making it impossible to turn in the last 3 assignments 3 weeks late. </w:t>
      </w:r>
    </w:p>
    <w:p w14:paraId="2C529CD0" w14:textId="77777777" w:rsidR="00696FF3" w:rsidRDefault="0036462C" w:rsidP="00696FF3">
      <w:pPr>
        <w:pStyle w:val="Heading1"/>
        <w:rPr>
          <w:rFonts w:ascii="Arial" w:hAnsi="Arial" w:cs="Arial"/>
          <w:u w:val="single"/>
        </w:rPr>
      </w:pPr>
      <w:r w:rsidRPr="0036462C">
        <w:rPr>
          <w:rFonts w:ascii="Arial" w:hAnsi="Arial" w:cs="Arial"/>
          <w:u w:val="single"/>
        </w:rPr>
        <w:t>Midterm</w:t>
      </w:r>
    </w:p>
    <w:p w14:paraId="29ED98B5" w14:textId="1B08315F" w:rsidR="004D3FAC" w:rsidRDefault="004D3FAC" w:rsidP="004D3FAC">
      <w:pPr>
        <w:pStyle w:val="Heading1"/>
        <w:spacing w:before="0" w:after="240"/>
        <w:rPr>
          <w:rFonts w:ascii="Arial" w:hAnsi="Arial" w:cs="Arial"/>
          <w:color w:val="333333"/>
          <w:sz w:val="24"/>
          <w:szCs w:val="24"/>
          <w:shd w:val="clear" w:color="auto" w:fill="FFFFFF"/>
        </w:rPr>
      </w:pPr>
      <w:r w:rsidRPr="004D3FAC">
        <w:rPr>
          <w:rFonts w:ascii="Arial" w:hAnsi="Arial" w:cs="Arial"/>
          <w:color w:val="333333"/>
          <w:sz w:val="24"/>
          <w:szCs w:val="24"/>
          <w:shd w:val="clear" w:color="auto" w:fill="FFFFFF"/>
        </w:rPr>
        <w:t xml:space="preserve">The Midterm is one of the few things with a set available date and due date. It must be done during the week </w:t>
      </w:r>
      <w:r>
        <w:rPr>
          <w:rFonts w:ascii="Arial" w:hAnsi="Arial" w:cs="Arial"/>
          <w:color w:val="333333"/>
          <w:sz w:val="24"/>
          <w:szCs w:val="24"/>
          <w:shd w:val="clear" w:color="auto" w:fill="FFFFFF"/>
        </w:rPr>
        <w:t>6</w:t>
      </w:r>
      <w:r w:rsidRPr="004D3FAC">
        <w:rPr>
          <w:rFonts w:ascii="Arial" w:hAnsi="Arial" w:cs="Arial"/>
          <w:color w:val="333333"/>
          <w:sz w:val="24"/>
          <w:szCs w:val="24"/>
          <w:shd w:val="clear" w:color="auto" w:fill="FFFFFF"/>
        </w:rPr>
        <w:t xml:space="preserve">. You will have 2 hours from the time you start to complete it. </w:t>
      </w:r>
      <w:r>
        <w:rPr>
          <w:rFonts w:ascii="Arial" w:hAnsi="Arial" w:cs="Arial"/>
          <w:color w:val="333333"/>
          <w:sz w:val="24"/>
          <w:szCs w:val="24"/>
          <w:shd w:val="clear" w:color="auto" w:fill="FFFFFF"/>
        </w:rPr>
        <w:t>The midterm will be based on Chapters 10, 11, 12, and 13. You will do better if you have completely reviewed each chapter prior to taking the midterm.</w:t>
      </w:r>
    </w:p>
    <w:p w14:paraId="2C9C3F3C" w14:textId="0C58136B" w:rsidR="00696FF3" w:rsidRPr="004D3FAC" w:rsidRDefault="004D3FAC" w:rsidP="00696FF3">
      <w:pPr>
        <w:rPr>
          <w:rFonts w:ascii="Arial" w:eastAsiaTheme="majorEastAsia" w:hAnsi="Arial" w:cs="Arial"/>
          <w:color w:val="333333"/>
          <w:sz w:val="24"/>
          <w:szCs w:val="24"/>
          <w:shd w:val="clear" w:color="auto" w:fill="FFFFFF"/>
        </w:rPr>
      </w:pPr>
      <w:r w:rsidRPr="004D3FAC">
        <w:rPr>
          <w:rFonts w:ascii="Arial" w:eastAsiaTheme="majorEastAsia" w:hAnsi="Arial" w:cs="Arial"/>
          <w:color w:val="333333"/>
          <w:sz w:val="24"/>
          <w:szCs w:val="24"/>
          <w:shd w:val="clear" w:color="auto" w:fill="FFFFFF"/>
        </w:rPr>
        <w:t>The midterm is 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midterm, please contact text me and call me immediately.</w:t>
      </w:r>
    </w:p>
    <w:p w14:paraId="0132B372" w14:textId="77777777" w:rsidR="00696FF3" w:rsidRDefault="00696FF3" w:rsidP="00696FF3">
      <w:pPr>
        <w:pStyle w:val="Heading1"/>
        <w:rPr>
          <w:rFonts w:ascii="Arial" w:hAnsi="Arial" w:cs="Arial"/>
          <w:u w:val="single"/>
        </w:rPr>
      </w:pPr>
      <w:r>
        <w:rPr>
          <w:rFonts w:ascii="Arial" w:hAnsi="Arial" w:cs="Arial"/>
          <w:u w:val="single"/>
        </w:rPr>
        <w:t>Final</w:t>
      </w:r>
    </w:p>
    <w:p w14:paraId="5C82F6B6" w14:textId="5C086A2F" w:rsidR="004D3FAC" w:rsidRPr="004D3FAC" w:rsidRDefault="004D3FAC" w:rsidP="004D3FAC">
      <w:pPr>
        <w:pStyle w:val="Heading1"/>
        <w:spacing w:before="0" w:after="24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The final will be comprehensive, covering chapters 10 through 17. Like the midterm, it will only be available during finals week. Unlike the midterm it will not be available the entire week. The Final will be available from Sunday of finals week through midnight of Wednesday evening of finals week. </w:t>
      </w:r>
    </w:p>
    <w:p w14:paraId="39B530D2" w14:textId="053A8F57" w:rsidR="00696FF3" w:rsidRDefault="004D3FAC" w:rsidP="00696FF3">
      <w:pPr>
        <w:rPr>
          <w:rFonts w:ascii="Arial" w:eastAsiaTheme="majorEastAsia" w:hAnsi="Arial" w:cs="Arial"/>
          <w:color w:val="333333"/>
          <w:sz w:val="24"/>
          <w:szCs w:val="24"/>
          <w:shd w:val="clear" w:color="auto" w:fill="FFFFFF"/>
        </w:rPr>
      </w:pPr>
      <w:r>
        <w:rPr>
          <w:rFonts w:ascii="Arial" w:eastAsiaTheme="majorEastAsia" w:hAnsi="Arial" w:cs="Arial"/>
          <w:color w:val="333333"/>
          <w:sz w:val="24"/>
          <w:szCs w:val="24"/>
          <w:shd w:val="clear" w:color="auto" w:fill="FFFFFF"/>
        </w:rPr>
        <w:t xml:space="preserve">You will have 2 hours from the time you start it to complete the Final. </w:t>
      </w:r>
      <w:r w:rsidRPr="004D3FAC">
        <w:rPr>
          <w:rFonts w:ascii="Arial" w:eastAsiaTheme="majorEastAsia" w:hAnsi="Arial" w:cs="Arial"/>
          <w:color w:val="333333"/>
          <w:sz w:val="24"/>
          <w:szCs w:val="24"/>
          <w:shd w:val="clear" w:color="auto" w:fill="FFFFFF"/>
        </w:rPr>
        <w:t xml:space="preserve">The </w:t>
      </w:r>
      <w:r>
        <w:rPr>
          <w:rFonts w:ascii="Arial" w:eastAsiaTheme="majorEastAsia" w:hAnsi="Arial" w:cs="Arial"/>
          <w:color w:val="333333"/>
          <w:sz w:val="24"/>
          <w:szCs w:val="24"/>
          <w:shd w:val="clear" w:color="auto" w:fill="FFFFFF"/>
        </w:rPr>
        <w:t>Final</w:t>
      </w:r>
      <w:r w:rsidRPr="004D3FAC">
        <w:rPr>
          <w:rFonts w:ascii="Arial" w:eastAsiaTheme="majorEastAsia" w:hAnsi="Arial" w:cs="Arial"/>
          <w:color w:val="333333"/>
          <w:sz w:val="24"/>
          <w:szCs w:val="24"/>
          <w:shd w:val="clear" w:color="auto" w:fill="FFFFFF"/>
        </w:rPr>
        <w:t xml:space="preserve"> is </w:t>
      </w:r>
      <w:r>
        <w:rPr>
          <w:rFonts w:ascii="Arial" w:eastAsiaTheme="majorEastAsia" w:hAnsi="Arial" w:cs="Arial"/>
          <w:color w:val="333333"/>
          <w:sz w:val="24"/>
          <w:szCs w:val="24"/>
          <w:shd w:val="clear" w:color="auto" w:fill="FFFFFF"/>
        </w:rPr>
        <w:t xml:space="preserve">also </w:t>
      </w:r>
      <w:r w:rsidRPr="004D3FAC">
        <w:rPr>
          <w:rFonts w:ascii="Arial" w:eastAsiaTheme="majorEastAsia" w:hAnsi="Arial" w:cs="Arial"/>
          <w:color w:val="333333"/>
          <w:sz w:val="24"/>
          <w:szCs w:val="24"/>
          <w:shd w:val="clear" w:color="auto" w:fill="FFFFFF"/>
        </w:rPr>
        <w:t>open notes, open book, however if you must rely on those resources, you will run out of time. </w:t>
      </w:r>
      <w:r>
        <w:rPr>
          <w:rFonts w:ascii="Arial" w:eastAsiaTheme="majorEastAsia" w:hAnsi="Arial" w:cs="Arial"/>
          <w:color w:val="333333"/>
          <w:sz w:val="24"/>
          <w:szCs w:val="24"/>
          <w:shd w:val="clear" w:color="auto" w:fill="FFFFFF"/>
        </w:rPr>
        <w:t>If you run into trouble during the Final, please contact text me and call me immediately.</w:t>
      </w:r>
    </w:p>
    <w:p w14:paraId="73DBB4CB" w14:textId="2BFC0BC6" w:rsidR="004D3FAC" w:rsidRPr="00002FB2" w:rsidRDefault="00002FB2" w:rsidP="00696FF3">
      <w:pPr>
        <w:rPr>
          <w:rFonts w:ascii="Arial" w:eastAsiaTheme="majorEastAsia" w:hAnsi="Arial" w:cs="Arial"/>
          <w:i/>
          <w:iCs/>
          <w:color w:val="333333"/>
          <w:sz w:val="24"/>
          <w:szCs w:val="24"/>
          <w:shd w:val="clear" w:color="auto" w:fill="FFFFFF"/>
        </w:rPr>
      </w:pPr>
      <w:r w:rsidRPr="00002FB2">
        <w:rPr>
          <w:rFonts w:ascii="Arial" w:eastAsiaTheme="majorEastAsia" w:hAnsi="Arial" w:cs="Arial"/>
          <w:i/>
          <w:iCs/>
          <w:color w:val="333333"/>
          <w:sz w:val="24"/>
          <w:szCs w:val="24"/>
          <w:shd w:val="clear" w:color="auto" w:fill="FFFFFF"/>
        </w:rPr>
        <w:t>NOTE: All university policies will be followed. You should be familiar with the academic honesty policy and the academic inclusion policies</w:t>
      </w:r>
      <w:r>
        <w:rPr>
          <w:rFonts w:ascii="Arial" w:eastAsiaTheme="majorEastAsia" w:hAnsi="Arial" w:cs="Arial"/>
          <w:i/>
          <w:iCs/>
          <w:color w:val="333333"/>
          <w:sz w:val="24"/>
          <w:szCs w:val="24"/>
          <w:shd w:val="clear" w:color="auto" w:fill="FFFFFF"/>
        </w:rPr>
        <w:t>, and follow them.</w:t>
      </w:r>
    </w:p>
    <w:sectPr w:rsidR="004D3FAC" w:rsidRPr="00002F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9DAD" w14:textId="77777777" w:rsidR="001124B8" w:rsidRDefault="001124B8" w:rsidP="00591E33">
      <w:pPr>
        <w:spacing w:after="0" w:line="240" w:lineRule="auto"/>
      </w:pPr>
      <w:r>
        <w:separator/>
      </w:r>
    </w:p>
  </w:endnote>
  <w:endnote w:type="continuationSeparator" w:id="0">
    <w:p w14:paraId="13A63B1D" w14:textId="77777777" w:rsidR="001124B8" w:rsidRDefault="001124B8" w:rsidP="0059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486F" w14:textId="77777777" w:rsidR="001124B8" w:rsidRDefault="001124B8" w:rsidP="00591E33">
      <w:pPr>
        <w:spacing w:after="0" w:line="240" w:lineRule="auto"/>
      </w:pPr>
      <w:r>
        <w:separator/>
      </w:r>
    </w:p>
  </w:footnote>
  <w:footnote w:type="continuationSeparator" w:id="0">
    <w:p w14:paraId="7BE0DFA7" w14:textId="77777777" w:rsidR="001124B8" w:rsidRDefault="001124B8" w:rsidP="0059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D23C" w14:textId="77777777" w:rsidR="00591E33" w:rsidRDefault="00591E33">
    <w:pPr>
      <w:pStyle w:val="Header"/>
    </w:pPr>
    <w:r>
      <w:rPr>
        <w:noProof/>
      </w:rPr>
      <w:drawing>
        <wp:anchor distT="0" distB="0" distL="114300" distR="114300" simplePos="0" relativeHeight="251659264" behindDoc="0" locked="0" layoutInCell="1" allowOverlap="1" wp14:anchorId="27567229" wp14:editId="3A664571">
          <wp:simplePos x="0" y="0"/>
          <wp:positionH relativeFrom="margin">
            <wp:align>left</wp:align>
          </wp:positionH>
          <wp:positionV relativeFrom="paragraph">
            <wp:posOffset>-95250</wp:posOffset>
          </wp:positionV>
          <wp:extent cx="3333750" cy="551793"/>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551793"/>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3"/>
    <w:rsid w:val="00002FB2"/>
    <w:rsid w:val="00016E35"/>
    <w:rsid w:val="001124B8"/>
    <w:rsid w:val="001F0CF5"/>
    <w:rsid w:val="002629C7"/>
    <w:rsid w:val="002E04CE"/>
    <w:rsid w:val="00311E7C"/>
    <w:rsid w:val="0036462C"/>
    <w:rsid w:val="004D3FAC"/>
    <w:rsid w:val="00591E33"/>
    <w:rsid w:val="00696FF3"/>
    <w:rsid w:val="009712D8"/>
    <w:rsid w:val="009821BD"/>
    <w:rsid w:val="009A4148"/>
    <w:rsid w:val="00A022C3"/>
    <w:rsid w:val="00DC4350"/>
    <w:rsid w:val="00E76431"/>
    <w:rsid w:val="00E8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C1FB"/>
  <w15:chartTrackingRefBased/>
  <w15:docId w15:val="{93495142-B9BC-48ED-AB8E-1BD2E8F9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E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E33"/>
    <w:rPr>
      <w:rFonts w:eastAsiaTheme="minorEastAsia"/>
      <w:color w:val="5A5A5A" w:themeColor="text1" w:themeTint="A5"/>
      <w:spacing w:val="15"/>
    </w:rPr>
  </w:style>
  <w:style w:type="paragraph" w:styleId="NoSpacing">
    <w:name w:val="No Spacing"/>
    <w:uiPriority w:val="1"/>
    <w:qFormat/>
    <w:rsid w:val="00591E33"/>
    <w:pPr>
      <w:spacing w:after="0" w:line="240" w:lineRule="auto"/>
    </w:pPr>
  </w:style>
  <w:style w:type="paragraph" w:styleId="Header">
    <w:name w:val="header"/>
    <w:basedOn w:val="Normal"/>
    <w:link w:val="HeaderChar"/>
    <w:uiPriority w:val="99"/>
    <w:unhideWhenUsed/>
    <w:rsid w:val="00591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33"/>
  </w:style>
  <w:style w:type="paragraph" w:styleId="Footer">
    <w:name w:val="footer"/>
    <w:basedOn w:val="Normal"/>
    <w:link w:val="FooterChar"/>
    <w:uiPriority w:val="99"/>
    <w:unhideWhenUsed/>
    <w:rsid w:val="00591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33"/>
  </w:style>
  <w:style w:type="character" w:styleId="Hyperlink">
    <w:name w:val="Hyperlink"/>
    <w:basedOn w:val="DefaultParagraphFont"/>
    <w:uiPriority w:val="99"/>
    <w:unhideWhenUsed/>
    <w:rsid w:val="00591E33"/>
    <w:rPr>
      <w:color w:val="0563C1" w:themeColor="hyperlink"/>
      <w:u w:val="single"/>
    </w:rPr>
  </w:style>
  <w:style w:type="character" w:styleId="UnresolvedMention">
    <w:name w:val="Unresolved Mention"/>
    <w:basedOn w:val="DefaultParagraphFont"/>
    <w:uiPriority w:val="99"/>
    <w:semiHidden/>
    <w:unhideWhenUsed/>
    <w:rsid w:val="00591E33"/>
    <w:rPr>
      <w:color w:val="605E5C"/>
      <w:shd w:val="clear" w:color="auto" w:fill="E1DFDD"/>
    </w:rPr>
  </w:style>
  <w:style w:type="character" w:customStyle="1" w:styleId="Heading1Char">
    <w:name w:val="Heading 1 Char"/>
    <w:basedOn w:val="DefaultParagraphFont"/>
    <w:link w:val="Heading1"/>
    <w:uiPriority w:val="9"/>
    <w:rsid w:val="00591E3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62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9710">
      <w:bodyDiv w:val="1"/>
      <w:marLeft w:val="0"/>
      <w:marRight w:val="0"/>
      <w:marTop w:val="0"/>
      <w:marBottom w:val="0"/>
      <w:divBdr>
        <w:top w:val="none" w:sz="0" w:space="0" w:color="auto"/>
        <w:left w:val="none" w:sz="0" w:space="0" w:color="auto"/>
        <w:bottom w:val="none" w:sz="0" w:space="0" w:color="auto"/>
        <w:right w:val="none" w:sz="0" w:space="0" w:color="auto"/>
      </w:divBdr>
    </w:div>
    <w:div w:id="17160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gonstate.zoom.us/j/92118695475?pwd=YnBZRkd5NlJVSzg1QXVJU0lPS0NtQT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Vester, Adam Benney</dc:creator>
  <cp:keywords/>
  <dc:description/>
  <cp:lastModifiedBy>Vester, Adam</cp:lastModifiedBy>
  <cp:revision>4</cp:revision>
  <dcterms:created xsi:type="dcterms:W3CDTF">2023-03-24T19:16:00Z</dcterms:created>
  <dcterms:modified xsi:type="dcterms:W3CDTF">2023-09-25T16:32:00Z</dcterms:modified>
</cp:coreProperties>
</file>