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BA 2</w:t>
      </w:r>
      <w:r w:rsidDel="00000000" w:rsidR="00000000" w:rsidRPr="00000000">
        <w:rPr>
          <w:rFonts w:ascii="Verdana" w:cs="Verdana" w:eastAsia="Verdana" w:hAnsi="Verdana"/>
          <w:b w:val="1"/>
          <w:sz w:val="24"/>
          <w:szCs w:val="24"/>
          <w:rtl w:val="0"/>
        </w:rPr>
        <w:t xml:space="preserve">40</w:t>
      </w:r>
      <w:r w:rsidDel="00000000" w:rsidR="00000000" w:rsidRPr="00000000">
        <w:rPr>
          <w:rFonts w:ascii="Verdana" w:cs="Verdana" w:eastAsia="Verdana" w:hAnsi="Verdana"/>
          <w:b w:val="1"/>
          <w:color w:val="000000"/>
          <w:sz w:val="24"/>
          <w:szCs w:val="24"/>
          <w:rtl w:val="0"/>
        </w:rPr>
        <w:t xml:space="preserve"> – FINANC</w:t>
      </w:r>
      <w:r w:rsidDel="00000000" w:rsidR="00000000" w:rsidRPr="00000000">
        <w:rPr>
          <w:rFonts w:ascii="Verdana" w:cs="Verdana" w:eastAsia="Verdana" w:hAnsi="Verdana"/>
          <w:b w:val="1"/>
          <w:sz w:val="24"/>
          <w:szCs w:val="24"/>
          <w:rtl w:val="0"/>
        </w:rPr>
        <w:t xml:space="preserve">E</w:t>
      </w:r>
      <w:r w:rsidDel="00000000" w:rsidR="00000000" w:rsidRPr="00000000">
        <w:rPr>
          <w:rtl w:val="0"/>
        </w:rPr>
      </w:r>
    </w:p>
    <w:p w:rsidR="00000000" w:rsidDel="00000000" w:rsidP="00000000" w:rsidRDefault="00000000" w:rsidRPr="00000000" w14:paraId="00000002">
      <w:pPr>
        <w:pageBreakBefore w:val="0"/>
        <w:spacing w:after="0" w:line="240" w:lineRule="auto"/>
        <w:ind w:left="36" w:firstLine="0"/>
        <w:jc w:val="center"/>
        <w:rPr>
          <w:rFonts w:ascii="Verdana" w:cs="Verdana" w:eastAsia="Verdana" w:hAnsi="Verdana"/>
          <w:b w:val="1"/>
          <w:sz w:val="24"/>
          <w:szCs w:val="24"/>
        </w:rPr>
      </w:pPr>
      <w:r w:rsidDel="00000000" w:rsidR="00000000" w:rsidRPr="00000000">
        <w:rPr>
          <w:rFonts w:ascii="Verdana" w:cs="Verdana" w:eastAsia="Verdana" w:hAnsi="Verdana"/>
          <w:b w:val="1"/>
          <w:i w:val="1"/>
          <w:color w:val="000000"/>
          <w:sz w:val="24"/>
          <w:szCs w:val="24"/>
          <w:rtl w:val="0"/>
        </w:rPr>
        <w:t xml:space="preserve">  </w:t>
      </w:r>
      <w:r w:rsidDel="00000000" w:rsidR="00000000" w:rsidRPr="00000000">
        <w:rPr>
          <w:rFonts w:ascii="Verdana" w:cs="Verdana" w:eastAsia="Verdana" w:hAnsi="Verdana"/>
          <w:b w:val="1"/>
          <w:sz w:val="24"/>
          <w:szCs w:val="24"/>
          <w:rtl w:val="0"/>
        </w:rPr>
        <w:t xml:space="preserve">Spring 2023 ONLINE CRN: 44676</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sz w:val="24"/>
          <w:szCs w:val="24"/>
        </w:rPr>
      </w:pPr>
      <w:r w:rsidDel="00000000" w:rsidR="00000000" w:rsidRPr="00000000">
        <w:rPr>
          <w:rFonts w:ascii="Verdana" w:cs="Verdana" w:eastAsia="Verdana" w:hAnsi="Verdana"/>
          <w:b w:val="1"/>
          <w:i w:val="0"/>
          <w:smallCaps w:val="0"/>
          <w:strike w:val="0"/>
          <w:color w:val="000000"/>
          <w:sz w:val="23"/>
          <w:szCs w:val="23"/>
          <w:u w:val="none"/>
          <w:shd w:fill="auto" w:val="clear"/>
          <w:vertAlign w:val="baseline"/>
          <w:rtl w:val="0"/>
        </w:rPr>
        <w:t xml:space="preserve">Instructor: </w:t>
      </w:r>
      <w:r w:rsidDel="00000000" w:rsidR="00000000" w:rsidRPr="00000000">
        <w:rPr>
          <w:rFonts w:ascii="Verdana" w:cs="Verdana" w:eastAsia="Verdana" w:hAnsi="Verdana"/>
          <w:b w:val="1"/>
          <w:sz w:val="23"/>
          <w:szCs w:val="23"/>
          <w:rtl w:val="0"/>
        </w:rPr>
        <w:t xml:space="preserve">Ashley Hogan</w:t>
      </w:r>
      <w:r w:rsidDel="00000000" w:rsidR="00000000" w:rsidRPr="00000000">
        <w:rPr>
          <w:rFonts w:ascii="Verdana" w:cs="Verdana" w:eastAsia="Verdana" w:hAnsi="Verdana"/>
          <w:b w:val="1"/>
          <w:color w:val="000000"/>
          <w:rtl w:val="0"/>
        </w:rPr>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Office: (Albany) MKH 208  </w:t>
        <w:tab/>
        <w:tab/>
        <w:tab/>
        <w:tab/>
        <w:tab/>
        <w:tab/>
        <w:tab/>
        <w:tab/>
      </w:r>
      <w:r w:rsidDel="00000000" w:rsidR="00000000" w:rsidRPr="00000000">
        <w:rPr>
          <w:rtl w:val="0"/>
        </w:rPr>
      </w:r>
    </w:p>
    <w:p w:rsidR="00000000" w:rsidDel="00000000" w:rsidP="00000000" w:rsidRDefault="00000000" w:rsidRPr="00000000" w14:paraId="00000005">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e-mail:  </w:t>
      </w:r>
      <w:hyperlink r:id="rId6">
        <w:r w:rsidDel="00000000" w:rsidR="00000000" w:rsidRPr="00000000">
          <w:rPr>
            <w:rFonts w:ascii="Verdana" w:cs="Verdana" w:eastAsia="Verdana" w:hAnsi="Verdana"/>
            <w:color w:val="1155cc"/>
            <w:sz w:val="24"/>
            <w:szCs w:val="24"/>
            <w:u w:val="single"/>
            <w:rtl w:val="0"/>
          </w:rPr>
          <w:t xml:space="preserve">hogana@linnbenton.edu</w:t>
        </w:r>
      </w:hyperlink>
      <w:r w:rsidDel="00000000" w:rsidR="00000000" w:rsidRPr="00000000">
        <w:rPr>
          <w:rtl w:val="0"/>
        </w:rPr>
      </w:r>
    </w:p>
    <w:p w:rsidR="00000000" w:rsidDel="00000000" w:rsidP="00000000" w:rsidRDefault="00000000" w:rsidRPr="00000000" w14:paraId="00000006">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Office Hours: </w:t>
      </w:r>
      <w:r w:rsidDel="00000000" w:rsidR="00000000" w:rsidRPr="00000000">
        <w:rPr>
          <w:rFonts w:ascii="Verdana" w:cs="Verdana" w:eastAsia="Verdana" w:hAnsi="Verdana"/>
          <w:sz w:val="24"/>
          <w:szCs w:val="24"/>
          <w:rtl w:val="0"/>
        </w:rPr>
        <w:t xml:space="preserve">By appointment via Zoom *Email me with times and days you are available and I will send you a zoom link. </w:t>
      </w:r>
      <w:r w:rsidDel="00000000" w:rsidR="00000000" w:rsidRPr="00000000">
        <w:rPr>
          <w:rtl w:val="0"/>
        </w:rPr>
      </w:r>
    </w:p>
    <w:p w:rsidR="00000000" w:rsidDel="00000000" w:rsidP="00000000" w:rsidRDefault="00000000" w:rsidRPr="00000000" w14:paraId="00000007">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ab/>
      </w:r>
      <w:r w:rsidDel="00000000" w:rsidR="00000000" w:rsidRPr="00000000">
        <w:rPr>
          <w:rtl w:val="0"/>
        </w:rPr>
      </w:r>
    </w:p>
    <w:p w:rsidR="00000000" w:rsidDel="00000000" w:rsidP="00000000" w:rsidRDefault="00000000" w:rsidRPr="00000000" w14:paraId="00000008">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Required Resources:</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For this course, you will be using McGraw Hill Education’s Connect for</w:t>
      </w:r>
      <w:r w:rsidDel="00000000" w:rsidR="00000000" w:rsidRPr="00000000">
        <w:rPr>
          <w:rFonts w:ascii="Verdana" w:cs="Verdana" w:eastAsia="Verdana" w:hAnsi="Verdana"/>
          <w:color w:val="222222"/>
          <w:sz w:val="24"/>
          <w:szCs w:val="24"/>
          <w:rtl w:val="0"/>
        </w:rPr>
        <w:t xml:space="preserve"> Fundamentals of Corporate Finance, 12</w:t>
      </w:r>
      <w:r w:rsidDel="00000000" w:rsidR="00000000" w:rsidRPr="00000000">
        <w:rPr>
          <w:rFonts w:ascii="Verdana" w:cs="Verdana" w:eastAsia="Verdana" w:hAnsi="Verdana"/>
          <w:color w:val="222222"/>
          <w:sz w:val="24"/>
          <w:szCs w:val="24"/>
          <w:vertAlign w:val="superscript"/>
          <w:rtl w:val="0"/>
        </w:rPr>
        <w:t xml:space="preserve">th</w:t>
      </w:r>
      <w:r w:rsidDel="00000000" w:rsidR="00000000" w:rsidRPr="00000000">
        <w:rPr>
          <w:rFonts w:ascii="Verdana" w:cs="Verdana" w:eastAsia="Verdana" w:hAnsi="Verdana"/>
          <w:color w:val="222222"/>
          <w:sz w:val="24"/>
          <w:szCs w:val="24"/>
          <w:rtl w:val="0"/>
        </w:rPr>
        <w:t xml:space="preserve"> edition, by Ross. </w:t>
      </w:r>
      <w:r w:rsidDel="00000000" w:rsidR="00000000" w:rsidRPr="00000000">
        <w:rPr>
          <w:rtl w:val="0"/>
        </w:rPr>
      </w:r>
    </w:p>
    <w:p w:rsidR="00000000" w:rsidDel="00000000" w:rsidP="00000000" w:rsidRDefault="00000000" w:rsidRPr="00000000" w14:paraId="00000009">
      <w:pPr>
        <w:pageBreakBefore w:val="0"/>
        <w:shd w:fill="ffffff" w:val="clea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A">
      <w:pPr>
        <w:pageBreakBefore w:val="0"/>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Connect will provide you full access to your course assignments and digital textbook. Therefore, you are not required to purchase a physical printed textbook; however, you can purchase one through Connect OR a discounted option at the bookstore after the add/drop period. Show your Student ID to verify your enrollment in the course if you purchase at the Bookstore.</w:t>
        <w:br w:type="textWrapping"/>
      </w:r>
    </w:p>
    <w:p w:rsidR="00000000" w:rsidDel="00000000" w:rsidP="00000000" w:rsidRDefault="00000000" w:rsidRPr="00000000" w14:paraId="0000000B">
      <w:pPr>
        <w:pageBreakBefore w:val="0"/>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Access to Connect and your digital textbook will be provided to you on the first day of class through your course’s Moodle page. The digital course material costs are included in your class fees which allows for you to use financial aid and/or other payment forms without having to purchase materials in-person or online. DO NOT PURCHASE ANY DIGITAL MATERIALS. Reduced pricing was negotiated directly with the publisher.</w:t>
      </w:r>
    </w:p>
    <w:p w:rsidR="00000000" w:rsidDel="00000000" w:rsidP="00000000" w:rsidRDefault="00000000" w:rsidRPr="00000000" w14:paraId="0000000C">
      <w:pPr>
        <w:pageBreakBefore w:val="0"/>
        <w:shd w:fill="ffffff" w:val="clear"/>
        <w:spacing w:after="0" w:line="240" w:lineRule="auto"/>
        <w:rPr>
          <w:rFonts w:ascii="Verdana" w:cs="Verdana" w:eastAsia="Verdana" w:hAnsi="Verdana"/>
          <w:color w:val="222222"/>
          <w:sz w:val="24"/>
          <w:szCs w:val="24"/>
        </w:rPr>
      </w:pPr>
      <w:r w:rsidDel="00000000" w:rsidR="00000000" w:rsidRPr="00000000">
        <w:rPr>
          <w:rFonts w:ascii="Verdana" w:cs="Verdana" w:eastAsia="Verdana" w:hAnsi="Verdana"/>
          <w:sz w:val="24"/>
          <w:szCs w:val="24"/>
          <w:rtl w:val="0"/>
        </w:rPr>
        <w:br w:type="textWrapping"/>
        <w:t xml:space="preserve">Notes if you need help with Connect</w:t>
        <w:br w:type="textWrapping"/>
      </w:r>
      <w:r w:rsidDel="00000000" w:rsidR="00000000" w:rsidRPr="00000000">
        <w:rPr>
          <w:rFonts w:ascii="Verdana" w:cs="Verdana" w:eastAsia="Verdana" w:hAnsi="Verdana"/>
          <w:b w:val="1"/>
          <w:color w:val="222222"/>
          <w:sz w:val="24"/>
          <w:szCs w:val="24"/>
          <w:rtl w:val="0"/>
        </w:rPr>
        <w:t xml:space="preserve">Connect Registration through Moodle</w:t>
      </w:r>
      <w:r w:rsidDel="00000000" w:rsidR="00000000" w:rsidRPr="00000000">
        <w:rPr>
          <w:rFonts w:ascii="Verdana" w:cs="Verdana" w:eastAsia="Verdana" w:hAnsi="Verdana"/>
          <w:color w:val="222222"/>
          <w:sz w:val="24"/>
          <w:szCs w:val="24"/>
          <w:rtl w:val="0"/>
        </w:rPr>
        <w:t xml:space="preserve"> : </w:t>
      </w:r>
      <w:hyperlink r:id="rId7">
        <w:r w:rsidDel="00000000" w:rsidR="00000000" w:rsidRPr="00000000">
          <w:rPr>
            <w:rFonts w:ascii="Verdana" w:cs="Verdana" w:eastAsia="Verdana" w:hAnsi="Verdana"/>
            <w:color w:val="1155cc"/>
            <w:sz w:val="24"/>
            <w:szCs w:val="24"/>
            <w:u w:val="single"/>
            <w:rtl w:val="0"/>
          </w:rPr>
          <w:t xml:space="preserve">http://video.mhhe.com/watch/vXL3qg9q2E99djXYQKzRD6</w:t>
        </w:r>
      </w:hyperlink>
      <w:r w:rsidDel="00000000" w:rsidR="00000000" w:rsidRPr="00000000">
        <w:rPr>
          <w:rFonts w:ascii="Verdana" w:cs="Verdana" w:eastAsia="Verdana" w:hAnsi="Verdana"/>
          <w:color w:val="222222"/>
          <w:sz w:val="24"/>
          <w:szCs w:val="24"/>
          <w:rtl w:val="0"/>
        </w:rPr>
        <w:t xml:space="preserve">?</w:t>
      </w:r>
    </w:p>
    <w:p w:rsidR="00000000" w:rsidDel="00000000" w:rsidP="00000000" w:rsidRDefault="00000000" w:rsidRPr="00000000" w14:paraId="0000000D">
      <w:pPr>
        <w:pageBreakBefore w:val="0"/>
        <w:shd w:fill="ffffff" w:val="clear"/>
        <w:spacing w:after="0" w:line="240" w:lineRule="auto"/>
        <w:rPr>
          <w:rFonts w:ascii="Verdana" w:cs="Verdana" w:eastAsia="Verdana" w:hAnsi="Verdana"/>
          <w:color w:val="222222"/>
        </w:rPr>
      </w:pPr>
      <w:r w:rsidDel="00000000" w:rsidR="00000000" w:rsidRPr="00000000">
        <w:rPr>
          <w:rFonts w:ascii="Verdana" w:cs="Verdana" w:eastAsia="Verdana" w:hAnsi="Verdana"/>
          <w:color w:val="222222"/>
          <w:sz w:val="24"/>
          <w:szCs w:val="24"/>
          <w:rtl w:val="0"/>
        </w:rPr>
        <w:t xml:space="preserve">(PDFs and slides can be found </w:t>
      </w:r>
      <w:hyperlink r:id="rId8">
        <w:r w:rsidDel="00000000" w:rsidR="00000000" w:rsidRPr="00000000">
          <w:rPr>
            <w:rFonts w:ascii="Verdana" w:cs="Verdana" w:eastAsia="Verdana" w:hAnsi="Verdana"/>
            <w:color w:val="1155cc"/>
            <w:sz w:val="24"/>
            <w:szCs w:val="24"/>
            <w:u w:val="single"/>
            <w:rtl w:val="0"/>
          </w:rPr>
          <w:t xml:space="preserve">HERE</w:t>
        </w:r>
      </w:hyperlink>
      <w:r w:rsidDel="00000000" w:rsidR="00000000" w:rsidRPr="00000000">
        <w:rPr>
          <w:rFonts w:ascii="Verdana" w:cs="Verdana" w:eastAsia="Verdana" w:hAnsi="Verdana"/>
          <w:color w:val="222222"/>
          <w:sz w:val="24"/>
          <w:szCs w:val="24"/>
          <w:rtl w:val="0"/>
        </w:rPr>
        <w:t xml:space="preserve">)  </w:t>
      </w:r>
      <w:r w:rsidDel="00000000" w:rsidR="00000000" w:rsidRPr="00000000">
        <w:rPr>
          <w:rtl w:val="0"/>
        </w:rPr>
      </w:r>
    </w:p>
    <w:p w:rsidR="00000000" w:rsidDel="00000000" w:rsidP="00000000" w:rsidRDefault="00000000" w:rsidRPr="00000000" w14:paraId="0000000E">
      <w:pPr>
        <w:pageBreakBefore w:val="0"/>
        <w:spacing w:after="0" w:line="240" w:lineRule="auto"/>
        <w:rPr>
          <w:rFonts w:ascii="Verdana" w:cs="Verdana" w:eastAsia="Verdana" w:hAnsi="Verdan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Course Description:</w:t>
      </w:r>
      <w:r w:rsidDel="00000000" w:rsidR="00000000" w:rsidRPr="00000000">
        <w:rPr>
          <w:rFonts w:ascii="Verdana" w:cs="Verdana" w:eastAsia="Verdana" w:hAnsi="Verdana"/>
          <w:sz w:val="24"/>
          <w:szCs w:val="24"/>
          <w:rtl w:val="0"/>
        </w:rPr>
        <w:t xml:space="preserve">  This course will cover topics dealing with financing a business, analysis of financial statements, working capital management, short- and long-term financial planning, budgeting and control.  </w:t>
      </w:r>
      <w:r w:rsidDel="00000000" w:rsidR="00000000" w:rsidRPr="00000000">
        <w:rPr>
          <w:rFonts w:ascii="Verdana" w:cs="Verdana" w:eastAsia="Verdana" w:hAnsi="Verdana"/>
          <w:color w:val="000000"/>
          <w:sz w:val="24"/>
          <w:szCs w:val="24"/>
          <w:rtl w:val="0"/>
        </w:rPr>
        <w:br w:type="textWrapping"/>
      </w:r>
      <w:r w:rsidDel="00000000" w:rsidR="00000000" w:rsidRPr="00000000">
        <w:rPr>
          <w:rtl w:val="0"/>
        </w:rPr>
      </w:r>
    </w:p>
    <w:p w:rsidR="00000000" w:rsidDel="00000000" w:rsidP="00000000" w:rsidRDefault="00000000" w:rsidRPr="00000000" w14:paraId="00000010">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Learning Outcomes:</w:t>
      </w:r>
      <w:r w:rsidDel="00000000" w:rsidR="00000000" w:rsidRPr="00000000">
        <w:rPr>
          <w:rtl w:val="0"/>
        </w:rPr>
      </w:r>
    </w:p>
    <w:p w:rsidR="00000000" w:rsidDel="00000000" w:rsidP="00000000" w:rsidRDefault="00000000" w:rsidRPr="00000000" w14:paraId="00000011">
      <w:pPr>
        <w:pageBreakBefore w:val="0"/>
        <w:numPr>
          <w:ilvl w:val="0"/>
          <w:numId w:val="1"/>
        </w:numPr>
        <w:spacing w:after="0" w:line="240" w:lineRule="auto"/>
        <w:ind w:left="45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Introduce students to the basic questions facing a financial manager </w:t>
      </w:r>
      <w:r w:rsidDel="00000000" w:rsidR="00000000" w:rsidRPr="00000000">
        <w:rPr>
          <w:rFonts w:ascii="Verdana" w:cs="Verdana" w:eastAsia="Verdana" w:hAnsi="Verdana"/>
          <w:sz w:val="24"/>
          <w:szCs w:val="24"/>
          <w:highlight w:val="white"/>
          <w:rtl w:val="0"/>
        </w:rPr>
        <w:t xml:space="preserve">in new business ventures, small businesses, and corporations.</w:t>
      </w:r>
      <w:r w:rsidDel="00000000" w:rsidR="00000000" w:rsidRPr="00000000">
        <w:rPr>
          <w:rtl w:val="0"/>
        </w:rPr>
      </w:r>
    </w:p>
    <w:p w:rsidR="00000000" w:rsidDel="00000000" w:rsidP="00000000" w:rsidRDefault="00000000" w:rsidRPr="00000000" w14:paraId="00000012">
      <w:pPr>
        <w:pageBreakBefore w:val="0"/>
        <w:numPr>
          <w:ilvl w:val="0"/>
          <w:numId w:val="1"/>
        </w:numPr>
        <w:spacing w:after="0" w:line="240" w:lineRule="auto"/>
        <w:ind w:left="45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Introduce the basic tools a financial manager uses to make decisions. </w:t>
      </w:r>
      <w:r w:rsidDel="00000000" w:rsidR="00000000" w:rsidRPr="00000000">
        <w:rPr>
          <w:rtl w:val="0"/>
        </w:rPr>
      </w:r>
    </w:p>
    <w:p w:rsidR="00000000" w:rsidDel="00000000" w:rsidP="00000000" w:rsidRDefault="00000000" w:rsidRPr="00000000" w14:paraId="00000013">
      <w:pPr>
        <w:pageBreakBefore w:val="0"/>
        <w:numPr>
          <w:ilvl w:val="0"/>
          <w:numId w:val="1"/>
        </w:numPr>
        <w:spacing w:after="0" w:line="240" w:lineRule="auto"/>
        <w:ind w:left="450" w:hanging="360"/>
        <w:rPr>
          <w:rFonts w:ascii="Verdana" w:cs="Verdana" w:eastAsia="Verdana" w:hAnsi="Verdana"/>
          <w:sz w:val="24"/>
          <w:szCs w:val="24"/>
        </w:rPr>
      </w:pPr>
      <w:r w:rsidDel="00000000" w:rsidR="00000000" w:rsidRPr="00000000">
        <w:rPr>
          <w:rFonts w:ascii="Verdana" w:cs="Verdana" w:eastAsia="Verdana" w:hAnsi="Verdana"/>
          <w:sz w:val="24"/>
          <w:szCs w:val="24"/>
          <w:highlight w:val="white"/>
          <w:rtl w:val="0"/>
        </w:rPr>
        <w:t xml:space="preserve">Explore the functions of a financial manager in financial analysis, forecasting, planning, and control; asset and liability management; capital budgeting; and raising funds for new business ventures, small businesses, and corporations.</w:t>
      </w:r>
    </w:p>
    <w:p w:rsidR="00000000" w:rsidDel="00000000" w:rsidP="00000000" w:rsidRDefault="00000000" w:rsidRPr="00000000" w14:paraId="00000014">
      <w:pPr>
        <w:pageBreakBefore w:val="0"/>
        <w:spacing w:after="0" w:line="24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5">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G</w:t>
      </w:r>
      <w:r w:rsidDel="00000000" w:rsidR="00000000" w:rsidRPr="00000000">
        <w:rPr>
          <w:rFonts w:ascii="Verdana" w:cs="Verdana" w:eastAsia="Verdana" w:hAnsi="Verdana"/>
          <w:b w:val="1"/>
          <w:color w:val="000000"/>
          <w:sz w:val="24"/>
          <w:szCs w:val="24"/>
          <w:rtl w:val="0"/>
        </w:rPr>
        <w:t xml:space="preserve">rading:</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sz w:val="24"/>
          <w:szCs w:val="24"/>
          <w:rtl w:val="0"/>
        </w:rPr>
        <w:t xml:space="preserve">Final course grades will be determined as follows:</w:t>
      </w:r>
      <w:r w:rsidDel="00000000" w:rsidR="00000000" w:rsidRPr="00000000">
        <w:rPr>
          <w:rtl w:val="0"/>
        </w:rPr>
      </w:r>
    </w:p>
    <w:p w:rsidR="00000000" w:rsidDel="00000000" w:rsidP="00000000" w:rsidRDefault="00000000" w:rsidRPr="00000000" w14:paraId="00000016">
      <w:pPr>
        <w:pageBreakBefore w:val="0"/>
        <w:spacing w:after="0" w:line="240" w:lineRule="auto"/>
        <w:rPr>
          <w:rFonts w:ascii="Verdana" w:cs="Verdana" w:eastAsia="Verdana" w:hAnsi="Verdana"/>
          <w:sz w:val="24"/>
          <w:szCs w:val="24"/>
        </w:rPr>
      </w:pPr>
      <w:r w:rsidDel="00000000" w:rsidR="00000000" w:rsidRPr="00000000">
        <w:rPr>
          <w:rtl w:val="0"/>
        </w:rPr>
      </w:r>
    </w:p>
    <w:tbl>
      <w:tblPr>
        <w:tblStyle w:val="Table1"/>
        <w:tblW w:w="72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05"/>
        <w:gridCol w:w="1110"/>
        <w:gridCol w:w="1200"/>
        <w:tblGridChange w:id="0">
          <w:tblGrid>
            <w:gridCol w:w="4905"/>
            <w:gridCol w:w="1110"/>
            <w:gridCol w:w="12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7">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Category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8">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Points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9">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Percent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A">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Homework Assignments at 25 pts each</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B">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300</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1C">
            <w:pPr>
              <w:pageBreakBefore w:val="0"/>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41.6%</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D">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SmartBook Reading at 10 pts each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E">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120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F">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17%</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0">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Midterm &amp; Final at 100 pt each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1">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200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2">
            <w:pPr>
              <w:pageBreakBefore w:val="0"/>
              <w:spacing w:after="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27.6%</w:t>
            </w:r>
          </w:p>
        </w:tc>
      </w:tr>
      <w:tr>
        <w:trPr>
          <w:cantSplit w:val="0"/>
          <w:trHeight w:val="42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Discussion Board at 10 pt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13.8%</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Total Points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720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100%</w:t>
            </w:r>
          </w:p>
        </w:tc>
      </w:tr>
    </w:tbl>
    <w:p w:rsidR="00000000" w:rsidDel="00000000" w:rsidP="00000000" w:rsidRDefault="00000000" w:rsidRPr="00000000" w14:paraId="00000029">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Course grades will be computed as follows from total points possible:</w:t>
      </w:r>
      <w:r w:rsidDel="00000000" w:rsidR="00000000" w:rsidRPr="00000000">
        <w:rPr>
          <w:rtl w:val="0"/>
        </w:rPr>
      </w:r>
    </w:p>
    <w:p w:rsidR="00000000" w:rsidDel="00000000" w:rsidP="00000000" w:rsidRDefault="00000000" w:rsidRPr="00000000" w14:paraId="0000002A">
      <w:pPr>
        <w:pageBreakBefore w:val="0"/>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color w:val="000000"/>
          <w:rtl w:val="0"/>
        </w:rPr>
        <w:t xml:space="preserve">A(90 &lt; 100%),</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color w:val="000000"/>
          <w:rtl w:val="0"/>
        </w:rPr>
        <w:t xml:space="preserve">B(80 &lt; </w:t>
      </w:r>
      <w:r w:rsidDel="00000000" w:rsidR="00000000" w:rsidRPr="00000000">
        <w:rPr>
          <w:rFonts w:ascii="Verdana" w:cs="Verdana" w:eastAsia="Verdana" w:hAnsi="Verdana"/>
          <w:rtl w:val="0"/>
        </w:rPr>
        <w:t xml:space="preserve">89.9</w:t>
      </w:r>
      <w:r w:rsidDel="00000000" w:rsidR="00000000" w:rsidRPr="00000000">
        <w:rPr>
          <w:rFonts w:ascii="Verdana" w:cs="Verdana" w:eastAsia="Verdana" w:hAnsi="Verdana"/>
          <w:color w:val="000000"/>
          <w:rtl w:val="0"/>
        </w:rPr>
        <w:t xml:space="preserve">%), C(70 &lt; </w:t>
      </w:r>
      <w:r w:rsidDel="00000000" w:rsidR="00000000" w:rsidRPr="00000000">
        <w:rPr>
          <w:rFonts w:ascii="Verdana" w:cs="Verdana" w:eastAsia="Verdana" w:hAnsi="Verdana"/>
          <w:rtl w:val="0"/>
        </w:rPr>
        <w:t xml:space="preserve">79.9</w:t>
      </w:r>
      <w:r w:rsidDel="00000000" w:rsidR="00000000" w:rsidRPr="00000000">
        <w:rPr>
          <w:rFonts w:ascii="Verdana" w:cs="Verdana" w:eastAsia="Verdana" w:hAnsi="Verdana"/>
          <w:color w:val="000000"/>
          <w:rtl w:val="0"/>
        </w:rPr>
        <w:t xml:space="preserve">%), D(60 &lt; </w:t>
      </w:r>
      <w:r w:rsidDel="00000000" w:rsidR="00000000" w:rsidRPr="00000000">
        <w:rPr>
          <w:rFonts w:ascii="Verdana" w:cs="Verdana" w:eastAsia="Verdana" w:hAnsi="Verdana"/>
          <w:rtl w:val="0"/>
        </w:rPr>
        <w:t xml:space="preserve">69.9</w:t>
      </w:r>
      <w:r w:rsidDel="00000000" w:rsidR="00000000" w:rsidRPr="00000000">
        <w:rPr>
          <w:rFonts w:ascii="Verdana" w:cs="Verdana" w:eastAsia="Verdana" w:hAnsi="Verdana"/>
          <w:color w:val="000000"/>
          <w:rtl w:val="0"/>
        </w:rPr>
        <w:t xml:space="preserve">%) or F(&lt; </w:t>
      </w:r>
      <w:r w:rsidDel="00000000" w:rsidR="00000000" w:rsidRPr="00000000">
        <w:rPr>
          <w:rFonts w:ascii="Verdana" w:cs="Verdana" w:eastAsia="Verdana" w:hAnsi="Verdana"/>
          <w:rtl w:val="0"/>
        </w:rPr>
        <w:t xml:space="preserve">59.9</w:t>
      </w:r>
      <w:r w:rsidDel="00000000" w:rsidR="00000000" w:rsidRPr="00000000">
        <w:rPr>
          <w:rFonts w:ascii="Verdana" w:cs="Verdana" w:eastAsia="Verdana" w:hAnsi="Verdana"/>
          <w:color w:val="000000"/>
          <w:rtl w:val="0"/>
        </w:rPr>
        <w:t xml:space="preserve">%)</w:t>
      </w:r>
      <w:r w:rsidDel="00000000" w:rsidR="00000000" w:rsidRPr="00000000">
        <w:rPr>
          <w:rtl w:val="0"/>
        </w:rPr>
      </w:r>
    </w:p>
    <w:p w:rsidR="00000000" w:rsidDel="00000000" w:rsidP="00000000" w:rsidRDefault="00000000" w:rsidRPr="00000000" w14:paraId="0000002B">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Homework Assignments:</w:t>
      </w:r>
      <w:r w:rsidDel="00000000" w:rsidR="00000000" w:rsidRPr="00000000">
        <w:rPr>
          <w:rFonts w:ascii="Verdana" w:cs="Verdana" w:eastAsia="Verdana" w:hAnsi="Verdana"/>
          <w:sz w:val="24"/>
          <w:szCs w:val="24"/>
          <w:rtl w:val="0"/>
        </w:rPr>
        <w:t xml:space="preserve">  End of chapter ‘Exercises and Problems’ will be assigned via Connect. Homework is due Sundays at 11:59PM. Late assignments will be accepted with a penalty of one point lost per week late.</w:t>
      </w:r>
    </w:p>
    <w:p w:rsidR="00000000" w:rsidDel="00000000" w:rsidP="00000000" w:rsidRDefault="00000000" w:rsidRPr="00000000" w14:paraId="0000002D">
      <w:pPr>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SmartBook Reading: </w:t>
      </w:r>
      <w:r w:rsidDel="00000000" w:rsidR="00000000" w:rsidRPr="00000000">
        <w:rPr>
          <w:rFonts w:ascii="Verdana" w:cs="Verdana" w:eastAsia="Verdana" w:hAnsi="Verdana"/>
          <w:sz w:val="24"/>
          <w:szCs w:val="24"/>
          <w:rtl w:val="0"/>
        </w:rPr>
        <w:t xml:space="preserve">SmartBook reading is an adaptive learning tool available on Connect. Student’s that use this resource have more success than trying to learn the material through reading or lecture alone. Completion of each chapter is required to earn points and readings are due Sundays at 11:59PM. Late assignments will be accepted with a penalty and you must take a screenshot of the assignment before submitting it to email to me to be eligible for points. </w:t>
      </w:r>
    </w:p>
    <w:p w:rsidR="00000000" w:rsidDel="00000000" w:rsidP="00000000" w:rsidRDefault="00000000" w:rsidRPr="00000000" w14:paraId="0000002F">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Exams:</w:t>
      </w:r>
      <w:r w:rsidDel="00000000" w:rsidR="00000000" w:rsidRPr="00000000">
        <w:rPr>
          <w:rFonts w:ascii="Verdana" w:cs="Verdana" w:eastAsia="Verdana" w:hAnsi="Verdana"/>
          <w:sz w:val="24"/>
          <w:szCs w:val="24"/>
          <w:rtl w:val="0"/>
        </w:rPr>
        <w:t xml:space="preserve"> Two exams will be given, a midterm and a final. Each test will be worth 100 points. Expect multiple choice and true/false questions. The best way to get a feel for these exams is to use the study guides for each exam available on Connect.</w:t>
      </w:r>
    </w:p>
    <w:p w:rsidR="00000000" w:rsidDel="00000000" w:rsidP="00000000" w:rsidRDefault="00000000" w:rsidRPr="00000000" w14:paraId="00000031">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Discussion Board: </w:t>
      </w:r>
      <w:r w:rsidDel="00000000" w:rsidR="00000000" w:rsidRPr="00000000">
        <w:rPr>
          <w:rFonts w:ascii="Verdana" w:cs="Verdana" w:eastAsia="Verdana" w:hAnsi="Verdana"/>
          <w:sz w:val="24"/>
          <w:szCs w:val="24"/>
          <w:rtl w:val="0"/>
        </w:rPr>
        <w:t xml:space="preserve">To earn points for the discussion board, students must make 2 posts per discussion. One post with your own thoughts responding to the discussion questions. The second post is to respond to at least one other student’s post. Full points are possible only when professional responses are used. This includes spelling and grammar checks and citation of any sources used. You may respond late, but will receive a late penalty.</w:t>
      </w:r>
    </w:p>
    <w:p w:rsidR="00000000" w:rsidDel="00000000" w:rsidP="00000000" w:rsidRDefault="00000000" w:rsidRPr="00000000" w14:paraId="00000033">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Extra Credit:</w:t>
      </w:r>
      <w:r w:rsidDel="00000000" w:rsidR="00000000" w:rsidRPr="00000000">
        <w:rPr>
          <w:rFonts w:ascii="Verdana" w:cs="Verdana" w:eastAsia="Verdana" w:hAnsi="Verdana"/>
          <w:sz w:val="24"/>
          <w:szCs w:val="24"/>
          <w:rtl w:val="0"/>
        </w:rPr>
        <w:t xml:space="preserve"> There are 3 extra credit opportunities. One in each of the first 3 weeks of the term. The first is the syllabus quiz located on Moodle. The second and third are Application-Based Activities located in Connect. These need to be completed within the weeks they are due for credit and late work will not be accepted. At this time, there will be no other extra credit opportunities.</w:t>
      </w:r>
    </w:p>
    <w:p w:rsidR="00000000" w:rsidDel="00000000" w:rsidP="00000000" w:rsidRDefault="00000000" w:rsidRPr="00000000" w14:paraId="00000035">
      <w:pPr>
        <w:pageBreakBefore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color w:val="000000"/>
          <w:sz w:val="24"/>
          <w:szCs w:val="24"/>
          <w:rtl w:val="0"/>
        </w:rPr>
        <w:t xml:space="preserve">LBCC COMPREHENSIVE STATEMENT OF NONDISCRIMINATION:</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sz w:val="24"/>
          <w:szCs w:val="24"/>
          <w:rtl w:val="0"/>
        </w:rPr>
        <w:t xml:space="preserve">LBCC prohibits unlawful discrimination based on race, color, religion, ethnicity, and use of native language, national origin, sex, sexual orientation, marital status, disability, veteran status, age, or any other status protected under applicable federal, state, or local laws.   (For further information:  http://po.linnbenton.edu/BPsandAPs/)</w:t>
      </w:r>
      <w:r w:rsidDel="00000000" w:rsidR="00000000" w:rsidRPr="00000000">
        <w:rPr>
          <w:rtl w:val="0"/>
        </w:rPr>
      </w:r>
    </w:p>
    <w:p w:rsidR="00000000" w:rsidDel="00000000" w:rsidP="00000000" w:rsidRDefault="00000000" w:rsidRPr="00000000" w14:paraId="00000036">
      <w:pPr>
        <w:pageBreakBefore w:val="0"/>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7">
      <w:pPr>
        <w:pageBreakBefore w:val="0"/>
        <w:spacing w:after="0" w:line="240" w:lineRule="auto"/>
        <w:rPr>
          <w:rFonts w:ascii="Verdana" w:cs="Verdana" w:eastAsia="Verdana" w:hAnsi="Verdana"/>
          <w:color w:val="333333"/>
          <w:sz w:val="24"/>
          <w:szCs w:val="24"/>
        </w:rPr>
      </w:pPr>
      <w:r w:rsidDel="00000000" w:rsidR="00000000" w:rsidRPr="00000000">
        <w:rPr>
          <w:rFonts w:ascii="Verdana" w:cs="Verdana" w:eastAsia="Verdana" w:hAnsi="Verdana"/>
          <w:b w:val="1"/>
          <w:color w:val="000000"/>
          <w:sz w:val="24"/>
          <w:szCs w:val="24"/>
          <w:rtl w:val="0"/>
        </w:rPr>
        <w:t xml:space="preserve">CENTER FOR ACCESSIBILITY RESOURCES:</w:t>
      </w:r>
      <w:r w:rsidDel="00000000" w:rsidR="00000000" w:rsidRPr="00000000">
        <w:rPr>
          <w:rFonts w:ascii="Verdana" w:cs="Verdana" w:eastAsia="Verdana" w:hAnsi="Verdana"/>
          <w:color w:val="000000"/>
          <w:sz w:val="24"/>
          <w:szCs w:val="24"/>
          <w:rtl w:val="0"/>
        </w:rPr>
        <w:t xml:space="preserve">  </w:t>
      </w:r>
      <w:r w:rsidDel="00000000" w:rsidR="00000000" w:rsidRPr="00000000">
        <w:rPr>
          <w:rFonts w:ascii="Verdana" w:cs="Verdana" w:eastAsia="Verdana" w:hAnsi="Verdana"/>
          <w:color w:val="333333"/>
          <w:sz w:val="24"/>
          <w:szCs w:val="24"/>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9">
        <w:r w:rsidDel="00000000" w:rsidR="00000000" w:rsidRPr="00000000">
          <w:rPr>
            <w:rFonts w:ascii="Verdana" w:cs="Verdana" w:eastAsia="Verdana" w:hAnsi="Verdana"/>
            <w:b w:val="1"/>
            <w:color w:val="0b4da2"/>
            <w:sz w:val="24"/>
            <w:szCs w:val="24"/>
            <w:u w:val="single"/>
            <w:rtl w:val="0"/>
          </w:rPr>
          <w:t xml:space="preserve">CFAR Website</w:t>
        </w:r>
      </w:hyperlink>
      <w:r w:rsidDel="00000000" w:rsidR="00000000" w:rsidRPr="00000000">
        <w:rPr>
          <w:rFonts w:ascii="Verdana" w:cs="Verdana" w:eastAsia="Verdana" w:hAnsi="Verdana"/>
          <w:color w:val="333333"/>
          <w:sz w:val="24"/>
          <w:szCs w:val="24"/>
          <w:rtl w:val="0"/>
        </w:rPr>
        <w:t xml:space="preserve"> for steps on how to apply for services or call </w:t>
      </w:r>
      <w:r w:rsidDel="00000000" w:rsidR="00000000" w:rsidRPr="00000000">
        <w:rPr>
          <w:rFonts w:ascii="Verdana" w:cs="Verdana" w:eastAsia="Verdana" w:hAnsi="Verdana"/>
          <w:color w:val="0b4da2"/>
          <w:sz w:val="24"/>
          <w:szCs w:val="24"/>
          <w:rtl w:val="0"/>
        </w:rPr>
        <w:t xml:space="preserve">(541) 917-4789</w:t>
      </w:r>
      <w:r w:rsidDel="00000000" w:rsidR="00000000" w:rsidRPr="00000000">
        <w:rPr>
          <w:rFonts w:ascii="Verdana" w:cs="Verdana" w:eastAsia="Verdana" w:hAnsi="Verdana"/>
          <w:color w:val="333333"/>
          <w:sz w:val="24"/>
          <w:szCs w:val="24"/>
          <w:rtl w:val="0"/>
        </w:rPr>
        <w:t xml:space="preserve">.</w:t>
      </w:r>
    </w:p>
    <w:p w:rsidR="00000000" w:rsidDel="00000000" w:rsidP="00000000" w:rsidRDefault="00000000" w:rsidRPr="00000000" w14:paraId="00000038">
      <w:pPr>
        <w:pageBreakBefore w:val="0"/>
        <w:spacing w:after="0" w:line="240" w:lineRule="auto"/>
        <w:rPr>
          <w:rFonts w:ascii="Verdana" w:cs="Verdana" w:eastAsia="Verdana" w:hAnsi="Verdana"/>
          <w:color w:val="333333"/>
          <w:sz w:val="24"/>
          <w:szCs w:val="24"/>
          <w:shd w:fill="f8f8f8" w:val="clear"/>
        </w:rPr>
      </w:pPr>
      <w:r w:rsidDel="00000000" w:rsidR="00000000" w:rsidRPr="00000000">
        <w:rPr>
          <w:rtl w:val="0"/>
        </w:rPr>
      </w:r>
    </w:p>
    <w:p w:rsidR="00000000" w:rsidDel="00000000" w:rsidP="00000000" w:rsidRDefault="00000000" w:rsidRPr="00000000" w14:paraId="00000039">
      <w:pPr>
        <w:widowControl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TUTORING HELP:</w:t>
      </w:r>
      <w:r w:rsidDel="00000000" w:rsidR="00000000" w:rsidRPr="00000000">
        <w:rPr>
          <w:rFonts w:ascii="Verdana" w:cs="Verdana" w:eastAsia="Verdana" w:hAnsi="Verdana"/>
          <w:sz w:val="24"/>
          <w:szCs w:val="24"/>
          <w:rtl w:val="0"/>
        </w:rPr>
        <w:t xml:space="preserve"> The Learning Center provides free services designed to boost your college knowledge so that you can achieve the test scores, grades, and goals you want. Through the Learning Center, you can access </w:t>
      </w:r>
      <w:hyperlink r:id="rId10">
        <w:r w:rsidDel="00000000" w:rsidR="00000000" w:rsidRPr="00000000">
          <w:rPr>
            <w:rFonts w:ascii="Verdana" w:cs="Verdana" w:eastAsia="Verdana" w:hAnsi="Verdana"/>
            <w:color w:val="1155cc"/>
            <w:sz w:val="24"/>
            <w:szCs w:val="24"/>
            <w:u w:val="single"/>
            <w:rtl w:val="0"/>
          </w:rPr>
          <w:t xml:space="preserve">Tutoring</w:t>
        </w:r>
      </w:hyperlink>
      <w:r w:rsidDel="00000000" w:rsidR="00000000" w:rsidRPr="00000000">
        <w:rPr>
          <w:rFonts w:ascii="Verdana" w:cs="Verdana" w:eastAsia="Verdana" w:hAnsi="Verdana"/>
          <w:sz w:val="24"/>
          <w:szCs w:val="24"/>
          <w:rtl w:val="0"/>
        </w:rPr>
        <w:t xml:space="preserve">, </w:t>
      </w:r>
      <w:hyperlink r:id="rId11">
        <w:r w:rsidDel="00000000" w:rsidR="00000000" w:rsidRPr="00000000">
          <w:rPr>
            <w:rFonts w:ascii="Verdana" w:cs="Verdana" w:eastAsia="Verdana" w:hAnsi="Verdana"/>
            <w:color w:val="1155cc"/>
            <w:sz w:val="24"/>
            <w:szCs w:val="24"/>
            <w:u w:val="single"/>
            <w:rtl w:val="0"/>
          </w:rPr>
          <w:t xml:space="preserve">Academic Coaching</w:t>
        </w:r>
      </w:hyperlink>
      <w:r w:rsidDel="00000000" w:rsidR="00000000" w:rsidRPr="00000000">
        <w:rPr>
          <w:rFonts w:ascii="Verdana" w:cs="Verdana" w:eastAsia="Verdana" w:hAnsi="Verdana"/>
          <w:sz w:val="24"/>
          <w:szCs w:val="24"/>
          <w:rtl w:val="0"/>
        </w:rPr>
        <w:t xml:space="preserve">, the </w:t>
      </w:r>
      <w:hyperlink r:id="rId12">
        <w:r w:rsidDel="00000000" w:rsidR="00000000" w:rsidRPr="00000000">
          <w:rPr>
            <w:rFonts w:ascii="Verdana" w:cs="Verdana" w:eastAsia="Verdana" w:hAnsi="Verdana"/>
            <w:color w:val="1155cc"/>
            <w:sz w:val="24"/>
            <w:szCs w:val="24"/>
            <w:u w:val="single"/>
            <w:rtl w:val="0"/>
          </w:rPr>
          <w:t xml:space="preserve">Writing Center</w:t>
        </w:r>
      </w:hyperlink>
      <w:r w:rsidDel="00000000" w:rsidR="00000000" w:rsidRPr="00000000">
        <w:rPr>
          <w:rFonts w:ascii="Verdana" w:cs="Verdana" w:eastAsia="Verdana" w:hAnsi="Verdana"/>
          <w:sz w:val="24"/>
          <w:szCs w:val="24"/>
          <w:rtl w:val="0"/>
        </w:rPr>
        <w:t xml:space="preserve">, </w:t>
      </w:r>
      <w:hyperlink r:id="rId13">
        <w:r w:rsidDel="00000000" w:rsidR="00000000" w:rsidRPr="00000000">
          <w:rPr>
            <w:rFonts w:ascii="Verdana" w:cs="Verdana" w:eastAsia="Verdana" w:hAnsi="Verdana"/>
            <w:color w:val="1155cc"/>
            <w:sz w:val="24"/>
            <w:szCs w:val="24"/>
            <w:u w:val="single"/>
            <w:rtl w:val="0"/>
          </w:rPr>
          <w:t xml:space="preserve">Math Support</w:t>
        </w:r>
      </w:hyperlink>
      <w:r w:rsidDel="00000000" w:rsidR="00000000" w:rsidRPr="00000000">
        <w:rPr>
          <w:rFonts w:ascii="Verdana" w:cs="Verdana" w:eastAsia="Verdana" w:hAnsi="Verdana"/>
          <w:sz w:val="24"/>
          <w:szCs w:val="24"/>
          <w:rtl w:val="0"/>
        </w:rPr>
        <w:t xml:space="preserve">, the </w:t>
      </w:r>
      <w:hyperlink r:id="rId14">
        <w:r w:rsidDel="00000000" w:rsidR="00000000" w:rsidRPr="00000000">
          <w:rPr>
            <w:rFonts w:ascii="Verdana" w:cs="Verdana" w:eastAsia="Verdana" w:hAnsi="Verdana"/>
            <w:color w:val="1155cc"/>
            <w:sz w:val="24"/>
            <w:szCs w:val="24"/>
            <w:u w:val="single"/>
            <w:rtl w:val="0"/>
          </w:rPr>
          <w:t xml:space="preserve">Science Help Desk</w:t>
        </w:r>
      </w:hyperlink>
      <w:r w:rsidDel="00000000" w:rsidR="00000000" w:rsidRPr="00000000">
        <w:rPr>
          <w:rFonts w:ascii="Verdana" w:cs="Verdana" w:eastAsia="Verdana" w:hAnsi="Verdana"/>
          <w:sz w:val="24"/>
          <w:szCs w:val="24"/>
          <w:rtl w:val="0"/>
        </w:rPr>
        <w:t xml:space="preserve">, and </w:t>
      </w:r>
      <w:hyperlink r:id="rId15">
        <w:r w:rsidDel="00000000" w:rsidR="00000000" w:rsidRPr="00000000">
          <w:rPr>
            <w:rFonts w:ascii="Verdana" w:cs="Verdana" w:eastAsia="Verdana" w:hAnsi="Verdana"/>
            <w:color w:val="1155cc"/>
            <w:sz w:val="24"/>
            <w:szCs w:val="24"/>
            <w:u w:val="single"/>
            <w:rtl w:val="0"/>
          </w:rPr>
          <w:t xml:space="preserve">English Language Support</w:t>
        </w:r>
      </w:hyperlink>
      <w:r w:rsidDel="00000000" w:rsidR="00000000" w:rsidRPr="00000000">
        <w:rPr>
          <w:rFonts w:ascii="Verdana" w:cs="Verdana" w:eastAsia="Verdana" w:hAnsi="Verdana"/>
          <w:sz w:val="24"/>
          <w:szCs w:val="24"/>
          <w:rtl w:val="0"/>
        </w:rPr>
        <w:t xml:space="preserve">. </w:t>
      </w:r>
      <w:hyperlink r:id="rId16">
        <w:r w:rsidDel="00000000" w:rsidR="00000000" w:rsidRPr="00000000">
          <w:rPr>
            <w:rFonts w:ascii="Verdana" w:cs="Verdana" w:eastAsia="Verdana" w:hAnsi="Verdana"/>
            <w:sz w:val="24"/>
            <w:szCs w:val="24"/>
            <w:rtl w:val="0"/>
          </w:rPr>
          <w:t xml:space="preserve"> </w:t>
        </w:r>
      </w:hyperlink>
      <w:hyperlink r:id="rId17">
        <w:r w:rsidDel="00000000" w:rsidR="00000000" w:rsidRPr="00000000">
          <w:rPr>
            <w:rFonts w:ascii="Verdana" w:cs="Verdana" w:eastAsia="Verdana" w:hAnsi="Verdana"/>
            <w:color w:val="1155cc"/>
            <w:sz w:val="24"/>
            <w:szCs w:val="24"/>
            <w:u w:val="single"/>
            <w:rtl w:val="0"/>
          </w:rPr>
          <w:t xml:space="preserve">Visit the Learning Center website to learn more.</w:t>
        </w:r>
      </w:hyperlink>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3A">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B">
      <w:pPr>
        <w:widowControl w:val="0"/>
        <w:spacing w:after="0" w:line="240" w:lineRule="auto"/>
        <w:rPr>
          <w:rFonts w:ascii="Verdana" w:cs="Verdana" w:eastAsia="Verdana" w:hAnsi="Verdana"/>
          <w:color w:val="333333"/>
          <w:sz w:val="24"/>
          <w:szCs w:val="24"/>
          <w:shd w:fill="f8f8f8" w:val="clear"/>
        </w:rPr>
      </w:pPr>
      <w:r w:rsidDel="00000000" w:rsidR="00000000" w:rsidRPr="00000000">
        <w:rPr>
          <w:rFonts w:ascii="Verdana" w:cs="Verdana" w:eastAsia="Verdana" w:hAnsi="Verdana"/>
          <w:b w:val="1"/>
          <w:sz w:val="24"/>
          <w:szCs w:val="24"/>
          <w:rtl w:val="0"/>
        </w:rPr>
        <w:t xml:space="preserve">VETERANS:  </w:t>
      </w:r>
      <w:r w:rsidDel="00000000" w:rsidR="00000000" w:rsidRPr="00000000">
        <w:rPr>
          <w:rFonts w:ascii="Verdana" w:cs="Verdana" w:eastAsia="Verdana" w:hAnsi="Verdana"/>
          <w:sz w:val="24"/>
          <w:szCs w:val="24"/>
          <w:rtl w:val="0"/>
        </w:rPr>
        <w:t xml:space="preserve">Veterans and active duty military personnel with special circumstances are welcome and encouraged to communicate these, in advance if possible, to the instructor.</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C">
      <w:pPr>
        <w:pageBreakBefore w:val="0"/>
        <w:spacing w:after="0" w:line="240" w:lineRule="auto"/>
        <w:rPr>
          <w:rFonts w:ascii="Verdana" w:cs="Verdana" w:eastAsia="Verdana" w:hAnsi="Verdana"/>
          <w:color w:val="333333"/>
          <w:sz w:val="24"/>
          <w:szCs w:val="24"/>
          <w:shd w:fill="f8f8f8" w:val="clear"/>
        </w:rPr>
      </w:pPr>
      <w:r w:rsidDel="00000000" w:rsidR="00000000" w:rsidRPr="00000000">
        <w:rPr>
          <w:rtl w:val="0"/>
        </w:rPr>
      </w:r>
    </w:p>
    <w:p w:rsidR="00000000" w:rsidDel="00000000" w:rsidP="00000000" w:rsidRDefault="00000000" w:rsidRPr="00000000" w14:paraId="0000003D">
      <w:pPr>
        <w:pageBreakBefore w:val="0"/>
        <w:spacing w:after="0" w:line="240" w:lineRule="auto"/>
        <w:rPr>
          <w:rFonts w:ascii="Verdana" w:cs="Verdana" w:eastAsia="Verdana" w:hAnsi="Verdana"/>
          <w:color w:val="000000"/>
          <w:sz w:val="24"/>
          <w:szCs w:val="24"/>
        </w:rPr>
      </w:pPr>
      <w:r w:rsidDel="00000000" w:rsidR="00000000" w:rsidRPr="00000000">
        <w:rPr>
          <w:rFonts w:ascii="Verdana" w:cs="Verdana" w:eastAsia="Verdana" w:hAnsi="Verdana"/>
          <w:b w:val="1"/>
          <w:color w:val="000000"/>
          <w:sz w:val="24"/>
          <w:szCs w:val="24"/>
          <w:rtl w:val="0"/>
        </w:rPr>
        <w:t xml:space="preserve">ACADEMIC INTEGRITY:</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sz w:val="24"/>
          <w:szCs w:val="24"/>
          <w:rtl w:val="0"/>
        </w:rPr>
        <w:t xml:space="preserve">Students are expected to follow College policies regarding academic integrity as articulated in the Students Rights and Responsibilities Handbook (http:www.linnbenton.edu/studentrights/standards.html). You will receive an F in the course if you are found to be involved in academic dishonesty (cheating, plagiarism, etc.).</w:t>
      </w:r>
    </w:p>
    <w:p w:rsidR="00000000" w:rsidDel="00000000" w:rsidP="00000000" w:rsidRDefault="00000000" w:rsidRPr="00000000" w14:paraId="0000003E">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F">
      <w:pPr>
        <w:widowControl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BASIC NEEDS STATEMENT: </w:t>
      </w:r>
      <w:r w:rsidDel="00000000" w:rsidR="00000000" w:rsidRPr="00000000">
        <w:rPr>
          <w:rFonts w:ascii="Verdana" w:cs="Verdana" w:eastAsia="Verdana" w:hAnsi="Verdana"/>
          <w:sz w:val="24"/>
          <w:szCs w:val="24"/>
          <w:rtl w:val="0"/>
        </w:rPr>
        <w:t xml:space="preserve">Any student who has difficulty affording groceries or accessing sufficient food to eat everyday, or who lacks a safe and stable place to live, and believes that may affect their performance in this course, is urged to contact the Roadrunner Resource Center for support (</w:t>
      </w:r>
      <w:hyperlink r:id="rId18">
        <w:r w:rsidDel="00000000" w:rsidR="00000000" w:rsidRPr="00000000">
          <w:rPr>
            <w:rFonts w:ascii="Verdana" w:cs="Verdana" w:eastAsia="Verdana" w:hAnsi="Verdana"/>
            <w:color w:val="1155cc"/>
            <w:sz w:val="24"/>
            <w:szCs w:val="24"/>
            <w:u w:val="single"/>
            <w:rtl w:val="0"/>
          </w:rPr>
          <w:t xml:space="preserve">resources@linnnbenton.edu</w:t>
        </w:r>
      </w:hyperlink>
      <w:r w:rsidDel="00000000" w:rsidR="00000000" w:rsidRPr="00000000">
        <w:rPr>
          <w:rFonts w:ascii="Verdana" w:cs="Verdana" w:eastAsia="Verdana" w:hAnsi="Verdana"/>
          <w:sz w:val="24"/>
          <w:szCs w:val="24"/>
          <w:rtl w:val="0"/>
        </w:rPr>
        <w:t xml:space="preserve">, or visit </w:t>
      </w:r>
      <w:hyperlink r:id="rId19">
        <w:r w:rsidDel="00000000" w:rsidR="00000000" w:rsidRPr="00000000">
          <w:rPr>
            <w:rFonts w:ascii="Verdana" w:cs="Verdana" w:eastAsia="Verdana" w:hAnsi="Verdana"/>
            <w:color w:val="1155cc"/>
            <w:sz w:val="24"/>
            <w:szCs w:val="24"/>
            <w:u w:val="single"/>
            <w:rtl w:val="0"/>
          </w:rPr>
          <w:t xml:space="preserve">www.linnbenton.edu/RRC</w:t>
        </w:r>
      </w:hyperlink>
      <w:r w:rsidDel="00000000" w:rsidR="00000000" w:rsidRPr="00000000">
        <w:rPr>
          <w:rFonts w:ascii="Verdana" w:cs="Verdana" w:eastAsia="Verdana" w:hAnsi="Verdana"/>
          <w:sz w:val="24"/>
          <w:szCs w:val="24"/>
          <w:rtl w:val="0"/>
        </w:rPr>
        <w:t xml:space="preserve"> under Student Support for Current Students). This office can help students get connected to resources to help. Furthermore, please notify the professor if you are comfortable in doing so. This will enable me to provide any resources that I may possess. </w:t>
      </w:r>
    </w:p>
    <w:p w:rsidR="00000000" w:rsidDel="00000000" w:rsidP="00000000" w:rsidRDefault="00000000" w:rsidRPr="00000000" w14:paraId="00000040">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1">
      <w:pPr>
        <w:widowControl w:val="0"/>
        <w:spacing w:after="0" w:line="24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EMAILS: </w:t>
      </w:r>
      <w:r w:rsidDel="00000000" w:rsidR="00000000" w:rsidRPr="00000000">
        <w:rPr>
          <w:rFonts w:ascii="Verdana" w:cs="Verdana" w:eastAsia="Verdana" w:hAnsi="Verdana"/>
          <w:sz w:val="24"/>
          <w:szCs w:val="24"/>
          <w:rtl w:val="0"/>
        </w:rPr>
        <w:t xml:space="preserve">LBCC faculty are discouraged from communicating with students through emails that are not your LBCC email. For this reason, all links for this class are set up to be accessible through your LBCC email. If a document requires you to get permission to view, make sure you are logged into your LBCC email before emailing me. I will not respond to emails requesting permission to view documents from emails other than your LBCC email.  If you are an OSU student who is dual enrolled with LBCC, I strongly encourage you to forward your LBCC email to your OSU email. By doing this, you are less likely to miss information because you forgot to check your LBCC email. </w:t>
      </w:r>
    </w:p>
    <w:p w:rsidR="00000000" w:rsidDel="00000000" w:rsidP="00000000" w:rsidRDefault="00000000" w:rsidRPr="00000000" w14:paraId="00000042">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3">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color w:val="000000"/>
          <w:sz w:val="24"/>
          <w:szCs w:val="24"/>
          <w:rtl w:val="0"/>
        </w:rPr>
        <w:t xml:space="preserve">SYLLABUS/OUTLINE: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ff"/>
          <w:sz w:val="24"/>
          <w:szCs w:val="24"/>
          <w:rtl w:val="0"/>
        </w:rPr>
        <w:t xml:space="preserve">This syllabus and outline are a guide, not a contract. They can change during the term</w:t>
      </w:r>
      <w:r w:rsidDel="00000000" w:rsidR="00000000" w:rsidRPr="00000000">
        <w:rPr>
          <w:rFonts w:ascii="Verdana" w:cs="Verdana" w:eastAsia="Verdana" w:hAnsi="Verdana"/>
          <w:color w:val="000000"/>
          <w:sz w:val="24"/>
          <w:szCs w:val="24"/>
          <w:rtl w:val="0"/>
        </w:rPr>
        <w:t xml:space="preserve"> as I attempt to provide the most compelling and useful learning experience possible. If things do not make sense, please talk with me. </w:t>
      </w:r>
      <w:r w:rsidDel="00000000" w:rsidR="00000000" w:rsidRPr="00000000">
        <w:rPr>
          <w:rFonts w:ascii="Verdana" w:cs="Verdana" w:eastAsia="Verdana" w:hAnsi="Verdana"/>
          <w:sz w:val="24"/>
          <w:szCs w:val="24"/>
          <w:rtl w:val="0"/>
        </w:rPr>
        <w:t xml:space="preserve">If</w:t>
      </w:r>
      <w:r w:rsidDel="00000000" w:rsidR="00000000" w:rsidRPr="00000000">
        <w:rPr>
          <w:rFonts w:ascii="Verdana" w:cs="Verdana" w:eastAsia="Verdana" w:hAnsi="Verdana"/>
          <w:color w:val="000000"/>
          <w:sz w:val="24"/>
          <w:szCs w:val="24"/>
          <w:rtl w:val="0"/>
        </w:rPr>
        <w:t xml:space="preserve"> changes are made, I will announce them </w:t>
      </w:r>
      <w:r w:rsidDel="00000000" w:rsidR="00000000" w:rsidRPr="00000000">
        <w:rPr>
          <w:rFonts w:ascii="Verdana" w:cs="Verdana" w:eastAsia="Verdana" w:hAnsi="Verdana"/>
          <w:sz w:val="24"/>
          <w:szCs w:val="24"/>
          <w:rtl w:val="0"/>
        </w:rPr>
        <w:t xml:space="preserve">on Moodle</w:t>
      </w:r>
      <w:r w:rsidDel="00000000" w:rsidR="00000000" w:rsidRPr="00000000">
        <w:rPr>
          <w:rFonts w:ascii="Verdana" w:cs="Verdana" w:eastAsia="Verdana" w:hAnsi="Verdana"/>
          <w:color w:val="000000"/>
          <w:sz w:val="24"/>
          <w:szCs w:val="24"/>
          <w:rtl w:val="0"/>
        </w:rPr>
        <w:t xml:space="preserve">. You should check the syllabus at least once a week for course updates.  Not reading the syllabus does not constitute a valid excuse for missing </w:t>
      </w:r>
      <w:r w:rsidDel="00000000" w:rsidR="00000000" w:rsidRPr="00000000">
        <w:rPr>
          <w:rFonts w:ascii="Verdana" w:cs="Verdana" w:eastAsia="Verdana" w:hAnsi="Verdana"/>
          <w:sz w:val="24"/>
          <w:szCs w:val="24"/>
          <w:rtl w:val="0"/>
        </w:rPr>
        <w:t xml:space="preserve">an assignment</w:t>
      </w:r>
      <w:r w:rsidDel="00000000" w:rsidR="00000000" w:rsidRPr="00000000">
        <w:rPr>
          <w:rFonts w:ascii="Verdana" w:cs="Verdana" w:eastAsia="Verdana" w:hAnsi="Verdana"/>
          <w:color w:val="000000"/>
          <w:sz w:val="24"/>
          <w:szCs w:val="24"/>
          <w:rtl w:val="0"/>
        </w:rPr>
        <w:t xml:space="preserve">.</w:t>
        <w:br w:type="textWrapping"/>
      </w:r>
      <w:r w:rsidDel="00000000" w:rsidR="00000000" w:rsidRPr="00000000">
        <w:rPr>
          <w:rtl w:val="0"/>
        </w:rPr>
      </w:r>
    </w:p>
    <w:p w:rsidR="00000000" w:rsidDel="00000000" w:rsidP="00000000" w:rsidRDefault="00000000" w:rsidRPr="00000000" w14:paraId="00000044">
      <w:pPr>
        <w:pageBreakBefore w:val="0"/>
        <w:spacing w:after="0" w:line="240" w:lineRule="auto"/>
        <w:ind w:right="-720" w:firstLine="720"/>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BA 240     TENTATIVE OUTLINE </w:t>
        <w:tab/>
        <w:t xml:space="preserve">         Spring 2023</w:t>
      </w:r>
    </w:p>
    <w:tbl>
      <w:tblPr>
        <w:tblStyle w:val="Table2"/>
        <w:tblW w:w="9225.0" w:type="dxa"/>
        <w:jc w:val="left"/>
        <w:tblInd w:w="-30.0" w:type="dxa"/>
        <w:tblLayout w:type="fixed"/>
        <w:tblLook w:val="0400"/>
      </w:tblPr>
      <w:tblGrid>
        <w:gridCol w:w="1335"/>
        <w:gridCol w:w="3150"/>
        <w:gridCol w:w="1605"/>
        <w:gridCol w:w="3135"/>
        <w:tblGridChange w:id="0">
          <w:tblGrid>
            <w:gridCol w:w="1335"/>
            <w:gridCol w:w="3150"/>
            <w:gridCol w:w="1605"/>
            <w:gridCol w:w="3135"/>
          </w:tblGrid>
        </w:tblGridChange>
      </w:tblGrid>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5">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b w:val="1"/>
                <w:color w:val="000000"/>
                <w:rtl w:val="0"/>
              </w:rPr>
              <w:t xml:space="preserve">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6">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b w:val="1"/>
                <w:color w:val="000000"/>
                <w:rtl w:val="0"/>
              </w:rPr>
              <w:t xml:space="preserve">TOPIC &amp; READING</w:t>
            </w:r>
            <w:r w:rsidDel="00000000" w:rsidR="00000000" w:rsidRPr="00000000">
              <w:rPr>
                <w:rtl w:val="0"/>
              </w:rPr>
            </w:r>
          </w:p>
          <w:p w:rsidR="00000000" w:rsidDel="00000000" w:rsidP="00000000" w:rsidRDefault="00000000" w:rsidRPr="00000000" w14:paraId="00000047">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b w:val="1"/>
                <w:color w:val="000000"/>
                <w:rtl w:val="0"/>
              </w:rPr>
              <w:t xml:space="preserve">ASSIGNMENTS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8">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b w:val="1"/>
                <w:color w:val="000000"/>
                <w:rtl w:val="0"/>
              </w:rPr>
              <w:t xml:space="preserve">Reading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9">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b w:val="1"/>
                <w:color w:val="000000"/>
                <w:u w:val="single"/>
                <w:rtl w:val="0"/>
              </w:rPr>
              <w:t xml:space="preserve">Due Dates</w:t>
            </w:r>
            <w:r w:rsidDel="00000000" w:rsidR="00000000" w:rsidRPr="00000000">
              <w:rPr>
                <w:rtl w:val="0"/>
              </w:rPr>
            </w:r>
          </w:p>
          <w:p w:rsidR="00000000" w:rsidDel="00000000" w:rsidP="00000000" w:rsidRDefault="00000000" w:rsidRPr="00000000" w14:paraId="0000004A">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b w:val="1"/>
                <w:color w:val="000000"/>
                <w:rtl w:val="0"/>
              </w:rPr>
              <w:t xml:space="preserve">See Moodle and Connect for </w:t>
            </w:r>
            <w:r w:rsidDel="00000000" w:rsidR="00000000" w:rsidRPr="00000000">
              <w:rPr>
                <w:rFonts w:ascii="Verdana" w:cs="Verdana" w:eastAsia="Verdana" w:hAnsi="Verdana"/>
                <w:b w:val="1"/>
                <w:rtl w:val="0"/>
              </w:rPr>
              <w:t xml:space="preserve">d</w:t>
            </w:r>
            <w:r w:rsidDel="00000000" w:rsidR="00000000" w:rsidRPr="00000000">
              <w:rPr>
                <w:rFonts w:ascii="Verdana" w:cs="Verdana" w:eastAsia="Verdana" w:hAnsi="Verdana"/>
                <w:b w:val="1"/>
                <w:color w:val="000000"/>
                <w:rtl w:val="0"/>
              </w:rPr>
              <w:t xml:space="preserve">etails of </w:t>
            </w:r>
            <w:r w:rsidDel="00000000" w:rsidR="00000000" w:rsidRPr="00000000">
              <w:rPr>
                <w:rFonts w:ascii="Verdana" w:cs="Verdana" w:eastAsia="Verdana" w:hAnsi="Verdana"/>
                <w:b w:val="1"/>
                <w:rtl w:val="0"/>
              </w:rPr>
              <w:t xml:space="preserve">a</w:t>
            </w:r>
            <w:r w:rsidDel="00000000" w:rsidR="00000000" w:rsidRPr="00000000">
              <w:rPr>
                <w:rFonts w:ascii="Verdana" w:cs="Verdana" w:eastAsia="Verdana" w:hAnsi="Verdana"/>
                <w:b w:val="1"/>
                <w:color w:val="000000"/>
                <w:rtl w:val="0"/>
              </w:rPr>
              <w:t xml:space="preserve">ssignments</w:t>
            </w:r>
            <w:r w:rsidDel="00000000" w:rsidR="00000000" w:rsidRPr="00000000">
              <w:rPr>
                <w:rtl w:val="0"/>
              </w:rPr>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B">
            <w:pPr>
              <w:pageBreakBefore w:val="0"/>
              <w:spacing w:after="0" w:lineRule="auto"/>
              <w:jc w:val="center"/>
              <w:rPr>
                <w:rFonts w:ascii="Verdana" w:cs="Verdana" w:eastAsia="Verdana" w:hAnsi="Verdana"/>
              </w:rPr>
            </w:pPr>
            <w:r w:rsidDel="00000000" w:rsidR="00000000" w:rsidRPr="00000000">
              <w:rPr>
                <w:rFonts w:ascii="Verdana" w:cs="Verdana" w:eastAsia="Verdana" w:hAnsi="Verdana"/>
                <w:color w:val="000000"/>
                <w:rtl w:val="0"/>
              </w:rPr>
              <w:t xml:space="preserve">Week 1: </w:t>
            </w:r>
            <w:r w:rsidDel="00000000" w:rsidR="00000000" w:rsidRPr="00000000">
              <w:rPr>
                <w:rFonts w:ascii="Verdana" w:cs="Verdana" w:eastAsia="Verdana" w:hAnsi="Verdana"/>
                <w:rtl w:val="0"/>
              </w:rPr>
              <w:t xml:space="preserve">Apr 3-Apr 9</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C">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Introduction to Corporate Finance</w:t>
            </w:r>
          </w:p>
          <w:p w:rsidR="00000000" w:rsidDel="00000000" w:rsidP="00000000" w:rsidRDefault="00000000" w:rsidRPr="00000000" w14:paraId="0000004D">
            <w:pPr>
              <w:pageBreakBefore w:val="0"/>
              <w:spacing w:after="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E">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color w:val="000000"/>
                <w:rtl w:val="0"/>
              </w:rPr>
              <w:t xml:space="preserve">Chapter </w:t>
            </w:r>
            <w:r w:rsidDel="00000000" w:rsidR="00000000" w:rsidRPr="00000000">
              <w:rPr>
                <w:rFonts w:ascii="Verdana" w:cs="Verdana" w:eastAsia="Verdana" w:hAnsi="Verdana"/>
                <w:rtl w:val="0"/>
              </w:rPr>
              <w:t xml:space="preserve">1</w:t>
            </w:r>
          </w:p>
          <w:p w:rsidR="00000000" w:rsidDel="00000000" w:rsidP="00000000" w:rsidRDefault="00000000" w:rsidRPr="00000000" w14:paraId="0000004F">
            <w:pPr>
              <w:pageBreakBefore w:val="0"/>
              <w:spacing w:after="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0">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SmartBook Ch 1 Reading</w:t>
            </w:r>
          </w:p>
          <w:p w:rsidR="00000000" w:rsidDel="00000000" w:rsidP="00000000" w:rsidRDefault="00000000" w:rsidRPr="00000000" w14:paraId="00000051">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Chapter 1 Assignment</w:t>
              <w:br w:type="textWrapping"/>
              <w:t xml:space="preserve">Discussion Board 1</w:t>
            </w:r>
          </w:p>
          <w:p w:rsidR="00000000" w:rsidDel="00000000" w:rsidP="00000000" w:rsidRDefault="00000000" w:rsidRPr="00000000" w14:paraId="00000052">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Extra Credit Syllabus Quiz </w:t>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3">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4">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5">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6">
            <w:pPr>
              <w:pageBreakBefore w:val="0"/>
              <w:spacing w:after="0" w:line="240" w:lineRule="auto"/>
              <w:jc w:val="center"/>
              <w:rPr>
                <w:rFonts w:ascii="Verdana" w:cs="Verdana" w:eastAsia="Verdana" w:hAnsi="Verdana"/>
              </w:rPr>
            </w:pPr>
            <w:r w:rsidDel="00000000" w:rsidR="00000000" w:rsidRPr="00000000">
              <w:rPr>
                <w:rtl w:val="0"/>
              </w:rPr>
            </w:r>
          </w:p>
        </w:tc>
      </w:tr>
      <w:tr>
        <w:trPr>
          <w:cantSplit w:val="0"/>
          <w:trHeight w:val="190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7">
            <w:pPr>
              <w:pageBreakBefore w:val="0"/>
              <w:spacing w:after="0" w:lineRule="auto"/>
              <w:jc w:val="center"/>
              <w:rPr>
                <w:rFonts w:ascii="Verdana" w:cs="Verdana" w:eastAsia="Verdana" w:hAnsi="Verdana"/>
              </w:rPr>
            </w:pPr>
            <w:r w:rsidDel="00000000" w:rsidR="00000000" w:rsidRPr="00000000">
              <w:rPr>
                <w:rFonts w:ascii="Verdana" w:cs="Verdana" w:eastAsia="Verdana" w:hAnsi="Verdana"/>
                <w:color w:val="000000"/>
                <w:rtl w:val="0"/>
              </w:rPr>
              <w:t xml:space="preserve">Week 2: </w:t>
            </w:r>
            <w:r w:rsidDel="00000000" w:rsidR="00000000" w:rsidRPr="00000000">
              <w:rPr>
                <w:rFonts w:ascii="Verdana" w:cs="Verdana" w:eastAsia="Verdana" w:hAnsi="Verdana"/>
                <w:rtl w:val="0"/>
              </w:rPr>
              <w:t xml:space="preserve">Apr 10-Apr 16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8">
            <w:pPr>
              <w:pageBreakBefore w:val="0"/>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Financial Statements, Taxes and Cash Flow</w:t>
            </w:r>
          </w:p>
          <w:p w:rsidR="00000000" w:rsidDel="00000000" w:rsidP="00000000" w:rsidRDefault="00000000" w:rsidRPr="00000000" w14:paraId="00000059">
            <w:pPr>
              <w:pageBreakBefore w:val="0"/>
              <w:spacing w:after="0"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5A">
            <w:pPr>
              <w:pageBreakBefore w:val="0"/>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Working with Financial Statements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B">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Chapter 2</w:t>
            </w:r>
          </w:p>
          <w:p w:rsidR="00000000" w:rsidDel="00000000" w:rsidP="00000000" w:rsidRDefault="00000000" w:rsidRPr="00000000" w14:paraId="0000005C">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Chapter 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D">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SmartBook Ch 2 Reading</w:t>
            </w:r>
          </w:p>
          <w:p w:rsidR="00000000" w:rsidDel="00000000" w:rsidP="00000000" w:rsidRDefault="00000000" w:rsidRPr="00000000" w14:paraId="0000005E">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Chapter 2 Assignment</w:t>
            </w:r>
          </w:p>
          <w:p w:rsidR="00000000" w:rsidDel="00000000" w:rsidP="00000000" w:rsidRDefault="00000000" w:rsidRPr="00000000" w14:paraId="0000005F">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SmartBook Ch 3 Reading</w:t>
            </w:r>
          </w:p>
          <w:p w:rsidR="00000000" w:rsidDel="00000000" w:rsidP="00000000" w:rsidRDefault="00000000" w:rsidRPr="00000000" w14:paraId="00000060">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Chapter 3 Assignment</w:t>
            </w:r>
          </w:p>
          <w:p w:rsidR="00000000" w:rsidDel="00000000" w:rsidP="00000000" w:rsidRDefault="00000000" w:rsidRPr="00000000" w14:paraId="00000061">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Discussion Board 2</w:t>
            </w:r>
          </w:p>
          <w:p w:rsidR="00000000" w:rsidDel="00000000" w:rsidP="00000000" w:rsidRDefault="00000000" w:rsidRPr="00000000" w14:paraId="00000062">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Extra Credit Application-based activity</w:t>
            </w:r>
          </w:p>
        </w:tc>
      </w:tr>
      <w:tr>
        <w:trPr>
          <w:cantSplit w:val="0"/>
          <w:trHeight w:val="369.74609374999994"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3">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4">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5">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6">
            <w:pPr>
              <w:pageBreakBefore w:val="0"/>
              <w:spacing w:after="0" w:line="240"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67">
            <w:pPr>
              <w:pageBreakBefore w:val="0"/>
              <w:spacing w:after="0" w:line="240" w:lineRule="auto"/>
              <w:jc w:val="center"/>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8">
            <w:pPr>
              <w:pageBreakBefore w:val="0"/>
              <w:spacing w:after="0" w:lineRule="auto"/>
              <w:jc w:val="center"/>
              <w:rPr>
                <w:rFonts w:ascii="Verdana" w:cs="Verdana" w:eastAsia="Verdana" w:hAnsi="Verdana"/>
              </w:rPr>
            </w:pPr>
            <w:r w:rsidDel="00000000" w:rsidR="00000000" w:rsidRPr="00000000">
              <w:rPr>
                <w:rFonts w:ascii="Verdana" w:cs="Verdana" w:eastAsia="Verdana" w:hAnsi="Verdana"/>
                <w:color w:val="000000"/>
                <w:rtl w:val="0"/>
              </w:rPr>
              <w:t xml:space="preserve">Week 3: </w:t>
            </w:r>
            <w:r w:rsidDel="00000000" w:rsidR="00000000" w:rsidRPr="00000000">
              <w:rPr>
                <w:rFonts w:ascii="Verdana" w:cs="Verdana" w:eastAsia="Verdana" w:hAnsi="Verdana"/>
                <w:rtl w:val="0"/>
              </w:rPr>
              <w:t xml:space="preserve">Apr 17-Apr 23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9">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Introduction to Valuation: The Time Value of Money</w:t>
              <w:br w:type="textWrapping"/>
              <w:br w:type="textWrapping"/>
              <w:t xml:space="preserve">Discounted Cash Flow Valuation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A">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Chapter 5</w:t>
            </w:r>
          </w:p>
          <w:p w:rsidR="00000000" w:rsidDel="00000000" w:rsidP="00000000" w:rsidRDefault="00000000" w:rsidRPr="00000000" w14:paraId="0000006B">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Chapter 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C">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SmartBook Ch 5 Reading</w:t>
            </w:r>
          </w:p>
          <w:p w:rsidR="00000000" w:rsidDel="00000000" w:rsidP="00000000" w:rsidRDefault="00000000" w:rsidRPr="00000000" w14:paraId="0000006D">
            <w:pPr>
              <w:spacing w:after="0" w:line="240" w:lineRule="auto"/>
              <w:jc w:val="center"/>
              <w:rPr>
                <w:rFonts w:ascii="Verdana" w:cs="Verdana" w:eastAsia="Verdana" w:hAnsi="Verdana"/>
                <w:b w:val="1"/>
              </w:rPr>
            </w:pPr>
            <w:r w:rsidDel="00000000" w:rsidR="00000000" w:rsidRPr="00000000">
              <w:rPr>
                <w:rFonts w:ascii="Verdana" w:cs="Verdana" w:eastAsia="Verdana" w:hAnsi="Verdana"/>
                <w:rtl w:val="0"/>
              </w:rPr>
              <w:t xml:space="preserve">Chapter 5 Assignment</w:t>
              <w:br w:type="textWrapping"/>
              <w:t xml:space="preserve">SmartBook Ch 6 Reading</w:t>
            </w:r>
            <w:r w:rsidDel="00000000" w:rsidR="00000000" w:rsidRPr="00000000">
              <w:rPr>
                <w:rtl w:val="0"/>
              </w:rPr>
            </w:r>
          </w:p>
          <w:p w:rsidR="00000000" w:rsidDel="00000000" w:rsidP="00000000" w:rsidRDefault="00000000" w:rsidRPr="00000000" w14:paraId="0000006E">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Chapter 6 Assessment</w:t>
              <w:br w:type="textWrapping"/>
              <w:t xml:space="preserve">Discussion Board 3</w:t>
            </w:r>
          </w:p>
          <w:p w:rsidR="00000000" w:rsidDel="00000000" w:rsidP="00000000" w:rsidRDefault="00000000" w:rsidRPr="00000000" w14:paraId="0000006F">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Extra Credit Application-based activity</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0">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1">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2">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3">
            <w:pPr>
              <w:pageBreakBefore w:val="0"/>
              <w:spacing w:after="0" w:line="240" w:lineRule="auto"/>
              <w:jc w:val="center"/>
              <w:rPr>
                <w:rFonts w:ascii="Verdana" w:cs="Verdana" w:eastAsia="Verdana" w:hAnsi="Verdana"/>
              </w:rPr>
            </w:pPr>
            <w:r w:rsidDel="00000000" w:rsidR="00000000" w:rsidRPr="00000000">
              <w:rPr>
                <w:rtl w:val="0"/>
              </w:rPr>
            </w:r>
          </w:p>
        </w:tc>
      </w:tr>
      <w:tr>
        <w:trPr>
          <w:cantSplit w:val="0"/>
          <w:trHeight w:val="11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4">
            <w:pPr>
              <w:pageBreakBefore w:val="0"/>
              <w:spacing w:after="0" w:lineRule="auto"/>
              <w:jc w:val="center"/>
              <w:rPr>
                <w:rFonts w:ascii="Verdana" w:cs="Verdana" w:eastAsia="Verdana" w:hAnsi="Verdana"/>
              </w:rPr>
            </w:pPr>
            <w:r w:rsidDel="00000000" w:rsidR="00000000" w:rsidRPr="00000000">
              <w:rPr>
                <w:rFonts w:ascii="Verdana" w:cs="Verdana" w:eastAsia="Verdana" w:hAnsi="Verdana"/>
                <w:color w:val="000000"/>
                <w:rtl w:val="0"/>
              </w:rPr>
              <w:t xml:space="preserve">Week 4: </w:t>
            </w:r>
            <w:r w:rsidDel="00000000" w:rsidR="00000000" w:rsidRPr="00000000">
              <w:rPr>
                <w:rFonts w:ascii="Verdana" w:cs="Verdana" w:eastAsia="Verdana" w:hAnsi="Verdana"/>
                <w:rtl w:val="0"/>
              </w:rPr>
              <w:t xml:space="preserve">Apr 24-Apr 30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5">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Interest Rates And Bond Valuation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6">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Chapter 7</w:t>
            </w:r>
          </w:p>
          <w:p w:rsidR="00000000" w:rsidDel="00000000" w:rsidP="00000000" w:rsidRDefault="00000000" w:rsidRPr="00000000" w14:paraId="00000077">
            <w:pPr>
              <w:spacing w:after="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8">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SmartBook Ch 7 Reading</w:t>
            </w:r>
          </w:p>
          <w:p w:rsidR="00000000" w:rsidDel="00000000" w:rsidP="00000000" w:rsidRDefault="00000000" w:rsidRPr="00000000" w14:paraId="00000079">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Chapter 7 Assignment</w:t>
            </w:r>
            <w:r w:rsidDel="00000000" w:rsidR="00000000" w:rsidRPr="00000000">
              <w:rPr>
                <w:rFonts w:ascii="Verdana" w:cs="Verdana" w:eastAsia="Verdana" w:hAnsi="Verdana"/>
                <w:b w:val="1"/>
                <w:rtl w:val="0"/>
              </w:rPr>
              <w:br w:type="textWrapping"/>
            </w:r>
            <w:r w:rsidDel="00000000" w:rsidR="00000000" w:rsidRPr="00000000">
              <w:rPr>
                <w:rFonts w:ascii="Verdana" w:cs="Verdana" w:eastAsia="Verdana" w:hAnsi="Verdana"/>
                <w:rtl w:val="0"/>
              </w:rPr>
              <w:t xml:space="preserve">Discussion Board 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A">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B">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C">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D">
            <w:pPr>
              <w:pageBreakBefore w:val="0"/>
              <w:spacing w:after="0" w:line="240" w:lineRule="auto"/>
              <w:jc w:val="center"/>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E">
            <w:pPr>
              <w:pageBreakBefore w:val="0"/>
              <w:spacing w:after="0" w:lineRule="auto"/>
              <w:jc w:val="center"/>
              <w:rPr>
                <w:rFonts w:ascii="Verdana" w:cs="Verdana" w:eastAsia="Verdana" w:hAnsi="Verdana"/>
              </w:rPr>
            </w:pPr>
            <w:r w:rsidDel="00000000" w:rsidR="00000000" w:rsidRPr="00000000">
              <w:rPr>
                <w:rFonts w:ascii="Verdana" w:cs="Verdana" w:eastAsia="Verdana" w:hAnsi="Verdana"/>
                <w:color w:val="000000"/>
                <w:rtl w:val="0"/>
              </w:rPr>
              <w:t xml:space="preserve">Week 5: </w:t>
            </w:r>
            <w:r w:rsidDel="00000000" w:rsidR="00000000" w:rsidRPr="00000000">
              <w:rPr>
                <w:rFonts w:ascii="Verdana" w:cs="Verdana" w:eastAsia="Verdana" w:hAnsi="Verdana"/>
                <w:rtl w:val="0"/>
              </w:rPr>
              <w:t xml:space="preserve">May 1-May 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F">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Stock Valuation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0">
            <w:pPr>
              <w:pageBreakBefore w:val="0"/>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Chapter 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1">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SmartBook Ch 8 Reading</w:t>
            </w:r>
          </w:p>
          <w:p w:rsidR="00000000" w:rsidDel="00000000" w:rsidP="00000000" w:rsidRDefault="00000000" w:rsidRPr="00000000" w14:paraId="00000082">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Chapter 8 Assignment</w:t>
            </w:r>
          </w:p>
          <w:p w:rsidR="00000000" w:rsidDel="00000000" w:rsidP="00000000" w:rsidRDefault="00000000" w:rsidRPr="00000000" w14:paraId="00000083">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Discussion Board 5</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4">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5">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6">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7">
            <w:pPr>
              <w:pageBreakBefore w:val="0"/>
              <w:spacing w:after="0" w:line="240" w:lineRule="auto"/>
              <w:jc w:val="center"/>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8">
            <w:pPr>
              <w:pageBreakBefore w:val="0"/>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Week 6: May 8-May 14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9">
            <w:pPr>
              <w:pageBreakBefore w:val="0"/>
              <w:spacing w:after="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Midterm</w:t>
            </w:r>
            <w:r w:rsidDel="00000000" w:rsidR="00000000" w:rsidRPr="00000000">
              <w:rPr>
                <w:rFonts w:ascii="Verdana" w:cs="Verdana" w:eastAsia="Verdana" w:hAnsi="Verdana"/>
                <w:rtl w:val="0"/>
              </w:rPr>
              <w:br w:type="textWrapping"/>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A">
            <w:pPr>
              <w:pageBreakBefore w:val="0"/>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Chapters 1-3 and 5-8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B">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Closed book, but formula notes and calculator are allowed</w:t>
            </w:r>
          </w:p>
          <w:p w:rsidR="00000000" w:rsidDel="00000000" w:rsidP="00000000" w:rsidRDefault="00000000" w:rsidRPr="00000000" w14:paraId="0000008C">
            <w:pPr>
              <w:pageBreakBefore w:val="0"/>
              <w:spacing w:after="0" w:line="240" w:lineRule="auto"/>
              <w:jc w:val="center"/>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D">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E">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F">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90">
            <w:pPr>
              <w:pageBreakBefore w:val="0"/>
              <w:spacing w:after="0" w:line="240" w:lineRule="auto"/>
              <w:jc w:val="center"/>
              <w:rPr>
                <w:rFonts w:ascii="Verdana" w:cs="Verdana" w:eastAsia="Verdana" w:hAnsi="Verdana"/>
              </w:rPr>
            </w:pPr>
            <w:r w:rsidDel="00000000" w:rsidR="00000000" w:rsidRPr="00000000">
              <w:rPr>
                <w:rtl w:val="0"/>
              </w:rPr>
            </w:r>
          </w:p>
        </w:tc>
      </w:tr>
      <w:tr>
        <w:trPr>
          <w:cantSplit w:val="0"/>
          <w:trHeight w:val="105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1">
            <w:pPr>
              <w:pageBreakBefore w:val="0"/>
              <w:spacing w:after="0" w:lineRule="auto"/>
              <w:jc w:val="center"/>
              <w:rPr>
                <w:rFonts w:ascii="Verdana" w:cs="Verdana" w:eastAsia="Verdana" w:hAnsi="Verdana"/>
              </w:rPr>
            </w:pPr>
            <w:r w:rsidDel="00000000" w:rsidR="00000000" w:rsidRPr="00000000">
              <w:rPr>
                <w:rFonts w:ascii="Verdana" w:cs="Verdana" w:eastAsia="Verdana" w:hAnsi="Verdana"/>
                <w:color w:val="000000"/>
                <w:rtl w:val="0"/>
              </w:rPr>
              <w:t xml:space="preserve">Week 7: </w:t>
            </w:r>
            <w:r w:rsidDel="00000000" w:rsidR="00000000" w:rsidRPr="00000000">
              <w:rPr>
                <w:rFonts w:ascii="Verdana" w:cs="Verdana" w:eastAsia="Verdana" w:hAnsi="Verdana"/>
                <w:rtl w:val="0"/>
              </w:rPr>
              <w:t xml:space="preserve">May 15-May 21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2">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Net Present Value And Other Investment Criteria</w:t>
            </w:r>
          </w:p>
          <w:p w:rsidR="00000000" w:rsidDel="00000000" w:rsidP="00000000" w:rsidRDefault="00000000" w:rsidRPr="00000000" w14:paraId="00000093">
            <w:pPr>
              <w:spacing w:after="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4">
            <w:pPr>
              <w:pageBreakBefore w:val="0"/>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Chapter 9</w:t>
            </w:r>
          </w:p>
          <w:p w:rsidR="00000000" w:rsidDel="00000000" w:rsidP="00000000" w:rsidRDefault="00000000" w:rsidRPr="00000000" w14:paraId="00000095">
            <w:pPr>
              <w:spacing w:after="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6">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SmartBook Ch 9 Reading</w:t>
            </w:r>
          </w:p>
          <w:p w:rsidR="00000000" w:rsidDel="00000000" w:rsidP="00000000" w:rsidRDefault="00000000" w:rsidRPr="00000000" w14:paraId="00000097">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Chapter 9 Assessment</w:t>
            </w:r>
          </w:p>
          <w:p w:rsidR="00000000" w:rsidDel="00000000" w:rsidP="00000000" w:rsidRDefault="00000000" w:rsidRPr="00000000" w14:paraId="00000098">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Discussion Board 6</w:t>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9">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A">
            <w:pPr>
              <w:pageBreakBefore w:val="0"/>
              <w:spacing w:after="0" w:lineRule="auto"/>
              <w:jc w:val="center"/>
              <w:rPr>
                <w:rFonts w:ascii="Verdana" w:cs="Verdana" w:eastAsia="Verdana" w:hAnsi="Verdana"/>
                <w:shd w:fill="999999" w:val="clea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B">
            <w:pPr>
              <w:pageBreakBefore w:val="0"/>
              <w:spacing w:after="0" w:before="0" w:line="240" w:lineRule="auto"/>
              <w:ind w:left="0" w:firstLine="0"/>
              <w:jc w:val="center"/>
              <w:rPr>
                <w:rFonts w:ascii="Verdana" w:cs="Verdana" w:eastAsia="Verdana" w:hAnsi="Verdana"/>
                <w:shd w:fill="999999" w:val="clea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C">
            <w:pPr>
              <w:pageBreakBefore w:val="0"/>
              <w:spacing w:after="0" w:line="240" w:lineRule="auto"/>
              <w:jc w:val="center"/>
              <w:rPr>
                <w:rFonts w:ascii="Verdana" w:cs="Verdana" w:eastAsia="Verdana" w:hAnsi="Verdana"/>
                <w:shd w:fill="999999" w:val="clear"/>
              </w:rPr>
            </w:pPr>
            <w:r w:rsidDel="00000000" w:rsidR="00000000" w:rsidRPr="00000000">
              <w:rPr>
                <w:rtl w:val="0"/>
              </w:rPr>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D">
            <w:pPr>
              <w:pageBreakBefore w:val="0"/>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Week 8: May 22-May 28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E">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Making Capital Investment Decisions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F">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Chapter 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0">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SmartBook Ch 10 Reading</w:t>
            </w:r>
          </w:p>
          <w:p w:rsidR="00000000" w:rsidDel="00000000" w:rsidP="00000000" w:rsidRDefault="00000000" w:rsidRPr="00000000" w14:paraId="000000A1">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Chapter 10  Assignment</w:t>
            </w:r>
            <w:r w:rsidDel="00000000" w:rsidR="00000000" w:rsidRPr="00000000">
              <w:rPr>
                <w:rFonts w:ascii="Verdana" w:cs="Verdana" w:eastAsia="Verdana" w:hAnsi="Verdana"/>
                <w:b w:val="1"/>
                <w:rtl w:val="0"/>
              </w:rPr>
              <w:br w:type="textWrapping"/>
            </w:r>
            <w:r w:rsidDel="00000000" w:rsidR="00000000" w:rsidRPr="00000000">
              <w:rPr>
                <w:rFonts w:ascii="Verdana" w:cs="Verdana" w:eastAsia="Verdana" w:hAnsi="Verdana"/>
                <w:rtl w:val="0"/>
              </w:rPr>
              <w:t xml:space="preserve">Discussion Board 7</w:t>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2">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3">
            <w:pPr>
              <w:pageBreakBefore w:val="0"/>
              <w:spacing w:after="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4">
            <w:pPr>
              <w:pageBreakBefore w:val="0"/>
              <w:spacing w:after="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5">
            <w:pPr>
              <w:pageBreakBefore w:val="0"/>
              <w:spacing w:after="0" w:line="240" w:lineRule="auto"/>
              <w:jc w:val="center"/>
              <w:rPr>
                <w:rFonts w:ascii="Verdana" w:cs="Verdana" w:eastAsia="Verdana" w:hAnsi="Verdana"/>
              </w:rPr>
            </w:pPr>
            <w:r w:rsidDel="00000000" w:rsidR="00000000" w:rsidRPr="00000000">
              <w:rPr>
                <w:rtl w:val="0"/>
              </w:rPr>
            </w:r>
          </w:p>
        </w:tc>
      </w:tr>
      <w:tr>
        <w:trPr>
          <w:cantSplit w:val="0"/>
          <w:trHeight w:val="984.704101562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6">
            <w:pPr>
              <w:pageBreakBefore w:val="0"/>
              <w:spacing w:after="0" w:lineRule="auto"/>
              <w:jc w:val="center"/>
              <w:rPr>
                <w:rFonts w:ascii="Verdana" w:cs="Verdana" w:eastAsia="Verdana" w:hAnsi="Verdana"/>
              </w:rPr>
            </w:pPr>
            <w:r w:rsidDel="00000000" w:rsidR="00000000" w:rsidRPr="00000000">
              <w:rPr>
                <w:rFonts w:ascii="Verdana" w:cs="Verdana" w:eastAsia="Verdana" w:hAnsi="Verdana"/>
                <w:color w:val="000000"/>
                <w:rtl w:val="0"/>
              </w:rPr>
              <w:t xml:space="preserve">   </w:t>
            </w:r>
            <w:r w:rsidDel="00000000" w:rsidR="00000000" w:rsidRPr="00000000">
              <w:rPr>
                <w:rFonts w:ascii="Verdana" w:cs="Verdana" w:eastAsia="Verdana" w:hAnsi="Verdana"/>
                <w:rtl w:val="0"/>
              </w:rPr>
              <w:t xml:space="preserve">Week 9: May 29-Jun 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7">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Project Analysis and Evaluation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8">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Chapter 11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9">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SmartBook Ch 11 Reading</w:t>
            </w:r>
          </w:p>
          <w:p w:rsidR="00000000" w:rsidDel="00000000" w:rsidP="00000000" w:rsidRDefault="00000000" w:rsidRPr="00000000" w14:paraId="000000AA">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Chapter 11  Assignment</w:t>
            </w:r>
            <w:r w:rsidDel="00000000" w:rsidR="00000000" w:rsidRPr="00000000">
              <w:rPr>
                <w:rFonts w:ascii="Verdana" w:cs="Verdana" w:eastAsia="Verdana" w:hAnsi="Verdana"/>
                <w:b w:val="1"/>
                <w:rtl w:val="0"/>
              </w:rPr>
              <w:br w:type="textWrapping"/>
            </w:r>
            <w:r w:rsidDel="00000000" w:rsidR="00000000" w:rsidRPr="00000000">
              <w:rPr>
                <w:rFonts w:ascii="Verdana" w:cs="Verdana" w:eastAsia="Verdana" w:hAnsi="Verdana"/>
                <w:rtl w:val="0"/>
              </w:rPr>
              <w:t xml:space="preserve">Discussion Board 8</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B">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C">
            <w:pPr>
              <w:pageBreakBefore w:val="0"/>
              <w:spacing w:after="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D">
            <w:pPr>
              <w:pageBreakBefore w:val="0"/>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AE">
            <w:pPr>
              <w:pageBreakBefore w:val="0"/>
              <w:spacing w:after="0" w:line="240" w:lineRule="auto"/>
              <w:jc w:val="center"/>
              <w:rPr>
                <w:rFonts w:ascii="Verdana" w:cs="Verdana" w:eastAsia="Verdana" w:hAnsi="Verdana"/>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F">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Week 10: Jun 5-Jun 11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0">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Cost of Capital</w:t>
            </w:r>
          </w:p>
          <w:p w:rsidR="00000000" w:rsidDel="00000000" w:rsidP="00000000" w:rsidRDefault="00000000" w:rsidRPr="00000000" w14:paraId="000000B1">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Raising Capital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2">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Chapter 14</w:t>
            </w:r>
          </w:p>
          <w:p w:rsidR="00000000" w:rsidDel="00000000" w:rsidP="00000000" w:rsidRDefault="00000000" w:rsidRPr="00000000" w14:paraId="000000B3">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Chapter 15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4">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SmartBook Ch 14 Reading</w:t>
            </w:r>
          </w:p>
          <w:p w:rsidR="00000000" w:rsidDel="00000000" w:rsidP="00000000" w:rsidRDefault="00000000" w:rsidRPr="00000000" w14:paraId="000000B5">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Chapter 14 Assignment</w:t>
            </w:r>
          </w:p>
          <w:p w:rsidR="00000000" w:rsidDel="00000000" w:rsidP="00000000" w:rsidRDefault="00000000" w:rsidRPr="00000000" w14:paraId="000000B6">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SmartBook Ch 15 Reading</w:t>
            </w:r>
          </w:p>
          <w:p w:rsidR="00000000" w:rsidDel="00000000" w:rsidP="00000000" w:rsidRDefault="00000000" w:rsidRPr="00000000" w14:paraId="000000B7">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Chapter 15 Assignment</w:t>
              <w:br w:type="textWrapping"/>
              <w:t xml:space="preserve">Discussion Board 9</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B8">
            <w:pPr>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B9">
            <w:pPr>
              <w:spacing w:after="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BA">
            <w:pPr>
              <w:spacing w:after="0" w:line="240"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BB">
            <w:pPr>
              <w:spacing w:after="0" w:line="240" w:lineRule="auto"/>
              <w:jc w:val="center"/>
              <w:rPr>
                <w:rFonts w:ascii="Verdana" w:cs="Verdana" w:eastAsia="Verdana" w:hAnsi="Verdana"/>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C">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Finals Week: Jun 12-Jun 15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D">
            <w:pPr>
              <w:spacing w:after="0" w:line="240" w:lineRule="auto"/>
              <w:jc w:val="center"/>
              <w:rPr>
                <w:rFonts w:ascii="Verdana" w:cs="Verdana" w:eastAsia="Verdana" w:hAnsi="Verdana"/>
              </w:rPr>
            </w:pPr>
            <w:r w:rsidDel="00000000" w:rsidR="00000000" w:rsidRPr="00000000">
              <w:rPr>
                <w:rFonts w:ascii="Verdana" w:cs="Verdana" w:eastAsia="Verdana" w:hAnsi="Verdana"/>
                <w:b w:val="1"/>
                <w:color w:val="0000ff"/>
                <w:rtl w:val="0"/>
              </w:rPr>
              <w:t xml:space="preserve">Final Exam (Due on THURSDAY, Jun 15)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E">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Chapters 9-11 and 14-15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F">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Discussion Board 10</w:t>
            </w:r>
          </w:p>
          <w:p w:rsidR="00000000" w:rsidDel="00000000" w:rsidP="00000000" w:rsidRDefault="00000000" w:rsidRPr="00000000" w14:paraId="000000C0">
            <w:pPr>
              <w:spacing w:after="0" w:line="240" w:lineRule="auto"/>
              <w:jc w:val="center"/>
              <w:rPr>
                <w:rFonts w:ascii="Verdana" w:cs="Verdana" w:eastAsia="Verdana" w:hAnsi="Verdana"/>
              </w:rPr>
            </w:pPr>
            <w:r w:rsidDel="00000000" w:rsidR="00000000" w:rsidRPr="00000000">
              <w:rPr>
                <w:rFonts w:ascii="Verdana" w:cs="Verdana" w:eastAsia="Verdana" w:hAnsi="Verdana"/>
                <w:rtl w:val="0"/>
              </w:rPr>
              <w:t xml:space="preserve">Closed book, but formula notes and calculator are allowed</w:t>
            </w:r>
          </w:p>
        </w:tc>
      </w:tr>
    </w:tbl>
    <w:p w:rsidR="00000000" w:rsidDel="00000000" w:rsidP="00000000" w:rsidRDefault="00000000" w:rsidRPr="00000000" w14:paraId="000000C1">
      <w:pPr>
        <w:rPr/>
      </w:pPr>
      <w:r w:rsidDel="00000000" w:rsidR="00000000" w:rsidRPr="00000000">
        <w:rPr>
          <w:rtl w:val="0"/>
        </w:rPr>
      </w:r>
    </w:p>
    <w:sectPr>
      <w:headerReference r:id="rId20" w:type="default"/>
      <w:foot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jc w:val="right"/>
      <w:rPr/>
    </w:pPr>
    <w:r w:rsidDel="00000000" w:rsidR="00000000" w:rsidRPr="00000000">
      <w:rPr>
        <w:rtl w:val="0"/>
      </w:rPr>
      <w:t xml:space="preserve">Spring 2023 Syllabus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linnbenton.edu/student-services/library-tutoring-testing/learning-center/academic-coaching/index.php" TargetMode="External"/><Relationship Id="rId10" Type="http://schemas.openxmlformats.org/officeDocument/2006/relationships/hyperlink" Target="https://www.linnbenton.edu/student-services/library-tutoring-testing/learning-center/tutoring/index.php" TargetMode="External"/><Relationship Id="rId21" Type="http://schemas.openxmlformats.org/officeDocument/2006/relationships/footer" Target="footer1.xml"/><Relationship Id="rId13" Type="http://schemas.openxmlformats.org/officeDocument/2006/relationships/hyperlink" Target="https://www.linnbenton.edu/student-services/library-tutoring-testing/learning-center/math-support.php" TargetMode="External"/><Relationship Id="rId12" Type="http://schemas.openxmlformats.org/officeDocument/2006/relationships/hyperlink" Target="http://www.linnbenton.edu/writing-cen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cfar" TargetMode="External"/><Relationship Id="rId15" Type="http://schemas.openxmlformats.org/officeDocument/2006/relationships/hyperlink" Target="https://www.linnbenton.edu/student-services/library-tutoring-testing/learning-center/language-support.php" TargetMode="External"/><Relationship Id="rId14" Type="http://schemas.openxmlformats.org/officeDocument/2006/relationships/hyperlink" Target="https://www.linnbenton.edu/student-services/library-tutoring-testing/learning-center/science-support.php" TargetMode="External"/><Relationship Id="rId17" Type="http://schemas.openxmlformats.org/officeDocument/2006/relationships/hyperlink" Target="https://www.linnbenton.edu/student-services/library-tutoring-testing/learning-center/index.php" TargetMode="External"/><Relationship Id="rId16" Type="http://schemas.openxmlformats.org/officeDocument/2006/relationships/hyperlink" Target="https://www.linnbenton.edu/student-services/library-tutoring-testing/learning-center/index.php" TargetMode="External"/><Relationship Id="rId5" Type="http://schemas.openxmlformats.org/officeDocument/2006/relationships/styles" Target="styles.xml"/><Relationship Id="rId19" Type="http://schemas.openxmlformats.org/officeDocument/2006/relationships/hyperlink" Target="http://www.linnbenton.edu/RRC" TargetMode="External"/><Relationship Id="rId6" Type="http://schemas.openxmlformats.org/officeDocument/2006/relationships/hyperlink" Target="mailto:hogana@linnbenton.edu" TargetMode="External"/><Relationship Id="rId18" Type="http://schemas.openxmlformats.org/officeDocument/2006/relationships/hyperlink" Target="mailto:resources@linnnbenton.edu" TargetMode="External"/><Relationship Id="rId7" Type="http://schemas.openxmlformats.org/officeDocument/2006/relationships/hyperlink" Target="http://video.mhhe.com/watch/vXL3qg9q2E99djXYQKzRD6" TargetMode="External"/><Relationship Id="rId8" Type="http://schemas.openxmlformats.org/officeDocument/2006/relationships/hyperlink" Target="https://www.mheducation.com/highered/support/connect/first-day-of-class/ia-moodle-mhcamp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