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5AB" w:rsidRDefault="00B46EF3">
      <w:pPr>
        <w:spacing w:after="0" w:line="240" w:lineRule="auto"/>
        <w:jc w:val="center"/>
        <w:rPr>
          <w:color w:val="000000"/>
          <w:sz w:val="24"/>
          <w:szCs w:val="24"/>
        </w:rPr>
      </w:pPr>
      <w:bookmarkStart w:id="0" w:name="_GoBack"/>
      <w:bookmarkEnd w:id="0"/>
      <w:r>
        <w:rPr>
          <w:color w:val="000000"/>
          <w:sz w:val="24"/>
          <w:szCs w:val="24"/>
        </w:rPr>
        <w:t>LBCC Occupational Therapy Assistant Program</w:t>
      </w:r>
      <w:r>
        <w:rPr>
          <w:color w:val="000000"/>
          <w:sz w:val="24"/>
          <w:szCs w:val="24"/>
        </w:rPr>
        <w:br/>
        <w:t>Course Syllabus</w:t>
      </w:r>
      <w:r>
        <w:rPr>
          <w:color w:val="000000"/>
          <w:sz w:val="24"/>
          <w:szCs w:val="24"/>
        </w:rPr>
        <w:br/>
        <w:t>OTA 125 Therapeutic Use of Self</w:t>
      </w:r>
    </w:p>
    <w:p w:rsidR="00E545AB" w:rsidRDefault="00B46EF3">
      <w:pPr>
        <w:spacing w:after="0" w:line="240" w:lineRule="auto"/>
        <w:jc w:val="center"/>
        <w:rPr>
          <w:color w:val="000000"/>
          <w:sz w:val="24"/>
          <w:szCs w:val="24"/>
        </w:rPr>
      </w:pPr>
      <w:r>
        <w:rPr>
          <w:color w:val="000000"/>
          <w:sz w:val="24"/>
          <w:szCs w:val="24"/>
        </w:rPr>
        <w:t>Winter Term 20</w:t>
      </w:r>
      <w:r>
        <w:rPr>
          <w:sz w:val="24"/>
          <w:szCs w:val="24"/>
        </w:rPr>
        <w:t>22</w:t>
      </w:r>
    </w:p>
    <w:p w:rsidR="00E545AB" w:rsidRDefault="00E545AB">
      <w:pPr>
        <w:spacing w:after="0" w:line="240" w:lineRule="auto"/>
        <w:jc w:val="center"/>
        <w:rPr>
          <w:color w:val="000000"/>
          <w:sz w:val="24"/>
          <w:szCs w:val="24"/>
        </w:rPr>
      </w:pPr>
    </w:p>
    <w:p w:rsidR="00E545AB" w:rsidRDefault="00B46EF3">
      <w:pPr>
        <w:spacing w:after="0" w:line="240" w:lineRule="auto"/>
        <w:rPr>
          <w:color w:val="000000"/>
          <w:sz w:val="24"/>
          <w:szCs w:val="24"/>
        </w:rPr>
      </w:pPr>
      <w:r>
        <w:rPr>
          <w:b/>
          <w:color w:val="000000"/>
          <w:sz w:val="24"/>
          <w:szCs w:val="24"/>
        </w:rPr>
        <w:t> </w:t>
      </w:r>
    </w:p>
    <w:p w:rsidR="00E545AB" w:rsidRDefault="00B46EF3">
      <w:pPr>
        <w:spacing w:after="0" w:line="240" w:lineRule="auto"/>
        <w:rPr>
          <w:color w:val="000000"/>
          <w:sz w:val="24"/>
          <w:szCs w:val="24"/>
        </w:rPr>
      </w:pPr>
      <w:r>
        <w:rPr>
          <w:b/>
          <w:color w:val="000000"/>
          <w:sz w:val="24"/>
          <w:szCs w:val="24"/>
        </w:rPr>
        <w:t>Day/Time:</w:t>
      </w:r>
      <w:r>
        <w:rPr>
          <w:color w:val="000000"/>
          <w:sz w:val="24"/>
          <w:szCs w:val="24"/>
        </w:rPr>
        <w:t xml:space="preserve">                        Guided, </w:t>
      </w:r>
      <w:r>
        <w:rPr>
          <w:sz w:val="24"/>
          <w:szCs w:val="24"/>
        </w:rPr>
        <w:t>s</w:t>
      </w:r>
      <w:r>
        <w:rPr>
          <w:color w:val="000000"/>
          <w:sz w:val="24"/>
          <w:szCs w:val="24"/>
        </w:rPr>
        <w:t xml:space="preserve">elf-paced course </w:t>
      </w:r>
      <w:r>
        <w:rPr>
          <w:sz w:val="24"/>
          <w:szCs w:val="24"/>
        </w:rPr>
        <w:t>with specific due dates</w:t>
      </w:r>
    </w:p>
    <w:p w:rsidR="00E545AB" w:rsidRDefault="00B46EF3">
      <w:pPr>
        <w:spacing w:after="0" w:line="240" w:lineRule="auto"/>
        <w:rPr>
          <w:color w:val="000000"/>
          <w:sz w:val="24"/>
          <w:szCs w:val="24"/>
        </w:rPr>
      </w:pPr>
      <w:r>
        <w:rPr>
          <w:b/>
          <w:color w:val="000000"/>
          <w:sz w:val="24"/>
          <w:szCs w:val="24"/>
        </w:rPr>
        <w:t> </w:t>
      </w:r>
    </w:p>
    <w:p w:rsidR="00E545AB" w:rsidRDefault="00B46EF3">
      <w:pPr>
        <w:spacing w:after="0" w:line="240" w:lineRule="auto"/>
        <w:rPr>
          <w:color w:val="000000"/>
          <w:sz w:val="24"/>
          <w:szCs w:val="24"/>
        </w:rPr>
      </w:pPr>
      <w:r>
        <w:rPr>
          <w:b/>
          <w:color w:val="000000"/>
          <w:sz w:val="24"/>
          <w:szCs w:val="24"/>
        </w:rPr>
        <w:t>Location:</w:t>
      </w:r>
      <w:r>
        <w:rPr>
          <w:color w:val="000000"/>
          <w:sz w:val="24"/>
          <w:szCs w:val="24"/>
        </w:rPr>
        <w:t>                           Online Via Moodle Course OTA 125</w:t>
      </w:r>
    </w:p>
    <w:p w:rsidR="00E545AB" w:rsidRDefault="00E545AB">
      <w:pPr>
        <w:spacing w:after="0" w:line="240" w:lineRule="auto"/>
        <w:rPr>
          <w:sz w:val="24"/>
          <w:szCs w:val="24"/>
        </w:rPr>
      </w:pPr>
    </w:p>
    <w:p w:rsidR="00E545AB" w:rsidRDefault="00B46EF3">
      <w:pPr>
        <w:spacing w:after="0" w:line="240" w:lineRule="auto"/>
        <w:rPr>
          <w:sz w:val="24"/>
          <w:szCs w:val="24"/>
        </w:rPr>
      </w:pPr>
      <w:r>
        <w:rPr>
          <w:b/>
          <w:sz w:val="24"/>
          <w:szCs w:val="24"/>
        </w:rPr>
        <w:t>CRN:</w:t>
      </w:r>
      <w:r>
        <w:rPr>
          <w:sz w:val="24"/>
          <w:szCs w:val="24"/>
        </w:rPr>
        <w:tab/>
      </w:r>
      <w:r>
        <w:rPr>
          <w:sz w:val="24"/>
          <w:szCs w:val="24"/>
        </w:rPr>
        <w:tab/>
      </w:r>
      <w:r>
        <w:rPr>
          <w:sz w:val="24"/>
          <w:szCs w:val="24"/>
        </w:rPr>
        <w:tab/>
        <w:t xml:space="preserve">    32668</w:t>
      </w:r>
    </w:p>
    <w:p w:rsidR="00E545AB" w:rsidRDefault="00B46EF3">
      <w:pPr>
        <w:spacing w:after="0" w:line="240" w:lineRule="auto"/>
        <w:rPr>
          <w:color w:val="000000"/>
          <w:sz w:val="24"/>
          <w:szCs w:val="24"/>
        </w:rPr>
      </w:pPr>
      <w:r>
        <w:rPr>
          <w:color w:val="000000"/>
          <w:sz w:val="24"/>
          <w:szCs w:val="24"/>
        </w:rPr>
        <w:t> </w:t>
      </w:r>
    </w:p>
    <w:p w:rsidR="00E545AB" w:rsidRDefault="00B46EF3">
      <w:pPr>
        <w:spacing w:after="0" w:line="240" w:lineRule="auto"/>
        <w:rPr>
          <w:color w:val="000000"/>
          <w:sz w:val="24"/>
          <w:szCs w:val="24"/>
        </w:rPr>
      </w:pPr>
      <w:r>
        <w:rPr>
          <w:b/>
          <w:color w:val="000000"/>
          <w:sz w:val="24"/>
          <w:szCs w:val="24"/>
        </w:rPr>
        <w:t>Instructor:            </w:t>
      </w:r>
    </w:p>
    <w:p w:rsidR="00E545AB" w:rsidRDefault="00B46EF3">
      <w:pPr>
        <w:spacing w:after="0" w:line="240" w:lineRule="auto"/>
        <w:rPr>
          <w:color w:val="000000"/>
          <w:sz w:val="24"/>
          <w:szCs w:val="24"/>
        </w:rPr>
      </w:pPr>
      <w:r>
        <w:rPr>
          <w:color w:val="000000"/>
          <w:sz w:val="24"/>
          <w:szCs w:val="24"/>
        </w:rPr>
        <w:t>●  Name:                                </w:t>
      </w:r>
      <w:r>
        <w:rPr>
          <w:sz w:val="24"/>
          <w:szCs w:val="24"/>
        </w:rPr>
        <w:t>Emily Lorang, COTA/L</w:t>
      </w:r>
    </w:p>
    <w:p w:rsidR="00E545AB" w:rsidRDefault="00B46EF3">
      <w:pPr>
        <w:spacing w:after="0" w:line="240" w:lineRule="auto"/>
        <w:rPr>
          <w:color w:val="000000"/>
          <w:sz w:val="24"/>
          <w:szCs w:val="24"/>
        </w:rPr>
      </w:pPr>
      <w:r>
        <w:rPr>
          <w:color w:val="000000"/>
          <w:sz w:val="24"/>
          <w:szCs w:val="24"/>
        </w:rPr>
        <w:t xml:space="preserve">●  Office Hours </w:t>
      </w:r>
      <w:r>
        <w:rPr>
          <w:color w:val="000000"/>
          <w:sz w:val="24"/>
          <w:szCs w:val="24"/>
        </w:rPr>
        <w:tab/>
        <w:t xml:space="preserve">        </w:t>
      </w:r>
      <w:r>
        <w:rPr>
          <w:sz w:val="24"/>
          <w:szCs w:val="24"/>
        </w:rPr>
        <w:t>1</w:t>
      </w:r>
      <w:r>
        <w:rPr>
          <w:color w:val="000000"/>
          <w:sz w:val="24"/>
          <w:szCs w:val="24"/>
        </w:rPr>
        <w:t>:00 p.m. – 3:00 p.m. Wednesdays or by appointment</w:t>
      </w:r>
    </w:p>
    <w:p w:rsidR="00E545AB" w:rsidRDefault="00B46EF3">
      <w:pPr>
        <w:spacing w:after="0" w:line="240" w:lineRule="auto"/>
        <w:rPr>
          <w:color w:val="000000"/>
          <w:sz w:val="24"/>
          <w:szCs w:val="24"/>
        </w:rPr>
      </w:pPr>
      <w:r>
        <w:rPr>
          <w:color w:val="000000"/>
          <w:sz w:val="24"/>
          <w:szCs w:val="24"/>
        </w:rPr>
        <w:t>●  Office Locat</w:t>
      </w:r>
      <w:r>
        <w:rPr>
          <w:color w:val="000000"/>
          <w:sz w:val="24"/>
          <w:szCs w:val="24"/>
        </w:rPr>
        <w:t>ion:                HOC 2</w:t>
      </w:r>
      <w:r>
        <w:rPr>
          <w:sz w:val="24"/>
          <w:szCs w:val="24"/>
        </w:rPr>
        <w:t>06</w:t>
      </w:r>
    </w:p>
    <w:p w:rsidR="00E545AB" w:rsidRDefault="00B46EF3">
      <w:pPr>
        <w:spacing w:after="0" w:line="240" w:lineRule="auto"/>
        <w:rPr>
          <w:color w:val="000000"/>
          <w:sz w:val="24"/>
          <w:szCs w:val="24"/>
        </w:rPr>
      </w:pPr>
      <w:r>
        <w:rPr>
          <w:color w:val="000000"/>
          <w:sz w:val="24"/>
          <w:szCs w:val="24"/>
        </w:rPr>
        <w:t>●  Phone Number:               (541) 918-8831</w:t>
      </w:r>
    </w:p>
    <w:p w:rsidR="00E545AB" w:rsidRDefault="00B46EF3">
      <w:pPr>
        <w:spacing w:after="0" w:line="240" w:lineRule="auto"/>
        <w:rPr>
          <w:color w:val="000000"/>
          <w:sz w:val="24"/>
          <w:szCs w:val="24"/>
        </w:rPr>
      </w:pPr>
      <w:r>
        <w:rPr>
          <w:color w:val="000000"/>
          <w:sz w:val="24"/>
          <w:szCs w:val="24"/>
        </w:rPr>
        <w:t xml:space="preserve">●  Virtual Office: </w:t>
      </w:r>
      <w:r>
        <w:rPr>
          <w:sz w:val="24"/>
          <w:szCs w:val="24"/>
        </w:rPr>
        <w:t xml:space="preserve"> </w:t>
      </w:r>
      <w:r>
        <w:rPr>
          <w:sz w:val="24"/>
          <w:szCs w:val="24"/>
        </w:rPr>
        <w:tab/>
        <w:t xml:space="preserve">        </w:t>
      </w:r>
      <w:hyperlink r:id="rId5">
        <w:r>
          <w:rPr>
            <w:rFonts w:ascii="Arial" w:eastAsia="Arial" w:hAnsi="Arial" w:cs="Arial"/>
            <w:color w:val="1155CC"/>
            <w:sz w:val="21"/>
            <w:szCs w:val="21"/>
            <w:highlight w:val="white"/>
            <w:u w:val="single"/>
          </w:rPr>
          <w:t>https://linnbenton.zoom.us/j/4868233098</w:t>
        </w:r>
      </w:hyperlink>
      <w:r>
        <w:rPr>
          <w:sz w:val="24"/>
          <w:szCs w:val="24"/>
        </w:rPr>
        <w:t xml:space="preserve">       </w:t>
      </w:r>
    </w:p>
    <w:p w:rsidR="00E545AB" w:rsidRDefault="00B46EF3">
      <w:pPr>
        <w:spacing w:after="0" w:line="240" w:lineRule="auto"/>
        <w:rPr>
          <w:color w:val="000000"/>
          <w:sz w:val="24"/>
          <w:szCs w:val="24"/>
        </w:rPr>
      </w:pPr>
      <w:r>
        <w:rPr>
          <w:color w:val="000000"/>
          <w:sz w:val="24"/>
          <w:szCs w:val="24"/>
        </w:rPr>
        <w:t>●  Email Address:                 </w:t>
      </w:r>
      <w:r>
        <w:rPr>
          <w:sz w:val="24"/>
          <w:szCs w:val="24"/>
        </w:rPr>
        <w:t>lorange</w:t>
      </w:r>
      <w:r>
        <w:rPr>
          <w:color w:val="000000"/>
          <w:sz w:val="24"/>
          <w:szCs w:val="24"/>
        </w:rPr>
        <w:t>@linnb</w:t>
      </w:r>
      <w:r>
        <w:rPr>
          <w:color w:val="000000"/>
          <w:sz w:val="24"/>
          <w:szCs w:val="24"/>
        </w:rPr>
        <w:t>enton.edu</w:t>
      </w:r>
    </w:p>
    <w:p w:rsidR="00E545AB" w:rsidRDefault="00B46EF3">
      <w:pPr>
        <w:spacing w:after="0" w:line="240" w:lineRule="auto"/>
        <w:rPr>
          <w:color w:val="000000"/>
          <w:sz w:val="24"/>
          <w:szCs w:val="24"/>
        </w:rPr>
      </w:pPr>
      <w:r>
        <w:rPr>
          <w:color w:val="000000"/>
          <w:sz w:val="24"/>
          <w:szCs w:val="24"/>
        </w:rPr>
        <w:t> </w:t>
      </w:r>
    </w:p>
    <w:p w:rsidR="00E545AB" w:rsidRDefault="00B46EF3">
      <w:pPr>
        <w:spacing w:after="0" w:line="240" w:lineRule="auto"/>
        <w:rPr>
          <w:color w:val="000000"/>
          <w:sz w:val="24"/>
          <w:szCs w:val="24"/>
        </w:rPr>
      </w:pPr>
      <w:r>
        <w:rPr>
          <w:b/>
          <w:color w:val="000000"/>
          <w:sz w:val="24"/>
          <w:szCs w:val="24"/>
        </w:rPr>
        <w:t>Resource(s):</w:t>
      </w:r>
    </w:p>
    <w:p w:rsidR="00E545AB" w:rsidRDefault="00E545AB">
      <w:pPr>
        <w:spacing w:after="0" w:line="240" w:lineRule="auto"/>
        <w:ind w:left="720" w:hanging="360"/>
        <w:rPr>
          <w:color w:val="000000"/>
          <w:sz w:val="24"/>
          <w:szCs w:val="24"/>
        </w:rPr>
      </w:pPr>
    </w:p>
    <w:p w:rsidR="00E545AB" w:rsidRDefault="00B46EF3">
      <w:pPr>
        <w:numPr>
          <w:ilvl w:val="0"/>
          <w:numId w:val="2"/>
        </w:numPr>
        <w:spacing w:after="0" w:line="240" w:lineRule="auto"/>
        <w:rPr>
          <w:sz w:val="24"/>
          <w:szCs w:val="24"/>
        </w:rPr>
      </w:pPr>
      <w:r>
        <w:rPr>
          <w:color w:val="000000"/>
          <w:sz w:val="24"/>
          <w:szCs w:val="24"/>
        </w:rPr>
        <w:t>Taylor, R (20</w:t>
      </w:r>
      <w:r>
        <w:rPr>
          <w:sz w:val="24"/>
          <w:szCs w:val="24"/>
        </w:rPr>
        <w:t>20</w:t>
      </w:r>
      <w:r>
        <w:rPr>
          <w:color w:val="000000"/>
          <w:sz w:val="24"/>
          <w:szCs w:val="24"/>
        </w:rPr>
        <w:t xml:space="preserve">) </w:t>
      </w:r>
      <w:r>
        <w:rPr>
          <w:i/>
          <w:color w:val="000000"/>
          <w:sz w:val="24"/>
          <w:szCs w:val="24"/>
        </w:rPr>
        <w:t xml:space="preserve">The Intentional Relationship: Occupational Therapy and Use of Self </w:t>
      </w:r>
      <w:r>
        <w:rPr>
          <w:color w:val="000000"/>
          <w:sz w:val="24"/>
          <w:szCs w:val="24"/>
        </w:rPr>
        <w:t>(2nd ed.)</w:t>
      </w:r>
      <w:r>
        <w:rPr>
          <w:sz w:val="24"/>
          <w:szCs w:val="24"/>
        </w:rPr>
        <w:t>.</w:t>
      </w:r>
      <w:r>
        <w:rPr>
          <w:color w:val="000000"/>
          <w:sz w:val="24"/>
          <w:szCs w:val="24"/>
        </w:rPr>
        <w:t xml:space="preserve">  F. A. Davis Company</w:t>
      </w:r>
    </w:p>
    <w:p w:rsidR="00E545AB" w:rsidRDefault="00B46EF3">
      <w:pPr>
        <w:numPr>
          <w:ilvl w:val="0"/>
          <w:numId w:val="2"/>
        </w:numPr>
        <w:spacing w:after="0" w:line="240" w:lineRule="auto"/>
        <w:rPr>
          <w:sz w:val="24"/>
          <w:szCs w:val="24"/>
        </w:rPr>
      </w:pPr>
      <w:r>
        <w:rPr>
          <w:sz w:val="24"/>
          <w:szCs w:val="24"/>
        </w:rPr>
        <w:t xml:space="preserve">American Occupational Therapy Association. (2020). Occupational therapy practice framework: Domain and process (4th ed.). </w:t>
      </w:r>
      <w:r>
        <w:rPr>
          <w:i/>
          <w:sz w:val="24"/>
          <w:szCs w:val="24"/>
        </w:rPr>
        <w:t>American Journal of Occupational Therapy</w:t>
      </w:r>
      <w:r>
        <w:rPr>
          <w:b/>
          <w:color w:val="000000"/>
          <w:sz w:val="24"/>
          <w:szCs w:val="24"/>
        </w:rPr>
        <w:t>  </w:t>
      </w:r>
    </w:p>
    <w:p w:rsidR="00E545AB" w:rsidRDefault="00B46EF3">
      <w:pPr>
        <w:spacing w:after="0" w:line="240" w:lineRule="auto"/>
        <w:rPr>
          <w:color w:val="000000"/>
          <w:sz w:val="24"/>
          <w:szCs w:val="24"/>
        </w:rPr>
      </w:pPr>
      <w:r>
        <w:rPr>
          <w:b/>
          <w:color w:val="000000"/>
          <w:sz w:val="24"/>
          <w:szCs w:val="24"/>
        </w:rPr>
        <w:t>                    </w:t>
      </w:r>
    </w:p>
    <w:p w:rsidR="00E545AB" w:rsidRDefault="00B46EF3">
      <w:pPr>
        <w:spacing w:after="0" w:line="240" w:lineRule="auto"/>
        <w:rPr>
          <w:color w:val="000000"/>
          <w:sz w:val="24"/>
          <w:szCs w:val="24"/>
        </w:rPr>
      </w:pPr>
      <w:r>
        <w:rPr>
          <w:b/>
          <w:color w:val="000000"/>
          <w:sz w:val="24"/>
          <w:szCs w:val="24"/>
        </w:rPr>
        <w:t>Course Description:  </w:t>
      </w:r>
      <w:r>
        <w:rPr>
          <w:color w:val="000000"/>
          <w:sz w:val="24"/>
          <w:szCs w:val="24"/>
        </w:rPr>
        <w:t xml:space="preserve">This course allows for individual reflection and </w:t>
      </w:r>
      <w:r>
        <w:rPr>
          <w:color w:val="000000"/>
          <w:sz w:val="24"/>
          <w:szCs w:val="24"/>
        </w:rPr>
        <w:t xml:space="preserve">online group discussion of the concepts used to develop a practitioner’s planned use of their personality, insights, judgments, and perceptions during the therapeutic process. </w:t>
      </w:r>
    </w:p>
    <w:p w:rsidR="00E545AB" w:rsidRDefault="00E545AB">
      <w:pPr>
        <w:spacing w:after="0" w:line="240" w:lineRule="auto"/>
        <w:rPr>
          <w:color w:val="000000"/>
          <w:sz w:val="24"/>
          <w:szCs w:val="24"/>
        </w:rPr>
      </w:pPr>
    </w:p>
    <w:p w:rsidR="00E545AB" w:rsidRDefault="00B46EF3">
      <w:pPr>
        <w:spacing w:after="0" w:line="240" w:lineRule="auto"/>
        <w:rPr>
          <w:color w:val="000000"/>
          <w:sz w:val="24"/>
          <w:szCs w:val="24"/>
        </w:rPr>
      </w:pPr>
      <w:r>
        <w:rPr>
          <w:color w:val="000000"/>
          <w:sz w:val="24"/>
          <w:szCs w:val="24"/>
        </w:rPr>
        <w:t xml:space="preserve">Emphasis is placed upon the development of skills </w:t>
      </w:r>
      <w:r>
        <w:rPr>
          <w:sz w:val="24"/>
          <w:szCs w:val="24"/>
        </w:rPr>
        <w:t>that</w:t>
      </w:r>
      <w:r>
        <w:rPr>
          <w:color w:val="000000"/>
          <w:sz w:val="24"/>
          <w:szCs w:val="24"/>
        </w:rPr>
        <w:t xml:space="preserve"> promote the student’s ability to use empathy, clinical reasoning, and collaborative endeavor to establish and maintain positive therapeutic relationships with clients. This, in turn, prepares the student for supporting their client’s occupational performa</w:t>
      </w:r>
      <w:r>
        <w:rPr>
          <w:color w:val="000000"/>
          <w:sz w:val="24"/>
          <w:szCs w:val="24"/>
        </w:rPr>
        <w:t>nce and participation.</w:t>
      </w:r>
    </w:p>
    <w:p w:rsidR="00E545AB" w:rsidRDefault="00E545AB">
      <w:pPr>
        <w:spacing w:after="0" w:line="240" w:lineRule="auto"/>
        <w:rPr>
          <w:sz w:val="24"/>
          <w:szCs w:val="24"/>
        </w:rPr>
      </w:pPr>
    </w:p>
    <w:p w:rsidR="00E545AB" w:rsidRDefault="00B46EF3">
      <w:pPr>
        <w:spacing w:after="0" w:line="276" w:lineRule="auto"/>
        <w:rPr>
          <w:sz w:val="24"/>
          <w:szCs w:val="24"/>
        </w:rPr>
      </w:pPr>
      <w:r>
        <w:rPr>
          <w:b/>
          <w:sz w:val="24"/>
          <w:szCs w:val="24"/>
        </w:rPr>
        <w:t>ACOTE Standards:</w:t>
      </w:r>
      <w:r>
        <w:rPr>
          <w:sz w:val="24"/>
          <w:szCs w:val="24"/>
        </w:rPr>
        <w:t xml:space="preserve">  This course meets the following 2018 ACOTE standards: B.1.2, B.4.1</w:t>
      </w:r>
    </w:p>
    <w:p w:rsidR="00E545AB" w:rsidRDefault="00B46EF3">
      <w:pPr>
        <w:spacing w:after="0" w:line="240" w:lineRule="auto"/>
        <w:rPr>
          <w:color w:val="000000"/>
          <w:sz w:val="24"/>
          <w:szCs w:val="24"/>
        </w:rPr>
      </w:pPr>
      <w:r>
        <w:rPr>
          <w:color w:val="000000"/>
          <w:sz w:val="24"/>
          <w:szCs w:val="24"/>
        </w:rPr>
        <w:t> </w:t>
      </w:r>
    </w:p>
    <w:p w:rsidR="00E545AB" w:rsidRDefault="00B46EF3">
      <w:pPr>
        <w:spacing w:after="0" w:line="240" w:lineRule="auto"/>
        <w:rPr>
          <w:color w:val="000000"/>
          <w:sz w:val="24"/>
          <w:szCs w:val="24"/>
        </w:rPr>
      </w:pPr>
      <w:r>
        <w:rPr>
          <w:b/>
          <w:color w:val="000000"/>
          <w:sz w:val="24"/>
          <w:szCs w:val="24"/>
        </w:rPr>
        <w:t>Course Learning Outcomes:</w:t>
      </w:r>
    </w:p>
    <w:p w:rsidR="00E545AB" w:rsidRDefault="00B46EF3">
      <w:pPr>
        <w:spacing w:after="0" w:line="240" w:lineRule="auto"/>
        <w:ind w:left="720" w:hanging="360"/>
        <w:rPr>
          <w:color w:val="000000"/>
          <w:sz w:val="24"/>
          <w:szCs w:val="24"/>
        </w:rPr>
      </w:pPr>
      <w:r>
        <w:rPr>
          <w:color w:val="000000"/>
          <w:sz w:val="24"/>
          <w:szCs w:val="24"/>
        </w:rPr>
        <w:t xml:space="preserve">1.    Identify and employ therapeutic use of self, according to the Occupational Therapy Practice Framework, </w:t>
      </w:r>
      <w:r>
        <w:rPr>
          <w:sz w:val="24"/>
          <w:szCs w:val="24"/>
        </w:rPr>
        <w:t>Fourth</w:t>
      </w:r>
      <w:r>
        <w:rPr>
          <w:color w:val="000000"/>
          <w:sz w:val="24"/>
          <w:szCs w:val="24"/>
        </w:rPr>
        <w:t xml:space="preserve"> Edi</w:t>
      </w:r>
      <w:r>
        <w:rPr>
          <w:color w:val="000000"/>
          <w:sz w:val="24"/>
          <w:szCs w:val="24"/>
        </w:rPr>
        <w:t>tion</w:t>
      </w:r>
    </w:p>
    <w:p w:rsidR="00E545AB" w:rsidRDefault="00B46EF3">
      <w:pPr>
        <w:spacing w:after="0" w:line="240" w:lineRule="auto"/>
        <w:ind w:left="720" w:hanging="360"/>
        <w:rPr>
          <w:i/>
          <w:sz w:val="24"/>
          <w:szCs w:val="24"/>
        </w:rPr>
      </w:pPr>
      <w:r>
        <w:rPr>
          <w:color w:val="000000"/>
          <w:sz w:val="24"/>
          <w:szCs w:val="24"/>
        </w:rPr>
        <w:t xml:space="preserve">2.    Express confidence and demonstrate competence in using concepts and central elements of the Intentional Relationship Model to promote client engagement and </w:t>
      </w:r>
      <w:r>
        <w:rPr>
          <w:color w:val="000000"/>
          <w:sz w:val="24"/>
          <w:szCs w:val="24"/>
        </w:rPr>
        <w:lastRenderedPageBreak/>
        <w:t>therapeutic outcomes</w:t>
      </w:r>
      <w:r>
        <w:rPr>
          <w:i/>
          <w:sz w:val="24"/>
          <w:szCs w:val="24"/>
        </w:rPr>
        <w:t>; including, but not limited to, demonstrating an understanding of th</w:t>
      </w:r>
      <w:r>
        <w:rPr>
          <w:i/>
          <w:sz w:val="24"/>
          <w:szCs w:val="24"/>
        </w:rPr>
        <w:t>e impact interpersonal communication styles have on the therapeutic relationship.</w:t>
      </w:r>
    </w:p>
    <w:p w:rsidR="00E545AB" w:rsidRDefault="00B46EF3">
      <w:pPr>
        <w:spacing w:after="0" w:line="240" w:lineRule="auto"/>
        <w:ind w:left="720" w:hanging="360"/>
        <w:rPr>
          <w:i/>
          <w:sz w:val="24"/>
          <w:szCs w:val="24"/>
        </w:rPr>
      </w:pPr>
      <w:r>
        <w:rPr>
          <w:color w:val="000000"/>
          <w:sz w:val="24"/>
          <w:szCs w:val="24"/>
        </w:rPr>
        <w:t>3.    Reflect on and discuss select occupational therapy practice concepts and issues related to the employment of therapeutic use of self in a variety of settings, with mult</w:t>
      </w:r>
      <w:r>
        <w:rPr>
          <w:color w:val="000000"/>
          <w:sz w:val="24"/>
          <w:szCs w:val="24"/>
        </w:rPr>
        <w:t>iple client/patient populations</w:t>
      </w:r>
      <w:r>
        <w:rPr>
          <w:i/>
          <w:sz w:val="24"/>
          <w:szCs w:val="24"/>
        </w:rPr>
        <w:t>; including, but not limited to, demonstrating an ability to adapt one’s interpersonal communication techniques to foster the therapeutic relationship.</w:t>
      </w:r>
    </w:p>
    <w:p w:rsidR="00E545AB" w:rsidRDefault="00B46EF3">
      <w:pPr>
        <w:spacing w:after="0" w:line="240" w:lineRule="auto"/>
        <w:ind w:left="720" w:hanging="360"/>
        <w:rPr>
          <w:color w:val="000000"/>
          <w:sz w:val="24"/>
          <w:szCs w:val="24"/>
        </w:rPr>
      </w:pPr>
      <w:r>
        <w:rPr>
          <w:color w:val="000000"/>
          <w:sz w:val="24"/>
          <w:szCs w:val="24"/>
        </w:rPr>
        <w:t>4.    Apply “Clinical and Professional Reasoning” as related to therapeut</w:t>
      </w:r>
      <w:r>
        <w:rPr>
          <w:color w:val="000000"/>
          <w:sz w:val="24"/>
          <w:szCs w:val="24"/>
        </w:rPr>
        <w:t>ic use of self in preparation for fieldwork experience</w:t>
      </w:r>
      <w:r>
        <w:rPr>
          <w:sz w:val="24"/>
          <w:szCs w:val="24"/>
        </w:rPr>
        <w:t>s.</w:t>
      </w:r>
    </w:p>
    <w:p w:rsidR="00E545AB" w:rsidRDefault="00B46EF3">
      <w:pPr>
        <w:spacing w:after="0" w:line="240" w:lineRule="auto"/>
        <w:ind w:left="360"/>
        <w:rPr>
          <w:color w:val="00B050"/>
          <w:sz w:val="24"/>
          <w:szCs w:val="24"/>
        </w:rPr>
      </w:pPr>
      <w:r>
        <w:rPr>
          <w:sz w:val="24"/>
          <w:szCs w:val="24"/>
        </w:rPr>
        <w:t>5.    Compare and contrast the predominant health beliefs of select cultural groups.</w:t>
      </w:r>
    </w:p>
    <w:p w:rsidR="00E545AB" w:rsidRDefault="00B46EF3">
      <w:pPr>
        <w:spacing w:after="0" w:line="240" w:lineRule="auto"/>
        <w:ind w:left="720" w:hanging="360"/>
        <w:rPr>
          <w:color w:val="00B050"/>
          <w:sz w:val="24"/>
          <w:szCs w:val="24"/>
        </w:rPr>
      </w:pPr>
      <w:r>
        <w:rPr>
          <w:sz w:val="24"/>
          <w:szCs w:val="24"/>
        </w:rPr>
        <w:t>6.    Articulate one’s current level of cultural awareness/cultural competency.</w:t>
      </w:r>
    </w:p>
    <w:p w:rsidR="00E545AB" w:rsidRDefault="00B46EF3">
      <w:pPr>
        <w:spacing w:after="0" w:line="240" w:lineRule="auto"/>
        <w:rPr>
          <w:color w:val="000000"/>
          <w:sz w:val="24"/>
          <w:szCs w:val="24"/>
        </w:rPr>
      </w:pPr>
      <w:r>
        <w:rPr>
          <w:color w:val="000000"/>
          <w:sz w:val="24"/>
          <w:szCs w:val="24"/>
        </w:rPr>
        <w:t> </w:t>
      </w:r>
    </w:p>
    <w:p w:rsidR="00E545AB" w:rsidRDefault="00B46EF3">
      <w:pPr>
        <w:spacing w:after="0" w:line="240" w:lineRule="auto"/>
        <w:rPr>
          <w:color w:val="000000"/>
          <w:sz w:val="24"/>
          <w:szCs w:val="24"/>
        </w:rPr>
      </w:pPr>
      <w:r>
        <w:rPr>
          <w:b/>
          <w:color w:val="000000"/>
          <w:sz w:val="24"/>
          <w:szCs w:val="24"/>
        </w:rPr>
        <w:t>Learning Activities:  </w:t>
      </w:r>
      <w:r>
        <w:rPr>
          <w:color w:val="000000"/>
          <w:sz w:val="24"/>
          <w:szCs w:val="24"/>
        </w:rPr>
        <w:t>Reading as</w:t>
      </w:r>
      <w:r>
        <w:rPr>
          <w:color w:val="000000"/>
          <w:sz w:val="24"/>
          <w:szCs w:val="24"/>
        </w:rPr>
        <w:t>signments.  Individual reflection.  Writing assignments. Online group discussion boards. Individual assessment.</w:t>
      </w:r>
    </w:p>
    <w:p w:rsidR="00E545AB" w:rsidRDefault="00E545AB">
      <w:pPr>
        <w:spacing w:after="0" w:line="240" w:lineRule="auto"/>
        <w:rPr>
          <w:color w:val="000000"/>
          <w:sz w:val="24"/>
          <w:szCs w:val="24"/>
        </w:rPr>
      </w:pPr>
    </w:p>
    <w:p w:rsidR="00E545AB" w:rsidRDefault="00B46EF3">
      <w:pPr>
        <w:spacing w:after="0" w:line="240" w:lineRule="auto"/>
        <w:rPr>
          <w:color w:val="000000"/>
          <w:sz w:val="24"/>
          <w:szCs w:val="24"/>
        </w:rPr>
      </w:pPr>
      <w:r>
        <w:rPr>
          <w:b/>
          <w:color w:val="000000"/>
          <w:sz w:val="24"/>
          <w:szCs w:val="24"/>
        </w:rPr>
        <w:t>Assessment Tasks:  </w:t>
      </w:r>
      <w:r>
        <w:rPr>
          <w:color w:val="000000"/>
          <w:sz w:val="24"/>
          <w:szCs w:val="24"/>
        </w:rPr>
        <w:t>Achieving passing grades on written assignments and assessments.</w:t>
      </w:r>
    </w:p>
    <w:p w:rsidR="00E545AB" w:rsidRDefault="00B46EF3">
      <w:pPr>
        <w:spacing w:after="0" w:line="240" w:lineRule="auto"/>
        <w:rPr>
          <w:color w:val="000000"/>
          <w:sz w:val="24"/>
          <w:szCs w:val="24"/>
        </w:rPr>
      </w:pPr>
      <w:r>
        <w:rPr>
          <w:color w:val="000000"/>
          <w:sz w:val="24"/>
          <w:szCs w:val="24"/>
        </w:rPr>
        <w:t> </w:t>
      </w:r>
    </w:p>
    <w:p w:rsidR="00E545AB" w:rsidRDefault="00E545AB">
      <w:pPr>
        <w:spacing w:after="0" w:line="240" w:lineRule="auto"/>
        <w:rPr>
          <w:b/>
          <w:color w:val="000000"/>
          <w:sz w:val="24"/>
          <w:szCs w:val="24"/>
        </w:rPr>
      </w:pPr>
    </w:p>
    <w:p w:rsidR="00E545AB" w:rsidRDefault="00B46EF3">
      <w:pPr>
        <w:spacing w:after="0" w:line="240" w:lineRule="auto"/>
        <w:rPr>
          <w:b/>
          <w:color w:val="000000"/>
          <w:sz w:val="24"/>
          <w:szCs w:val="24"/>
        </w:rPr>
      </w:pPr>
      <w:r>
        <w:rPr>
          <w:b/>
          <w:color w:val="000000"/>
          <w:sz w:val="24"/>
          <w:szCs w:val="24"/>
        </w:rPr>
        <w:t>Grading Criteria:  </w:t>
      </w:r>
    </w:p>
    <w:p w:rsidR="00E545AB" w:rsidRDefault="00B46EF3">
      <w:pPr>
        <w:spacing w:after="0" w:line="240" w:lineRule="auto"/>
        <w:rPr>
          <w:color w:val="000000"/>
          <w:sz w:val="24"/>
          <w:szCs w:val="24"/>
        </w:rPr>
      </w:pPr>
      <w:r>
        <w:rPr>
          <w:color w:val="000000"/>
          <w:sz w:val="24"/>
          <w:szCs w:val="24"/>
        </w:rPr>
        <w:t>Discussion Boards (2 @ 10%)         </w:t>
      </w:r>
      <w:r>
        <w:rPr>
          <w:color w:val="000000"/>
          <w:sz w:val="24"/>
          <w:szCs w:val="24"/>
        </w:rPr>
        <w:t xml:space="preserve">                                             </w:t>
      </w:r>
      <w:r>
        <w:rPr>
          <w:color w:val="000000"/>
          <w:sz w:val="24"/>
          <w:szCs w:val="24"/>
        </w:rPr>
        <w:tab/>
      </w:r>
      <w:r>
        <w:rPr>
          <w:sz w:val="24"/>
          <w:szCs w:val="24"/>
        </w:rPr>
        <w:t xml:space="preserve">  </w:t>
      </w:r>
      <w:r>
        <w:rPr>
          <w:sz w:val="24"/>
          <w:szCs w:val="24"/>
        </w:rPr>
        <w:tab/>
        <w:t xml:space="preserve">  </w:t>
      </w:r>
      <w:r>
        <w:rPr>
          <w:color w:val="000000"/>
          <w:sz w:val="24"/>
          <w:szCs w:val="24"/>
        </w:rPr>
        <w:t>20%</w:t>
      </w:r>
    </w:p>
    <w:p w:rsidR="00E545AB" w:rsidRDefault="00B46EF3">
      <w:pPr>
        <w:spacing w:after="0" w:line="240" w:lineRule="auto"/>
        <w:rPr>
          <w:color w:val="000000"/>
          <w:sz w:val="24"/>
          <w:szCs w:val="24"/>
        </w:rPr>
      </w:pPr>
      <w:r>
        <w:rPr>
          <w:color w:val="000000"/>
          <w:sz w:val="24"/>
          <w:szCs w:val="24"/>
        </w:rPr>
        <w:t xml:space="preserve">Interpersonal Traits Profile Summary &amp; Goals       </w:t>
      </w:r>
      <w:r>
        <w:rPr>
          <w:color w:val="000000"/>
          <w:sz w:val="24"/>
          <w:szCs w:val="24"/>
        </w:rPr>
        <w:tab/>
      </w:r>
      <w:r>
        <w:rPr>
          <w:color w:val="000000"/>
          <w:sz w:val="24"/>
          <w:szCs w:val="24"/>
        </w:rPr>
        <w:tab/>
      </w:r>
      <w:r>
        <w:rPr>
          <w:color w:val="000000"/>
          <w:sz w:val="24"/>
          <w:szCs w:val="24"/>
        </w:rPr>
        <w:tab/>
        <w:t xml:space="preserve">  10%</w:t>
      </w:r>
    </w:p>
    <w:p w:rsidR="00E545AB" w:rsidRDefault="00B46EF3">
      <w:pPr>
        <w:spacing w:after="0" w:line="240" w:lineRule="auto"/>
        <w:rPr>
          <w:color w:val="FF0000"/>
          <w:sz w:val="24"/>
          <w:szCs w:val="24"/>
        </w:rPr>
      </w:pPr>
      <w:r>
        <w:rPr>
          <w:sz w:val="24"/>
          <w:szCs w:val="24"/>
        </w:rPr>
        <w:t>Self-Assessment of Modes Questionnaire &amp; Summary                          10%</w:t>
      </w:r>
    </w:p>
    <w:p w:rsidR="00E545AB" w:rsidRDefault="00B46EF3">
      <w:pPr>
        <w:spacing w:after="0" w:line="240" w:lineRule="auto"/>
        <w:rPr>
          <w:color w:val="000000"/>
          <w:sz w:val="24"/>
          <w:szCs w:val="24"/>
        </w:rPr>
      </w:pPr>
      <w:r>
        <w:rPr>
          <w:sz w:val="24"/>
          <w:szCs w:val="24"/>
        </w:rPr>
        <w:t>Cultural Health Beliefs &amp; Impact on Engagement in Occupations        10%</w:t>
      </w:r>
    </w:p>
    <w:p w:rsidR="00E545AB" w:rsidRDefault="00B46EF3">
      <w:pPr>
        <w:spacing w:after="0" w:line="240" w:lineRule="auto"/>
        <w:rPr>
          <w:color w:val="000000"/>
          <w:sz w:val="24"/>
          <w:szCs w:val="24"/>
        </w:rPr>
      </w:pPr>
      <w:r>
        <w:rPr>
          <w:color w:val="000000"/>
          <w:sz w:val="24"/>
          <w:szCs w:val="24"/>
        </w:rPr>
        <w:t xml:space="preserve">Quizzes (5 @ </w:t>
      </w:r>
      <w:r>
        <w:rPr>
          <w:sz w:val="24"/>
          <w:szCs w:val="24"/>
        </w:rPr>
        <w:t>4</w:t>
      </w:r>
      <w:r>
        <w:rPr>
          <w:color w:val="000000"/>
          <w:sz w:val="24"/>
          <w:szCs w:val="24"/>
        </w:rPr>
        <w:t>%)                                                                                           2</w:t>
      </w:r>
      <w:r>
        <w:rPr>
          <w:sz w:val="24"/>
          <w:szCs w:val="24"/>
        </w:rPr>
        <w:t>0</w:t>
      </w:r>
      <w:r>
        <w:rPr>
          <w:color w:val="000000"/>
          <w:sz w:val="24"/>
          <w:szCs w:val="24"/>
        </w:rPr>
        <w:t>%</w:t>
      </w:r>
    </w:p>
    <w:p w:rsidR="00E545AB" w:rsidRDefault="00B46EF3">
      <w:pPr>
        <w:spacing w:after="0" w:line="240" w:lineRule="auto"/>
        <w:rPr>
          <w:sz w:val="24"/>
          <w:szCs w:val="24"/>
        </w:rPr>
      </w:pPr>
      <w:r>
        <w:rPr>
          <w:sz w:val="24"/>
          <w:szCs w:val="24"/>
        </w:rPr>
        <w:t xml:space="preserve">Midterm                                                                 </w:t>
      </w:r>
      <w:r>
        <w:rPr>
          <w:sz w:val="24"/>
          <w:szCs w:val="24"/>
        </w:rPr>
        <w:t xml:space="preserve">                                         20%</w:t>
      </w:r>
    </w:p>
    <w:p w:rsidR="00E545AB" w:rsidRDefault="00B46EF3">
      <w:pPr>
        <w:spacing w:after="0" w:line="240" w:lineRule="auto"/>
        <w:rPr>
          <w:color w:val="FF0000"/>
          <w:sz w:val="24"/>
          <w:szCs w:val="24"/>
        </w:rPr>
      </w:pPr>
      <w:r>
        <w:rPr>
          <w:sz w:val="24"/>
          <w:szCs w:val="24"/>
        </w:rPr>
        <w:t xml:space="preserve">Final: Profile/Mode Analysis Reflection Paper        </w:t>
      </w:r>
      <w:r>
        <w:rPr>
          <w:sz w:val="24"/>
          <w:szCs w:val="24"/>
        </w:rPr>
        <w:tab/>
      </w:r>
      <w:r>
        <w:rPr>
          <w:sz w:val="24"/>
          <w:szCs w:val="24"/>
        </w:rPr>
        <w:tab/>
      </w:r>
      <w:r>
        <w:rPr>
          <w:sz w:val="24"/>
          <w:szCs w:val="24"/>
        </w:rPr>
        <w:tab/>
        <w:t xml:space="preserve">  10%</w:t>
      </w:r>
    </w:p>
    <w:p w:rsidR="00E545AB" w:rsidRDefault="00E545AB">
      <w:pPr>
        <w:spacing w:after="0" w:line="240" w:lineRule="auto"/>
        <w:rPr>
          <w:color w:val="FF0000"/>
          <w:sz w:val="24"/>
          <w:szCs w:val="24"/>
        </w:rPr>
      </w:pPr>
    </w:p>
    <w:p w:rsidR="00E545AB" w:rsidRDefault="00E545AB">
      <w:pPr>
        <w:spacing w:after="0" w:line="240" w:lineRule="auto"/>
        <w:rPr>
          <w:b/>
          <w:color w:val="000000"/>
          <w:sz w:val="24"/>
          <w:szCs w:val="24"/>
        </w:rPr>
      </w:pPr>
    </w:p>
    <w:p w:rsidR="00E545AB" w:rsidRDefault="00B46EF3">
      <w:pPr>
        <w:spacing w:after="0" w:line="240" w:lineRule="auto"/>
        <w:rPr>
          <w:b/>
          <w:color w:val="000000"/>
          <w:sz w:val="24"/>
          <w:szCs w:val="24"/>
        </w:rPr>
      </w:pPr>
      <w:r>
        <w:rPr>
          <w:b/>
          <w:color w:val="000000"/>
          <w:sz w:val="24"/>
          <w:szCs w:val="24"/>
        </w:rPr>
        <w:t>Grading Scale:</w:t>
      </w:r>
    </w:p>
    <w:p w:rsidR="00E545AB" w:rsidRDefault="00B46EF3">
      <w:pPr>
        <w:spacing w:after="0" w:line="240" w:lineRule="auto"/>
        <w:rPr>
          <w:rFonts w:ascii="Times New Roman" w:eastAsia="Times New Roman" w:hAnsi="Times New Roman" w:cs="Times New Roman"/>
          <w:sz w:val="24"/>
          <w:szCs w:val="24"/>
        </w:rPr>
      </w:pPr>
      <w:r>
        <w:rPr>
          <w:color w:val="000000"/>
          <w:sz w:val="24"/>
          <w:szCs w:val="24"/>
        </w:rPr>
        <w:t>·</w:t>
      </w:r>
      <w:r>
        <w:rPr>
          <w:rFonts w:ascii="Times New Roman" w:eastAsia="Times New Roman" w:hAnsi="Times New Roman" w:cs="Times New Roman"/>
          <w:color w:val="000000"/>
          <w:sz w:val="24"/>
          <w:szCs w:val="24"/>
        </w:rPr>
        <w:t xml:space="preserve">         </w:t>
      </w:r>
      <w:r>
        <w:rPr>
          <w:color w:val="000000"/>
          <w:sz w:val="24"/>
          <w:szCs w:val="24"/>
        </w:rPr>
        <w:t>A =</w:t>
      </w:r>
      <w:r>
        <w:rPr>
          <w:color w:val="000000"/>
          <w:sz w:val="24"/>
          <w:szCs w:val="24"/>
        </w:rPr>
        <w:tab/>
      </w:r>
      <w:r>
        <w:rPr>
          <w:color w:val="000000"/>
          <w:sz w:val="24"/>
          <w:szCs w:val="24"/>
        </w:rPr>
        <w:tab/>
        <w:t>90% to 100%</w:t>
      </w:r>
    </w:p>
    <w:p w:rsidR="00E545AB" w:rsidRDefault="00B46EF3">
      <w:pPr>
        <w:spacing w:after="0" w:line="240" w:lineRule="auto"/>
        <w:rPr>
          <w:rFonts w:ascii="Times New Roman" w:eastAsia="Times New Roman" w:hAnsi="Times New Roman" w:cs="Times New Roman"/>
          <w:sz w:val="24"/>
          <w:szCs w:val="24"/>
        </w:rPr>
      </w:pPr>
      <w:r>
        <w:rPr>
          <w:color w:val="000000"/>
          <w:sz w:val="24"/>
          <w:szCs w:val="24"/>
        </w:rPr>
        <w:t>·</w:t>
      </w:r>
      <w:r>
        <w:rPr>
          <w:rFonts w:ascii="Times New Roman" w:eastAsia="Times New Roman" w:hAnsi="Times New Roman" w:cs="Times New Roman"/>
          <w:color w:val="000000"/>
          <w:sz w:val="24"/>
          <w:szCs w:val="24"/>
        </w:rPr>
        <w:t xml:space="preserve">         </w:t>
      </w:r>
      <w:r>
        <w:rPr>
          <w:color w:val="000000"/>
          <w:sz w:val="24"/>
          <w:szCs w:val="24"/>
        </w:rPr>
        <w:t>B =</w:t>
      </w:r>
      <w:r>
        <w:rPr>
          <w:color w:val="000000"/>
          <w:sz w:val="24"/>
          <w:szCs w:val="24"/>
        </w:rPr>
        <w:tab/>
      </w:r>
      <w:r>
        <w:rPr>
          <w:color w:val="000000"/>
          <w:sz w:val="24"/>
          <w:szCs w:val="24"/>
        </w:rPr>
        <w:tab/>
        <w:t>80% to 89%</w:t>
      </w:r>
    </w:p>
    <w:p w:rsidR="00E545AB" w:rsidRDefault="00B46EF3">
      <w:pPr>
        <w:spacing w:after="0" w:line="240" w:lineRule="auto"/>
        <w:rPr>
          <w:rFonts w:ascii="Times New Roman" w:eastAsia="Times New Roman" w:hAnsi="Times New Roman" w:cs="Times New Roman"/>
          <w:sz w:val="24"/>
          <w:szCs w:val="24"/>
        </w:rPr>
      </w:pPr>
      <w:r>
        <w:rPr>
          <w:color w:val="000000"/>
          <w:sz w:val="24"/>
          <w:szCs w:val="24"/>
        </w:rPr>
        <w:t>·</w:t>
      </w:r>
      <w:r>
        <w:rPr>
          <w:rFonts w:ascii="Times New Roman" w:eastAsia="Times New Roman" w:hAnsi="Times New Roman" w:cs="Times New Roman"/>
          <w:color w:val="000000"/>
          <w:sz w:val="24"/>
          <w:szCs w:val="24"/>
        </w:rPr>
        <w:t xml:space="preserve">         </w:t>
      </w:r>
      <w:r>
        <w:rPr>
          <w:color w:val="000000"/>
          <w:sz w:val="24"/>
          <w:szCs w:val="24"/>
        </w:rPr>
        <w:t>C =</w:t>
      </w:r>
      <w:r>
        <w:rPr>
          <w:color w:val="000000"/>
          <w:sz w:val="24"/>
          <w:szCs w:val="24"/>
        </w:rPr>
        <w:tab/>
      </w:r>
      <w:r>
        <w:rPr>
          <w:color w:val="000000"/>
          <w:sz w:val="24"/>
          <w:szCs w:val="24"/>
        </w:rPr>
        <w:tab/>
        <w:t>75% to 79%</w:t>
      </w:r>
    </w:p>
    <w:p w:rsidR="00E545AB" w:rsidRDefault="00B46EF3">
      <w:pPr>
        <w:spacing w:after="0" w:line="240" w:lineRule="auto"/>
        <w:rPr>
          <w:color w:val="000000"/>
          <w:sz w:val="24"/>
          <w:szCs w:val="24"/>
        </w:rPr>
      </w:pPr>
      <w:r>
        <w:rPr>
          <w:color w:val="000000"/>
          <w:sz w:val="24"/>
          <w:szCs w:val="24"/>
        </w:rPr>
        <w:t>·</w:t>
      </w:r>
      <w:r>
        <w:rPr>
          <w:rFonts w:ascii="Times New Roman" w:eastAsia="Times New Roman" w:hAnsi="Times New Roman" w:cs="Times New Roman"/>
          <w:color w:val="000000"/>
          <w:sz w:val="24"/>
          <w:szCs w:val="24"/>
        </w:rPr>
        <w:t xml:space="preserve">         </w:t>
      </w:r>
      <w:r>
        <w:rPr>
          <w:color w:val="000000"/>
          <w:sz w:val="24"/>
          <w:szCs w:val="24"/>
        </w:rPr>
        <w:t>Fail =</w:t>
      </w:r>
      <w:r>
        <w:rPr>
          <w:color w:val="000000"/>
          <w:sz w:val="24"/>
          <w:szCs w:val="24"/>
        </w:rPr>
        <w:tab/>
      </w:r>
      <w:r>
        <w:rPr>
          <w:color w:val="000000"/>
          <w:sz w:val="24"/>
          <w:szCs w:val="24"/>
        </w:rPr>
        <w:tab/>
        <w:t>&lt; 75%</w:t>
      </w:r>
    </w:p>
    <w:p w:rsidR="00E545AB" w:rsidRDefault="00E545AB">
      <w:pPr>
        <w:spacing w:after="0" w:line="240" w:lineRule="auto"/>
        <w:jc w:val="center"/>
        <w:rPr>
          <w:color w:val="000000"/>
          <w:sz w:val="24"/>
          <w:szCs w:val="24"/>
        </w:rPr>
      </w:pPr>
    </w:p>
    <w:p w:rsidR="00E545AB" w:rsidRDefault="00E545AB">
      <w:pPr>
        <w:spacing w:after="0" w:line="240" w:lineRule="auto"/>
        <w:jc w:val="center"/>
        <w:rPr>
          <w:color w:val="000000"/>
          <w:sz w:val="24"/>
          <w:szCs w:val="24"/>
        </w:rPr>
      </w:pPr>
    </w:p>
    <w:p w:rsidR="00E545AB" w:rsidRDefault="00E545AB">
      <w:pPr>
        <w:spacing w:after="0" w:line="240" w:lineRule="auto"/>
        <w:jc w:val="center"/>
        <w:rPr>
          <w:color w:val="000000"/>
          <w:sz w:val="24"/>
          <w:szCs w:val="24"/>
        </w:rPr>
      </w:pPr>
    </w:p>
    <w:p w:rsidR="00E545AB" w:rsidRDefault="00B46EF3">
      <w:pPr>
        <w:spacing w:after="0" w:line="240" w:lineRule="auto"/>
        <w:rPr>
          <w:color w:val="000000"/>
          <w:sz w:val="24"/>
          <w:szCs w:val="24"/>
        </w:rPr>
      </w:pPr>
      <w:r>
        <w:rPr>
          <w:color w:val="000000"/>
          <w:sz w:val="24"/>
          <w:szCs w:val="24"/>
        </w:rPr>
        <w:t>Class Schedule</w:t>
      </w:r>
    </w:p>
    <w:tbl>
      <w:tblPr>
        <w:tblStyle w:val="a"/>
        <w:tblW w:w="9540" w:type="dxa"/>
        <w:tblLayout w:type="fixed"/>
        <w:tblLook w:val="0400" w:firstRow="0" w:lastRow="0" w:firstColumn="0" w:lastColumn="0" w:noHBand="0" w:noVBand="1"/>
      </w:tblPr>
      <w:tblGrid>
        <w:gridCol w:w="1365"/>
        <w:gridCol w:w="8175"/>
      </w:tblGrid>
      <w:tr w:rsidR="00E545AB">
        <w:trPr>
          <w:trHeight w:val="495"/>
        </w:trPr>
        <w:tc>
          <w:tcPr>
            <w:tcW w:w="1365" w:type="dxa"/>
            <w:tcBorders>
              <w:top w:val="single" w:sz="8" w:space="0" w:color="000000"/>
              <w:left w:val="single" w:sz="8" w:space="0" w:color="000000"/>
              <w:bottom w:val="single" w:sz="8" w:space="0" w:color="000000"/>
              <w:right w:val="single" w:sz="8" w:space="0" w:color="000000"/>
            </w:tcBorders>
            <w:shd w:val="clear" w:color="auto" w:fill="D9D2E9"/>
            <w:tcMar>
              <w:top w:w="0" w:type="dxa"/>
              <w:left w:w="108" w:type="dxa"/>
              <w:bottom w:w="0" w:type="dxa"/>
              <w:right w:w="108" w:type="dxa"/>
            </w:tcMar>
          </w:tcPr>
          <w:p w:rsidR="00E545AB" w:rsidRDefault="00B46EF3">
            <w:pPr>
              <w:spacing w:after="0" w:line="240" w:lineRule="auto"/>
              <w:jc w:val="center"/>
              <w:rPr>
                <w:color w:val="000000"/>
                <w:sz w:val="26"/>
                <w:szCs w:val="26"/>
              </w:rPr>
            </w:pPr>
            <w:r>
              <w:rPr>
                <w:sz w:val="26"/>
                <w:szCs w:val="26"/>
              </w:rPr>
              <w:t>Week of:</w:t>
            </w:r>
          </w:p>
        </w:tc>
        <w:tc>
          <w:tcPr>
            <w:tcW w:w="8175" w:type="dxa"/>
            <w:tcBorders>
              <w:top w:val="single" w:sz="8" w:space="0" w:color="000000"/>
              <w:left w:val="nil"/>
              <w:bottom w:val="single" w:sz="8" w:space="0" w:color="000000"/>
              <w:right w:val="single" w:sz="8" w:space="0" w:color="000000"/>
            </w:tcBorders>
            <w:shd w:val="clear" w:color="auto" w:fill="D9D2E9"/>
            <w:tcMar>
              <w:top w:w="0" w:type="dxa"/>
              <w:left w:w="108" w:type="dxa"/>
              <w:bottom w:w="0" w:type="dxa"/>
              <w:right w:w="108" w:type="dxa"/>
            </w:tcMar>
          </w:tcPr>
          <w:p w:rsidR="00E545AB" w:rsidRDefault="00B46EF3">
            <w:pPr>
              <w:spacing w:after="0" w:line="240" w:lineRule="auto"/>
              <w:jc w:val="center"/>
              <w:rPr>
                <w:sz w:val="26"/>
                <w:szCs w:val="26"/>
              </w:rPr>
            </w:pPr>
            <w:r>
              <w:rPr>
                <w:sz w:val="26"/>
                <w:szCs w:val="26"/>
              </w:rPr>
              <w:t>Reading/Assignments</w:t>
            </w:r>
          </w:p>
        </w:tc>
      </w:tr>
      <w:tr w:rsidR="00E545AB">
        <w:tc>
          <w:tcPr>
            <w:tcW w:w="1365" w:type="dxa"/>
            <w:tcBorders>
              <w:top w:val="nil"/>
              <w:left w:val="single" w:sz="8" w:space="0" w:color="000000"/>
              <w:bottom w:val="single" w:sz="8" w:space="0" w:color="000000"/>
              <w:right w:val="single" w:sz="8" w:space="0" w:color="000000"/>
            </w:tcBorders>
            <w:shd w:val="clear" w:color="auto" w:fill="FCE5CD"/>
            <w:tcMar>
              <w:top w:w="0" w:type="dxa"/>
              <w:left w:w="108" w:type="dxa"/>
              <w:bottom w:w="0" w:type="dxa"/>
              <w:right w:w="108" w:type="dxa"/>
            </w:tcMar>
          </w:tcPr>
          <w:p w:rsidR="00E545AB" w:rsidRDefault="00B46EF3">
            <w:pPr>
              <w:spacing w:after="0" w:line="240" w:lineRule="auto"/>
              <w:jc w:val="center"/>
              <w:rPr>
                <w:b/>
                <w:sz w:val="24"/>
                <w:szCs w:val="24"/>
              </w:rPr>
            </w:pPr>
            <w:r>
              <w:rPr>
                <w:b/>
                <w:sz w:val="24"/>
                <w:szCs w:val="24"/>
              </w:rPr>
              <w:t>Week 1</w:t>
            </w:r>
          </w:p>
          <w:p w:rsidR="00E545AB" w:rsidRDefault="00E545AB">
            <w:pPr>
              <w:spacing w:after="0" w:line="240" w:lineRule="auto"/>
              <w:jc w:val="center"/>
              <w:rPr>
                <w:sz w:val="24"/>
                <w:szCs w:val="24"/>
              </w:rPr>
            </w:pPr>
          </w:p>
          <w:p w:rsidR="00E545AB" w:rsidRDefault="00B46EF3">
            <w:pPr>
              <w:spacing w:after="0" w:line="240" w:lineRule="auto"/>
              <w:jc w:val="center"/>
              <w:rPr>
                <w:sz w:val="24"/>
                <w:szCs w:val="24"/>
              </w:rPr>
            </w:pPr>
            <w:r>
              <w:rPr>
                <w:sz w:val="24"/>
                <w:szCs w:val="24"/>
              </w:rPr>
              <w:t>Jan. 3rd-7th</w:t>
            </w:r>
          </w:p>
          <w:p w:rsidR="00E545AB" w:rsidRDefault="00E545AB">
            <w:pPr>
              <w:spacing w:after="0" w:line="240" w:lineRule="auto"/>
              <w:jc w:val="center"/>
              <w:rPr>
                <w:sz w:val="24"/>
                <w:szCs w:val="24"/>
              </w:rPr>
            </w:pPr>
          </w:p>
        </w:tc>
        <w:tc>
          <w:tcPr>
            <w:tcW w:w="8175" w:type="dxa"/>
            <w:tcBorders>
              <w:top w:val="nil"/>
              <w:left w:val="nil"/>
              <w:bottom w:val="single" w:sz="8" w:space="0" w:color="000000"/>
              <w:right w:val="single" w:sz="8" w:space="0" w:color="000000"/>
            </w:tcBorders>
            <w:tcMar>
              <w:top w:w="0" w:type="dxa"/>
              <w:left w:w="108" w:type="dxa"/>
              <w:bottom w:w="0" w:type="dxa"/>
              <w:right w:w="108" w:type="dxa"/>
            </w:tcMar>
          </w:tcPr>
          <w:p w:rsidR="00E545AB" w:rsidRDefault="00B46EF3">
            <w:pPr>
              <w:spacing w:after="0" w:line="240" w:lineRule="auto"/>
              <w:rPr>
                <w:sz w:val="24"/>
                <w:szCs w:val="24"/>
              </w:rPr>
            </w:pPr>
            <w:r>
              <w:rPr>
                <w:sz w:val="24"/>
                <w:szCs w:val="24"/>
              </w:rPr>
              <w:t>-</w:t>
            </w:r>
            <w:r>
              <w:rPr>
                <w:sz w:val="24"/>
                <w:szCs w:val="24"/>
                <w:u w:val="single"/>
              </w:rPr>
              <w:t>Read Chapter 1</w:t>
            </w:r>
          </w:p>
          <w:p w:rsidR="00E545AB" w:rsidRDefault="00B46EF3">
            <w:pPr>
              <w:spacing w:after="0" w:line="240" w:lineRule="auto"/>
              <w:rPr>
                <w:sz w:val="24"/>
                <w:szCs w:val="24"/>
                <w:u w:val="single"/>
              </w:rPr>
            </w:pPr>
            <w:r>
              <w:rPr>
                <w:sz w:val="24"/>
                <w:szCs w:val="24"/>
              </w:rPr>
              <w:t>-</w:t>
            </w:r>
            <w:r>
              <w:rPr>
                <w:sz w:val="24"/>
                <w:szCs w:val="24"/>
                <w:u w:val="single"/>
              </w:rPr>
              <w:t>Read Page 20, Therapeutic Use of Self section, of the OT Practice Framework, 4th Edition</w:t>
            </w:r>
          </w:p>
          <w:p w:rsidR="00E545AB" w:rsidRDefault="00E545AB">
            <w:pPr>
              <w:spacing w:after="0" w:line="240" w:lineRule="auto"/>
              <w:rPr>
                <w:sz w:val="24"/>
                <w:szCs w:val="24"/>
                <w:u w:val="single"/>
              </w:rPr>
            </w:pPr>
          </w:p>
          <w:p w:rsidR="00E545AB" w:rsidRDefault="00B46EF3">
            <w:pPr>
              <w:spacing w:after="0" w:line="240" w:lineRule="auto"/>
              <w:rPr>
                <w:sz w:val="24"/>
                <w:szCs w:val="24"/>
              </w:rPr>
            </w:pPr>
            <w:r>
              <w:rPr>
                <w:sz w:val="24"/>
                <w:szCs w:val="24"/>
              </w:rPr>
              <w:t xml:space="preserve">-Complete </w:t>
            </w:r>
            <w:r>
              <w:rPr>
                <w:b/>
                <w:sz w:val="24"/>
                <w:szCs w:val="24"/>
              </w:rPr>
              <w:t>Assignment #1</w:t>
            </w:r>
            <w:r>
              <w:rPr>
                <w:sz w:val="24"/>
                <w:szCs w:val="24"/>
              </w:rPr>
              <w:t>:Discussion Board #1</w:t>
            </w:r>
            <w:r>
              <w:rPr>
                <w:color w:val="FF0000"/>
                <w:sz w:val="24"/>
                <w:szCs w:val="24"/>
              </w:rPr>
              <w:t xml:space="preserve"> by 8:00 a.m. on 1/14/22  </w:t>
            </w:r>
          </w:p>
        </w:tc>
      </w:tr>
      <w:tr w:rsidR="00E545AB">
        <w:tc>
          <w:tcPr>
            <w:tcW w:w="1365" w:type="dxa"/>
            <w:tcBorders>
              <w:top w:val="nil"/>
              <w:left w:val="single" w:sz="8" w:space="0" w:color="000000"/>
              <w:bottom w:val="single" w:sz="8" w:space="0" w:color="000000"/>
              <w:right w:val="single" w:sz="8" w:space="0" w:color="000000"/>
            </w:tcBorders>
            <w:shd w:val="clear" w:color="auto" w:fill="FCE5CD"/>
            <w:tcMar>
              <w:top w:w="0" w:type="dxa"/>
              <w:left w:w="108" w:type="dxa"/>
              <w:bottom w:w="0" w:type="dxa"/>
              <w:right w:w="108" w:type="dxa"/>
            </w:tcMar>
          </w:tcPr>
          <w:p w:rsidR="00E545AB" w:rsidRDefault="00B46EF3">
            <w:pPr>
              <w:spacing w:after="0" w:line="240" w:lineRule="auto"/>
              <w:jc w:val="center"/>
              <w:rPr>
                <w:b/>
                <w:sz w:val="24"/>
                <w:szCs w:val="24"/>
              </w:rPr>
            </w:pPr>
            <w:r>
              <w:rPr>
                <w:b/>
                <w:sz w:val="24"/>
                <w:szCs w:val="24"/>
              </w:rPr>
              <w:lastRenderedPageBreak/>
              <w:t xml:space="preserve">  Week 2</w:t>
            </w:r>
          </w:p>
          <w:p w:rsidR="00E545AB" w:rsidRDefault="00E545AB">
            <w:pPr>
              <w:spacing w:after="0" w:line="240" w:lineRule="auto"/>
              <w:rPr>
                <w:sz w:val="24"/>
                <w:szCs w:val="24"/>
              </w:rPr>
            </w:pPr>
          </w:p>
          <w:p w:rsidR="00E545AB" w:rsidRDefault="00B46EF3">
            <w:pPr>
              <w:spacing w:after="0" w:line="240" w:lineRule="auto"/>
              <w:jc w:val="center"/>
              <w:rPr>
                <w:sz w:val="24"/>
                <w:szCs w:val="24"/>
              </w:rPr>
            </w:pPr>
            <w:r>
              <w:rPr>
                <w:sz w:val="24"/>
                <w:szCs w:val="24"/>
              </w:rPr>
              <w:t>Jan. 10th-14th</w:t>
            </w:r>
          </w:p>
          <w:p w:rsidR="00E545AB" w:rsidRDefault="00E545AB">
            <w:pPr>
              <w:spacing w:after="0" w:line="240" w:lineRule="auto"/>
              <w:jc w:val="center"/>
              <w:rPr>
                <w:sz w:val="24"/>
                <w:szCs w:val="24"/>
              </w:rPr>
            </w:pPr>
          </w:p>
          <w:p w:rsidR="00E545AB" w:rsidRDefault="00E545AB">
            <w:pPr>
              <w:spacing w:after="0" w:line="240" w:lineRule="auto"/>
              <w:jc w:val="center"/>
              <w:rPr>
                <w:sz w:val="24"/>
                <w:szCs w:val="24"/>
              </w:rPr>
            </w:pPr>
          </w:p>
        </w:tc>
        <w:tc>
          <w:tcPr>
            <w:tcW w:w="8175" w:type="dxa"/>
            <w:tcBorders>
              <w:top w:val="nil"/>
              <w:left w:val="nil"/>
              <w:bottom w:val="single" w:sz="8" w:space="0" w:color="000000"/>
              <w:right w:val="single" w:sz="8" w:space="0" w:color="000000"/>
            </w:tcBorders>
            <w:tcMar>
              <w:top w:w="0" w:type="dxa"/>
              <w:left w:w="108" w:type="dxa"/>
              <w:bottom w:w="0" w:type="dxa"/>
              <w:right w:w="108" w:type="dxa"/>
            </w:tcMar>
          </w:tcPr>
          <w:p w:rsidR="00E545AB" w:rsidRDefault="00B46EF3">
            <w:pPr>
              <w:spacing w:after="0" w:line="240" w:lineRule="auto"/>
              <w:rPr>
                <w:sz w:val="24"/>
                <w:szCs w:val="24"/>
              </w:rPr>
            </w:pPr>
            <w:r>
              <w:rPr>
                <w:sz w:val="24"/>
                <w:szCs w:val="24"/>
              </w:rPr>
              <w:t>-</w:t>
            </w:r>
            <w:r>
              <w:rPr>
                <w:sz w:val="24"/>
                <w:szCs w:val="24"/>
                <w:u w:val="single"/>
              </w:rPr>
              <w:t>Read Chapter 2</w:t>
            </w:r>
          </w:p>
          <w:p w:rsidR="00E545AB" w:rsidRDefault="00B46EF3">
            <w:pPr>
              <w:spacing w:after="0" w:line="240" w:lineRule="auto"/>
              <w:rPr>
                <w:b/>
                <w:i/>
                <w:sz w:val="24"/>
                <w:szCs w:val="24"/>
              </w:rPr>
            </w:pPr>
            <w:r>
              <w:rPr>
                <w:color w:val="5B9BD5"/>
                <w:sz w:val="24"/>
                <w:szCs w:val="24"/>
              </w:rPr>
              <w:t>-Quiz 1 (After reading Chapters 1 &amp; 2)</w:t>
            </w:r>
            <w:r>
              <w:rPr>
                <w:b/>
                <w:i/>
                <w:sz w:val="24"/>
                <w:szCs w:val="24"/>
              </w:rPr>
              <w:t xml:space="preserve">NOTE- The Quiz will be open from </w:t>
            </w:r>
            <w:r>
              <w:rPr>
                <w:b/>
                <w:i/>
                <w:color w:val="FF0000"/>
                <w:sz w:val="24"/>
                <w:szCs w:val="24"/>
              </w:rPr>
              <w:t>1/13/22 at 8:00 a.m. until 8:00 a.m. on 1/21/22</w:t>
            </w:r>
            <w:r>
              <w:rPr>
                <w:b/>
                <w:i/>
                <w:sz w:val="24"/>
                <w:szCs w:val="24"/>
              </w:rPr>
              <w:t>. If you miss the submission date, you will NOT be able to take the quiz.</w:t>
            </w:r>
          </w:p>
          <w:p w:rsidR="00E545AB" w:rsidRDefault="00B46EF3">
            <w:pPr>
              <w:spacing w:after="0" w:line="240" w:lineRule="auto"/>
              <w:rPr>
                <w:sz w:val="24"/>
                <w:szCs w:val="24"/>
              </w:rPr>
            </w:pPr>
            <w:r>
              <w:rPr>
                <w:sz w:val="24"/>
                <w:szCs w:val="24"/>
              </w:rPr>
              <w:t xml:space="preserve">-Complete </w:t>
            </w:r>
            <w:r>
              <w:rPr>
                <w:b/>
                <w:sz w:val="24"/>
                <w:szCs w:val="24"/>
              </w:rPr>
              <w:t>Assignment #2</w:t>
            </w:r>
            <w:r>
              <w:rPr>
                <w:sz w:val="24"/>
                <w:szCs w:val="24"/>
              </w:rPr>
              <w:t>: Interpersonal Traits Pro</w:t>
            </w:r>
            <w:r>
              <w:rPr>
                <w:sz w:val="24"/>
                <w:szCs w:val="24"/>
              </w:rPr>
              <w:t xml:space="preserve">file and create Personal Goals, submit </w:t>
            </w:r>
            <w:r>
              <w:rPr>
                <w:color w:val="FF0000"/>
                <w:sz w:val="24"/>
                <w:szCs w:val="24"/>
              </w:rPr>
              <w:t>by 8:00 a.m. on 1/21/22</w:t>
            </w:r>
          </w:p>
        </w:tc>
      </w:tr>
      <w:tr w:rsidR="00E545AB">
        <w:tc>
          <w:tcPr>
            <w:tcW w:w="1365" w:type="dxa"/>
            <w:tcBorders>
              <w:top w:val="nil"/>
              <w:left w:val="single" w:sz="8" w:space="0" w:color="000000"/>
              <w:bottom w:val="single" w:sz="8" w:space="0" w:color="000000"/>
              <w:right w:val="single" w:sz="8" w:space="0" w:color="000000"/>
            </w:tcBorders>
            <w:shd w:val="clear" w:color="auto" w:fill="FCE5CD"/>
            <w:tcMar>
              <w:top w:w="0" w:type="dxa"/>
              <w:left w:w="108" w:type="dxa"/>
              <w:bottom w:w="0" w:type="dxa"/>
              <w:right w:w="108" w:type="dxa"/>
            </w:tcMar>
          </w:tcPr>
          <w:p w:rsidR="00E545AB" w:rsidRDefault="00B46EF3">
            <w:pPr>
              <w:spacing w:after="0" w:line="240" w:lineRule="auto"/>
              <w:jc w:val="center"/>
              <w:rPr>
                <w:b/>
                <w:sz w:val="24"/>
                <w:szCs w:val="24"/>
              </w:rPr>
            </w:pPr>
            <w:r>
              <w:rPr>
                <w:b/>
                <w:sz w:val="24"/>
                <w:szCs w:val="24"/>
              </w:rPr>
              <w:t>Week 3</w:t>
            </w:r>
          </w:p>
          <w:p w:rsidR="00E545AB" w:rsidRDefault="00E545AB">
            <w:pPr>
              <w:spacing w:after="0" w:line="240" w:lineRule="auto"/>
              <w:jc w:val="center"/>
              <w:rPr>
                <w:sz w:val="24"/>
                <w:szCs w:val="24"/>
              </w:rPr>
            </w:pPr>
          </w:p>
          <w:p w:rsidR="00E545AB" w:rsidRDefault="00B46EF3">
            <w:pPr>
              <w:spacing w:after="0" w:line="240" w:lineRule="auto"/>
              <w:jc w:val="center"/>
              <w:rPr>
                <w:sz w:val="24"/>
                <w:szCs w:val="24"/>
              </w:rPr>
            </w:pPr>
            <w:r>
              <w:rPr>
                <w:sz w:val="24"/>
                <w:szCs w:val="24"/>
              </w:rPr>
              <w:t>Jan. 17th-21st</w:t>
            </w:r>
          </w:p>
        </w:tc>
        <w:tc>
          <w:tcPr>
            <w:tcW w:w="8175" w:type="dxa"/>
            <w:tcBorders>
              <w:top w:val="nil"/>
              <w:left w:val="nil"/>
              <w:bottom w:val="single" w:sz="8" w:space="0" w:color="000000"/>
              <w:right w:val="single" w:sz="8" w:space="0" w:color="000000"/>
            </w:tcBorders>
            <w:tcMar>
              <w:top w:w="0" w:type="dxa"/>
              <w:left w:w="108" w:type="dxa"/>
              <w:bottom w:w="0" w:type="dxa"/>
              <w:right w:w="108" w:type="dxa"/>
            </w:tcMar>
          </w:tcPr>
          <w:p w:rsidR="00E545AB" w:rsidRDefault="00B46EF3">
            <w:pPr>
              <w:spacing w:after="0" w:line="240" w:lineRule="auto"/>
              <w:rPr>
                <w:sz w:val="24"/>
                <w:szCs w:val="24"/>
                <w:u w:val="single"/>
              </w:rPr>
            </w:pPr>
            <w:r>
              <w:rPr>
                <w:sz w:val="24"/>
                <w:szCs w:val="24"/>
                <w:u w:val="single"/>
              </w:rPr>
              <w:t>-Read Chapters 3 &amp; 4</w:t>
            </w:r>
          </w:p>
          <w:p w:rsidR="00E545AB" w:rsidRDefault="00B46EF3">
            <w:pPr>
              <w:spacing w:after="0" w:line="240" w:lineRule="auto"/>
              <w:rPr>
                <w:color w:val="4472C4"/>
                <w:sz w:val="24"/>
                <w:szCs w:val="24"/>
              </w:rPr>
            </w:pPr>
            <w:r>
              <w:rPr>
                <w:color w:val="4472C4"/>
                <w:sz w:val="24"/>
                <w:szCs w:val="24"/>
              </w:rPr>
              <w:t>-Quiz 2 (After reading Chapters 3 &amp; 4</w:t>
            </w:r>
            <w:r>
              <w:rPr>
                <w:color w:val="C9DAF8"/>
                <w:sz w:val="24"/>
                <w:szCs w:val="24"/>
              </w:rPr>
              <w:t>)</w:t>
            </w:r>
            <w:r>
              <w:rPr>
                <w:b/>
                <w:i/>
                <w:sz w:val="24"/>
                <w:szCs w:val="24"/>
              </w:rPr>
              <w:t xml:space="preserve"> NOTE- The Quiz will be open from </w:t>
            </w:r>
            <w:r>
              <w:rPr>
                <w:b/>
                <w:i/>
                <w:color w:val="FF0000"/>
                <w:sz w:val="24"/>
                <w:szCs w:val="24"/>
              </w:rPr>
              <w:t>1/20/22 at 8:00 a.m. until 8:00 a.m. on 1/28/22</w:t>
            </w:r>
            <w:r>
              <w:rPr>
                <w:b/>
                <w:i/>
                <w:sz w:val="24"/>
                <w:szCs w:val="24"/>
              </w:rPr>
              <w:t>. If you miss the submission date, you will NOT be able to take the quiz.</w:t>
            </w:r>
          </w:p>
          <w:p w:rsidR="00E545AB" w:rsidRDefault="00B46EF3">
            <w:pPr>
              <w:spacing w:after="0" w:line="240" w:lineRule="auto"/>
              <w:rPr>
                <w:sz w:val="24"/>
                <w:szCs w:val="24"/>
              </w:rPr>
            </w:pPr>
            <w:r>
              <w:rPr>
                <w:sz w:val="24"/>
                <w:szCs w:val="24"/>
              </w:rPr>
              <w:t xml:space="preserve">-Complete </w:t>
            </w:r>
            <w:r>
              <w:rPr>
                <w:b/>
                <w:sz w:val="24"/>
                <w:szCs w:val="24"/>
              </w:rPr>
              <w:t>Assignment #3</w:t>
            </w:r>
            <w:r>
              <w:rPr>
                <w:sz w:val="24"/>
                <w:szCs w:val="24"/>
              </w:rPr>
              <w:t xml:space="preserve">: Self-Assessment of Modes Questionnaire and submit Summary Of Your Therapeutic Style </w:t>
            </w:r>
            <w:r>
              <w:rPr>
                <w:color w:val="FF0000"/>
                <w:sz w:val="24"/>
                <w:szCs w:val="24"/>
              </w:rPr>
              <w:t>by 8:00 a.m. on 1/28/22</w:t>
            </w:r>
          </w:p>
        </w:tc>
      </w:tr>
      <w:tr w:rsidR="00E545AB">
        <w:tc>
          <w:tcPr>
            <w:tcW w:w="1365" w:type="dxa"/>
            <w:tcBorders>
              <w:top w:val="nil"/>
              <w:left w:val="single" w:sz="8" w:space="0" w:color="000000"/>
              <w:bottom w:val="single" w:sz="8" w:space="0" w:color="000000"/>
              <w:right w:val="single" w:sz="8" w:space="0" w:color="000000"/>
            </w:tcBorders>
            <w:shd w:val="clear" w:color="auto" w:fill="FCE5CD"/>
            <w:tcMar>
              <w:top w:w="0" w:type="dxa"/>
              <w:left w:w="108" w:type="dxa"/>
              <w:bottom w:w="0" w:type="dxa"/>
              <w:right w:w="108" w:type="dxa"/>
            </w:tcMar>
          </w:tcPr>
          <w:p w:rsidR="00E545AB" w:rsidRDefault="00B46EF3">
            <w:pPr>
              <w:spacing w:after="0" w:line="240" w:lineRule="auto"/>
              <w:jc w:val="center"/>
              <w:rPr>
                <w:b/>
                <w:sz w:val="24"/>
                <w:szCs w:val="24"/>
              </w:rPr>
            </w:pPr>
            <w:r>
              <w:rPr>
                <w:b/>
                <w:sz w:val="24"/>
                <w:szCs w:val="24"/>
              </w:rPr>
              <w:t>Week 4</w:t>
            </w:r>
          </w:p>
          <w:p w:rsidR="00E545AB" w:rsidRDefault="00E545AB">
            <w:pPr>
              <w:spacing w:after="0" w:line="240" w:lineRule="auto"/>
              <w:jc w:val="center"/>
              <w:rPr>
                <w:b/>
                <w:sz w:val="24"/>
                <w:szCs w:val="24"/>
              </w:rPr>
            </w:pPr>
          </w:p>
          <w:p w:rsidR="00E545AB" w:rsidRDefault="00B46EF3">
            <w:pPr>
              <w:spacing w:after="0" w:line="240" w:lineRule="auto"/>
              <w:jc w:val="center"/>
              <w:rPr>
                <w:sz w:val="24"/>
                <w:szCs w:val="24"/>
              </w:rPr>
            </w:pPr>
            <w:r>
              <w:rPr>
                <w:sz w:val="24"/>
                <w:szCs w:val="24"/>
              </w:rPr>
              <w:t>Jan. 24th-28th</w:t>
            </w:r>
          </w:p>
          <w:p w:rsidR="00E545AB" w:rsidRDefault="00E545AB">
            <w:pPr>
              <w:spacing w:after="0" w:line="240" w:lineRule="auto"/>
              <w:jc w:val="center"/>
              <w:rPr>
                <w:sz w:val="24"/>
                <w:szCs w:val="24"/>
              </w:rPr>
            </w:pPr>
          </w:p>
        </w:tc>
        <w:tc>
          <w:tcPr>
            <w:tcW w:w="8175" w:type="dxa"/>
            <w:tcBorders>
              <w:top w:val="nil"/>
              <w:left w:val="nil"/>
              <w:bottom w:val="single" w:sz="8" w:space="0" w:color="000000"/>
              <w:right w:val="single" w:sz="8" w:space="0" w:color="000000"/>
            </w:tcBorders>
            <w:tcMar>
              <w:top w:w="0" w:type="dxa"/>
              <w:left w:w="108" w:type="dxa"/>
              <w:bottom w:w="0" w:type="dxa"/>
              <w:right w:w="108" w:type="dxa"/>
            </w:tcMar>
          </w:tcPr>
          <w:p w:rsidR="00E545AB" w:rsidRDefault="00B46EF3">
            <w:pPr>
              <w:spacing w:after="0" w:line="240" w:lineRule="auto"/>
              <w:rPr>
                <w:sz w:val="24"/>
                <w:szCs w:val="24"/>
              </w:rPr>
            </w:pPr>
            <w:r>
              <w:rPr>
                <w:sz w:val="24"/>
                <w:szCs w:val="24"/>
              </w:rPr>
              <w:t>-</w:t>
            </w:r>
            <w:r>
              <w:rPr>
                <w:sz w:val="24"/>
                <w:szCs w:val="24"/>
                <w:u w:val="single"/>
              </w:rPr>
              <w:t>Read Chapters 5 &amp; 6</w:t>
            </w:r>
          </w:p>
          <w:p w:rsidR="00E545AB" w:rsidRDefault="00B46EF3">
            <w:pPr>
              <w:spacing w:after="0" w:line="240" w:lineRule="auto"/>
              <w:rPr>
                <w:sz w:val="24"/>
                <w:szCs w:val="24"/>
              </w:rPr>
            </w:pPr>
            <w:r>
              <w:rPr>
                <w:color w:val="4472C4"/>
                <w:sz w:val="24"/>
                <w:szCs w:val="24"/>
              </w:rPr>
              <w:t>-Qu</w:t>
            </w:r>
            <w:r>
              <w:rPr>
                <w:color w:val="4472C4"/>
                <w:sz w:val="24"/>
                <w:szCs w:val="24"/>
              </w:rPr>
              <w:t>iz 3 (After reading Chapters 5 &amp; 6)</w:t>
            </w:r>
            <w:r>
              <w:rPr>
                <w:b/>
                <w:i/>
                <w:sz w:val="24"/>
                <w:szCs w:val="24"/>
              </w:rPr>
              <w:t xml:space="preserve">NOTE- The Quiz will be open from </w:t>
            </w:r>
            <w:r>
              <w:rPr>
                <w:b/>
                <w:i/>
                <w:color w:val="FF0000"/>
                <w:sz w:val="24"/>
                <w:szCs w:val="24"/>
              </w:rPr>
              <w:t>1/27/22 at 8:00 a.m. until 8:00 a.m. on 2/4/22</w:t>
            </w:r>
            <w:r>
              <w:rPr>
                <w:b/>
                <w:i/>
                <w:sz w:val="24"/>
                <w:szCs w:val="24"/>
              </w:rPr>
              <w:t>. If you miss the submission date, you will NOT be able to take the quiz.</w:t>
            </w:r>
          </w:p>
        </w:tc>
      </w:tr>
      <w:tr w:rsidR="00E545AB">
        <w:tc>
          <w:tcPr>
            <w:tcW w:w="1365" w:type="dxa"/>
            <w:tcBorders>
              <w:top w:val="nil"/>
              <w:left w:val="single" w:sz="8" w:space="0" w:color="000000"/>
              <w:bottom w:val="single" w:sz="8" w:space="0" w:color="000000"/>
              <w:right w:val="single" w:sz="8" w:space="0" w:color="000000"/>
            </w:tcBorders>
            <w:shd w:val="clear" w:color="auto" w:fill="FCE5CD"/>
            <w:tcMar>
              <w:top w:w="0" w:type="dxa"/>
              <w:left w:w="108" w:type="dxa"/>
              <w:bottom w:w="0" w:type="dxa"/>
              <w:right w:w="108" w:type="dxa"/>
            </w:tcMar>
          </w:tcPr>
          <w:p w:rsidR="00E545AB" w:rsidRDefault="00B46EF3">
            <w:pPr>
              <w:spacing w:after="0" w:line="240" w:lineRule="auto"/>
              <w:jc w:val="center"/>
              <w:rPr>
                <w:b/>
                <w:sz w:val="24"/>
                <w:szCs w:val="24"/>
              </w:rPr>
            </w:pPr>
            <w:r>
              <w:rPr>
                <w:b/>
                <w:sz w:val="24"/>
                <w:szCs w:val="24"/>
              </w:rPr>
              <w:t>Week 5</w:t>
            </w:r>
          </w:p>
          <w:p w:rsidR="00E545AB" w:rsidRDefault="00E545AB">
            <w:pPr>
              <w:spacing w:after="0" w:line="240" w:lineRule="auto"/>
              <w:jc w:val="center"/>
              <w:rPr>
                <w:sz w:val="24"/>
                <w:szCs w:val="24"/>
              </w:rPr>
            </w:pPr>
          </w:p>
          <w:p w:rsidR="00E545AB" w:rsidRDefault="00B46EF3">
            <w:pPr>
              <w:spacing w:after="0" w:line="240" w:lineRule="auto"/>
              <w:jc w:val="center"/>
              <w:rPr>
                <w:sz w:val="24"/>
                <w:szCs w:val="24"/>
              </w:rPr>
            </w:pPr>
            <w:r>
              <w:rPr>
                <w:sz w:val="24"/>
                <w:szCs w:val="24"/>
              </w:rPr>
              <w:t>Jan. 31st- Feb 4th</w:t>
            </w:r>
          </w:p>
          <w:p w:rsidR="00E545AB" w:rsidRDefault="00E545AB">
            <w:pPr>
              <w:spacing w:after="0" w:line="240" w:lineRule="auto"/>
              <w:jc w:val="center"/>
              <w:rPr>
                <w:sz w:val="24"/>
                <w:szCs w:val="24"/>
              </w:rPr>
            </w:pPr>
          </w:p>
        </w:tc>
        <w:tc>
          <w:tcPr>
            <w:tcW w:w="8175" w:type="dxa"/>
            <w:tcBorders>
              <w:top w:val="nil"/>
              <w:left w:val="nil"/>
              <w:bottom w:val="single" w:sz="8" w:space="0" w:color="000000"/>
              <w:right w:val="single" w:sz="8" w:space="0" w:color="000000"/>
            </w:tcBorders>
            <w:tcMar>
              <w:top w:w="0" w:type="dxa"/>
              <w:left w:w="108" w:type="dxa"/>
              <w:bottom w:w="0" w:type="dxa"/>
              <w:right w:w="108" w:type="dxa"/>
            </w:tcMar>
          </w:tcPr>
          <w:p w:rsidR="00E545AB" w:rsidRDefault="00B46EF3">
            <w:pPr>
              <w:spacing w:after="0" w:line="240" w:lineRule="auto"/>
              <w:rPr>
                <w:color w:val="7030A0"/>
                <w:sz w:val="24"/>
                <w:szCs w:val="24"/>
              </w:rPr>
            </w:pPr>
            <w:r>
              <w:rPr>
                <w:sz w:val="24"/>
                <w:szCs w:val="24"/>
              </w:rPr>
              <w:t xml:space="preserve">-This week begin work on Profile/Mode Analysis Reflection Paper </w:t>
            </w:r>
            <w:r>
              <w:rPr>
                <w:color w:val="FF0000"/>
                <w:sz w:val="24"/>
                <w:szCs w:val="24"/>
              </w:rPr>
              <w:t>(Due by 8:00 a.m. on 3/11/22)</w:t>
            </w:r>
          </w:p>
          <w:p w:rsidR="00E545AB" w:rsidRDefault="00E545AB">
            <w:pPr>
              <w:spacing w:after="0" w:line="240" w:lineRule="auto"/>
              <w:rPr>
                <w:color w:val="7030A0"/>
                <w:sz w:val="24"/>
                <w:szCs w:val="24"/>
              </w:rPr>
            </w:pPr>
          </w:p>
          <w:p w:rsidR="00E545AB" w:rsidRDefault="00B46EF3">
            <w:pPr>
              <w:spacing w:after="0" w:line="240" w:lineRule="auto"/>
              <w:jc w:val="center"/>
              <w:rPr>
                <w:b/>
                <w:i/>
                <w:color w:val="7030A0"/>
                <w:sz w:val="24"/>
                <w:szCs w:val="24"/>
                <w:u w:val="single"/>
              </w:rPr>
            </w:pPr>
            <w:r>
              <w:rPr>
                <w:b/>
                <w:color w:val="7030A0"/>
                <w:sz w:val="24"/>
                <w:szCs w:val="24"/>
                <w:u w:val="single"/>
              </w:rPr>
              <w:t xml:space="preserve">MIDTERM DAY IS ON </w:t>
            </w:r>
            <w:r>
              <w:rPr>
                <w:b/>
                <w:i/>
                <w:color w:val="7030A0"/>
                <w:sz w:val="24"/>
                <w:szCs w:val="24"/>
                <w:u w:val="single"/>
              </w:rPr>
              <w:t>THURSDAY, FEBRUARY 3, 2022</w:t>
            </w:r>
          </w:p>
          <w:p w:rsidR="00E545AB" w:rsidRDefault="00E545AB">
            <w:pPr>
              <w:spacing w:after="0" w:line="240" w:lineRule="auto"/>
              <w:jc w:val="center"/>
              <w:rPr>
                <w:b/>
                <w:color w:val="BF8F00"/>
                <w:sz w:val="24"/>
                <w:szCs w:val="24"/>
              </w:rPr>
            </w:pPr>
          </w:p>
        </w:tc>
      </w:tr>
      <w:tr w:rsidR="00E545AB">
        <w:tc>
          <w:tcPr>
            <w:tcW w:w="1365" w:type="dxa"/>
            <w:tcBorders>
              <w:top w:val="nil"/>
              <w:left w:val="single" w:sz="8" w:space="0" w:color="000000"/>
              <w:bottom w:val="single" w:sz="8" w:space="0" w:color="000000"/>
              <w:right w:val="single" w:sz="8" w:space="0" w:color="000000"/>
            </w:tcBorders>
            <w:shd w:val="clear" w:color="auto" w:fill="FCE5CD"/>
            <w:tcMar>
              <w:top w:w="0" w:type="dxa"/>
              <w:left w:w="108" w:type="dxa"/>
              <w:bottom w:w="0" w:type="dxa"/>
              <w:right w:w="108" w:type="dxa"/>
            </w:tcMar>
          </w:tcPr>
          <w:p w:rsidR="00E545AB" w:rsidRDefault="00B46EF3">
            <w:pPr>
              <w:spacing w:after="0" w:line="240" w:lineRule="auto"/>
              <w:jc w:val="center"/>
              <w:rPr>
                <w:b/>
                <w:sz w:val="24"/>
                <w:szCs w:val="24"/>
              </w:rPr>
            </w:pPr>
            <w:r>
              <w:rPr>
                <w:b/>
                <w:sz w:val="24"/>
                <w:szCs w:val="24"/>
              </w:rPr>
              <w:t>Week 6</w:t>
            </w:r>
          </w:p>
          <w:p w:rsidR="00E545AB" w:rsidRDefault="00E545AB">
            <w:pPr>
              <w:spacing w:after="0" w:line="240" w:lineRule="auto"/>
              <w:jc w:val="center"/>
              <w:rPr>
                <w:b/>
                <w:sz w:val="24"/>
                <w:szCs w:val="24"/>
              </w:rPr>
            </w:pPr>
          </w:p>
          <w:p w:rsidR="00E545AB" w:rsidRDefault="00B46EF3">
            <w:pPr>
              <w:spacing w:after="0" w:line="240" w:lineRule="auto"/>
              <w:jc w:val="center"/>
              <w:rPr>
                <w:sz w:val="24"/>
                <w:szCs w:val="24"/>
              </w:rPr>
            </w:pPr>
            <w:r>
              <w:rPr>
                <w:sz w:val="24"/>
                <w:szCs w:val="24"/>
              </w:rPr>
              <w:t>Feb. 7th-11th</w:t>
            </w:r>
          </w:p>
          <w:p w:rsidR="00E545AB" w:rsidRDefault="00E545AB">
            <w:pPr>
              <w:spacing w:after="0" w:line="240" w:lineRule="auto"/>
              <w:jc w:val="center"/>
              <w:rPr>
                <w:sz w:val="24"/>
                <w:szCs w:val="24"/>
              </w:rPr>
            </w:pPr>
          </w:p>
        </w:tc>
        <w:tc>
          <w:tcPr>
            <w:tcW w:w="8175" w:type="dxa"/>
            <w:tcBorders>
              <w:top w:val="nil"/>
              <w:left w:val="nil"/>
              <w:bottom w:val="single" w:sz="8" w:space="0" w:color="000000"/>
              <w:right w:val="single" w:sz="8" w:space="0" w:color="000000"/>
            </w:tcBorders>
            <w:tcMar>
              <w:top w:w="0" w:type="dxa"/>
              <w:left w:w="108" w:type="dxa"/>
              <w:bottom w:w="0" w:type="dxa"/>
              <w:right w:w="108" w:type="dxa"/>
            </w:tcMar>
          </w:tcPr>
          <w:p w:rsidR="00E545AB" w:rsidRDefault="00B46EF3">
            <w:pPr>
              <w:spacing w:after="0" w:line="240" w:lineRule="auto"/>
              <w:rPr>
                <w:sz w:val="24"/>
                <w:szCs w:val="24"/>
              </w:rPr>
            </w:pPr>
            <w:r>
              <w:rPr>
                <w:sz w:val="24"/>
                <w:szCs w:val="24"/>
              </w:rPr>
              <w:t>-</w:t>
            </w:r>
            <w:r>
              <w:rPr>
                <w:sz w:val="24"/>
                <w:szCs w:val="24"/>
                <w:u w:val="single"/>
              </w:rPr>
              <w:t>Read Chapters 7 &amp; 8</w:t>
            </w:r>
          </w:p>
          <w:p w:rsidR="00E545AB" w:rsidRDefault="00B46EF3">
            <w:pPr>
              <w:spacing w:after="0" w:line="240" w:lineRule="auto"/>
              <w:rPr>
                <w:color w:val="000000"/>
                <w:sz w:val="24"/>
                <w:szCs w:val="24"/>
              </w:rPr>
            </w:pPr>
            <w:r>
              <w:rPr>
                <w:sz w:val="24"/>
                <w:szCs w:val="24"/>
              </w:rPr>
              <w:t xml:space="preserve">-Complete Assignment #4: Discussion Board#2 </w:t>
            </w:r>
            <w:r>
              <w:rPr>
                <w:color w:val="FF0000"/>
                <w:sz w:val="24"/>
                <w:szCs w:val="24"/>
              </w:rPr>
              <w:t>by 8:00 a.m., 2/18/22</w:t>
            </w:r>
          </w:p>
        </w:tc>
      </w:tr>
      <w:tr w:rsidR="00E545AB">
        <w:tc>
          <w:tcPr>
            <w:tcW w:w="1365" w:type="dxa"/>
            <w:tcBorders>
              <w:top w:val="nil"/>
              <w:left w:val="single" w:sz="8" w:space="0" w:color="000000"/>
              <w:bottom w:val="single" w:sz="8" w:space="0" w:color="000000"/>
              <w:right w:val="single" w:sz="8" w:space="0" w:color="000000"/>
            </w:tcBorders>
            <w:shd w:val="clear" w:color="auto" w:fill="FCE5CD"/>
            <w:tcMar>
              <w:top w:w="0" w:type="dxa"/>
              <w:left w:w="108" w:type="dxa"/>
              <w:bottom w:w="0" w:type="dxa"/>
              <w:right w:w="108" w:type="dxa"/>
            </w:tcMar>
          </w:tcPr>
          <w:p w:rsidR="00E545AB" w:rsidRDefault="00B46EF3">
            <w:pPr>
              <w:spacing w:after="0" w:line="240" w:lineRule="auto"/>
              <w:jc w:val="center"/>
              <w:rPr>
                <w:b/>
                <w:sz w:val="24"/>
                <w:szCs w:val="24"/>
              </w:rPr>
            </w:pPr>
            <w:r>
              <w:rPr>
                <w:b/>
                <w:sz w:val="24"/>
                <w:szCs w:val="24"/>
              </w:rPr>
              <w:t>Week 7</w:t>
            </w:r>
          </w:p>
          <w:p w:rsidR="00E545AB" w:rsidRDefault="00E545AB">
            <w:pPr>
              <w:spacing w:after="0" w:line="240" w:lineRule="auto"/>
              <w:jc w:val="center"/>
              <w:rPr>
                <w:b/>
                <w:sz w:val="24"/>
                <w:szCs w:val="24"/>
              </w:rPr>
            </w:pPr>
          </w:p>
          <w:p w:rsidR="00E545AB" w:rsidRDefault="00B46EF3">
            <w:pPr>
              <w:spacing w:after="0" w:line="240" w:lineRule="auto"/>
              <w:jc w:val="center"/>
              <w:rPr>
                <w:sz w:val="24"/>
                <w:szCs w:val="24"/>
              </w:rPr>
            </w:pPr>
            <w:r>
              <w:rPr>
                <w:sz w:val="24"/>
                <w:szCs w:val="24"/>
              </w:rPr>
              <w:t>Feb. 14th-18th</w:t>
            </w:r>
          </w:p>
          <w:p w:rsidR="00E545AB" w:rsidRDefault="00E545AB">
            <w:pPr>
              <w:spacing w:after="0" w:line="240" w:lineRule="auto"/>
              <w:jc w:val="center"/>
              <w:rPr>
                <w:sz w:val="24"/>
                <w:szCs w:val="24"/>
              </w:rPr>
            </w:pPr>
          </w:p>
        </w:tc>
        <w:tc>
          <w:tcPr>
            <w:tcW w:w="8175" w:type="dxa"/>
            <w:tcBorders>
              <w:top w:val="nil"/>
              <w:left w:val="nil"/>
              <w:bottom w:val="single" w:sz="8" w:space="0" w:color="000000"/>
              <w:right w:val="single" w:sz="8" w:space="0" w:color="000000"/>
            </w:tcBorders>
            <w:tcMar>
              <w:top w:w="0" w:type="dxa"/>
              <w:left w:w="108" w:type="dxa"/>
              <w:bottom w:w="0" w:type="dxa"/>
              <w:right w:w="108" w:type="dxa"/>
            </w:tcMar>
          </w:tcPr>
          <w:p w:rsidR="00E545AB" w:rsidRDefault="00B46EF3">
            <w:pPr>
              <w:spacing w:after="0" w:line="240" w:lineRule="auto"/>
              <w:rPr>
                <w:sz w:val="24"/>
                <w:szCs w:val="24"/>
              </w:rPr>
            </w:pPr>
            <w:r>
              <w:rPr>
                <w:sz w:val="24"/>
                <w:szCs w:val="24"/>
              </w:rPr>
              <w:t>-</w:t>
            </w:r>
            <w:r>
              <w:rPr>
                <w:sz w:val="24"/>
                <w:szCs w:val="24"/>
                <w:u w:val="single"/>
              </w:rPr>
              <w:t>Read Chapters 9 &amp; 10</w:t>
            </w:r>
          </w:p>
          <w:p w:rsidR="00E545AB" w:rsidRDefault="00B46EF3">
            <w:pPr>
              <w:spacing w:after="0" w:line="240" w:lineRule="auto"/>
              <w:rPr>
                <w:color w:val="000000"/>
                <w:sz w:val="24"/>
                <w:szCs w:val="24"/>
              </w:rPr>
            </w:pPr>
            <w:r>
              <w:rPr>
                <w:color w:val="4472C4"/>
                <w:sz w:val="24"/>
                <w:szCs w:val="24"/>
              </w:rPr>
              <w:t>-Quiz 4 (After reading Chapters 9 &amp; 10)</w:t>
            </w:r>
            <w:r>
              <w:rPr>
                <w:b/>
                <w:sz w:val="24"/>
                <w:szCs w:val="24"/>
              </w:rPr>
              <w:t xml:space="preserve"> </w:t>
            </w:r>
            <w:r>
              <w:rPr>
                <w:b/>
                <w:i/>
                <w:sz w:val="24"/>
                <w:szCs w:val="24"/>
              </w:rPr>
              <w:t xml:space="preserve">NOTE- The Quiz will be open from </w:t>
            </w:r>
            <w:r>
              <w:rPr>
                <w:b/>
                <w:i/>
                <w:color w:val="FF0000"/>
                <w:sz w:val="24"/>
                <w:szCs w:val="24"/>
              </w:rPr>
              <w:t>2/17/22 at 8:00 a.m. until 8:00 a.m. on 2/25/22</w:t>
            </w:r>
            <w:r>
              <w:rPr>
                <w:b/>
                <w:i/>
                <w:sz w:val="24"/>
                <w:szCs w:val="24"/>
              </w:rPr>
              <w:t>. If you miss the submission date, you will NOT be able to take the quiz.</w:t>
            </w:r>
          </w:p>
        </w:tc>
      </w:tr>
      <w:tr w:rsidR="00E545AB">
        <w:tc>
          <w:tcPr>
            <w:tcW w:w="1365" w:type="dxa"/>
            <w:tcBorders>
              <w:top w:val="nil"/>
              <w:left w:val="single" w:sz="8" w:space="0" w:color="000000"/>
              <w:bottom w:val="single" w:sz="8" w:space="0" w:color="000000"/>
              <w:right w:val="single" w:sz="8" w:space="0" w:color="000000"/>
            </w:tcBorders>
            <w:shd w:val="clear" w:color="auto" w:fill="FCE5CD"/>
            <w:tcMar>
              <w:top w:w="0" w:type="dxa"/>
              <w:left w:w="108" w:type="dxa"/>
              <w:bottom w:w="0" w:type="dxa"/>
              <w:right w:w="108" w:type="dxa"/>
            </w:tcMar>
          </w:tcPr>
          <w:p w:rsidR="00E545AB" w:rsidRDefault="00B46EF3">
            <w:pPr>
              <w:spacing w:after="0" w:line="240" w:lineRule="auto"/>
              <w:jc w:val="center"/>
              <w:rPr>
                <w:b/>
                <w:sz w:val="24"/>
                <w:szCs w:val="24"/>
              </w:rPr>
            </w:pPr>
            <w:r>
              <w:rPr>
                <w:b/>
                <w:sz w:val="24"/>
                <w:szCs w:val="24"/>
              </w:rPr>
              <w:t>Week 8</w:t>
            </w:r>
          </w:p>
          <w:p w:rsidR="00E545AB" w:rsidRDefault="00E545AB">
            <w:pPr>
              <w:spacing w:after="0" w:line="240" w:lineRule="auto"/>
              <w:jc w:val="center"/>
              <w:rPr>
                <w:b/>
                <w:sz w:val="24"/>
                <w:szCs w:val="24"/>
              </w:rPr>
            </w:pPr>
          </w:p>
          <w:p w:rsidR="00E545AB" w:rsidRDefault="00B46EF3">
            <w:pPr>
              <w:spacing w:after="0" w:line="240" w:lineRule="auto"/>
              <w:jc w:val="center"/>
              <w:rPr>
                <w:sz w:val="24"/>
                <w:szCs w:val="24"/>
              </w:rPr>
            </w:pPr>
            <w:r>
              <w:rPr>
                <w:sz w:val="24"/>
                <w:szCs w:val="24"/>
              </w:rPr>
              <w:t>Feb. 21st-25th</w:t>
            </w:r>
          </w:p>
          <w:p w:rsidR="00E545AB" w:rsidRDefault="00E545AB">
            <w:pPr>
              <w:spacing w:after="0" w:line="240" w:lineRule="auto"/>
              <w:jc w:val="center"/>
              <w:rPr>
                <w:sz w:val="24"/>
                <w:szCs w:val="24"/>
              </w:rPr>
            </w:pPr>
          </w:p>
        </w:tc>
        <w:tc>
          <w:tcPr>
            <w:tcW w:w="8175" w:type="dxa"/>
            <w:tcBorders>
              <w:top w:val="nil"/>
              <w:left w:val="nil"/>
              <w:bottom w:val="single" w:sz="8" w:space="0" w:color="000000"/>
              <w:right w:val="single" w:sz="8" w:space="0" w:color="000000"/>
            </w:tcBorders>
            <w:tcMar>
              <w:top w:w="0" w:type="dxa"/>
              <w:left w:w="108" w:type="dxa"/>
              <w:bottom w:w="0" w:type="dxa"/>
              <w:right w:w="108" w:type="dxa"/>
            </w:tcMar>
          </w:tcPr>
          <w:p w:rsidR="00E545AB" w:rsidRDefault="00B46EF3">
            <w:pPr>
              <w:spacing w:after="0" w:line="240" w:lineRule="auto"/>
              <w:rPr>
                <w:sz w:val="24"/>
                <w:szCs w:val="24"/>
              </w:rPr>
            </w:pPr>
            <w:r>
              <w:rPr>
                <w:sz w:val="24"/>
                <w:szCs w:val="24"/>
              </w:rPr>
              <w:t>-</w:t>
            </w:r>
            <w:r>
              <w:rPr>
                <w:sz w:val="24"/>
                <w:szCs w:val="24"/>
                <w:u w:val="single"/>
              </w:rPr>
              <w:t>Read Chapters 11 &amp; 12</w:t>
            </w:r>
          </w:p>
          <w:p w:rsidR="00E545AB" w:rsidRDefault="00B46EF3">
            <w:pPr>
              <w:spacing w:after="0" w:line="240" w:lineRule="auto"/>
              <w:rPr>
                <w:sz w:val="24"/>
                <w:szCs w:val="24"/>
              </w:rPr>
            </w:pPr>
            <w:r>
              <w:rPr>
                <w:sz w:val="24"/>
                <w:szCs w:val="24"/>
              </w:rPr>
              <w:t>-</w:t>
            </w:r>
            <w:r>
              <w:rPr>
                <w:sz w:val="24"/>
                <w:szCs w:val="24"/>
                <w:u w:val="single"/>
              </w:rPr>
              <w:t>Read Articles in Week 8 in Moodle on Culture and Healthcare</w:t>
            </w:r>
          </w:p>
          <w:p w:rsidR="00E545AB" w:rsidRDefault="00B46EF3">
            <w:pPr>
              <w:spacing w:after="0" w:line="240" w:lineRule="auto"/>
              <w:rPr>
                <w:sz w:val="24"/>
                <w:szCs w:val="24"/>
              </w:rPr>
            </w:pPr>
            <w:r>
              <w:rPr>
                <w:sz w:val="24"/>
                <w:szCs w:val="24"/>
              </w:rPr>
              <w:t xml:space="preserve">-Submit Assignment #5: Cultural Health Beliefs and Their Impact on Engagement in Occupations </w:t>
            </w:r>
            <w:r>
              <w:rPr>
                <w:color w:val="FF0000"/>
                <w:sz w:val="24"/>
                <w:szCs w:val="24"/>
              </w:rPr>
              <w:t>by 8:00 a.m. on 3/2/22</w:t>
            </w:r>
          </w:p>
        </w:tc>
      </w:tr>
      <w:tr w:rsidR="00E545AB">
        <w:tc>
          <w:tcPr>
            <w:tcW w:w="1365" w:type="dxa"/>
            <w:tcBorders>
              <w:top w:val="nil"/>
              <w:left w:val="single" w:sz="8" w:space="0" w:color="000000"/>
              <w:bottom w:val="single" w:sz="8" w:space="0" w:color="000000"/>
              <w:right w:val="single" w:sz="8" w:space="0" w:color="000000"/>
            </w:tcBorders>
            <w:shd w:val="clear" w:color="auto" w:fill="FCE5CD"/>
            <w:tcMar>
              <w:top w:w="0" w:type="dxa"/>
              <w:left w:w="108" w:type="dxa"/>
              <w:bottom w:w="0" w:type="dxa"/>
              <w:right w:w="108" w:type="dxa"/>
            </w:tcMar>
          </w:tcPr>
          <w:p w:rsidR="00E545AB" w:rsidRDefault="00B46EF3">
            <w:pPr>
              <w:spacing w:after="0" w:line="240" w:lineRule="auto"/>
              <w:jc w:val="center"/>
              <w:rPr>
                <w:b/>
                <w:sz w:val="24"/>
                <w:szCs w:val="24"/>
              </w:rPr>
            </w:pPr>
            <w:r>
              <w:rPr>
                <w:b/>
                <w:sz w:val="24"/>
                <w:szCs w:val="24"/>
              </w:rPr>
              <w:t>Week 9</w:t>
            </w:r>
          </w:p>
          <w:p w:rsidR="00E545AB" w:rsidRDefault="00E545AB">
            <w:pPr>
              <w:spacing w:after="0" w:line="240" w:lineRule="auto"/>
              <w:jc w:val="center"/>
              <w:rPr>
                <w:b/>
                <w:sz w:val="24"/>
                <w:szCs w:val="24"/>
              </w:rPr>
            </w:pPr>
          </w:p>
          <w:p w:rsidR="00E545AB" w:rsidRDefault="00B46EF3">
            <w:pPr>
              <w:spacing w:after="0" w:line="240" w:lineRule="auto"/>
              <w:jc w:val="center"/>
              <w:rPr>
                <w:sz w:val="24"/>
                <w:szCs w:val="24"/>
              </w:rPr>
            </w:pPr>
            <w:r>
              <w:rPr>
                <w:sz w:val="24"/>
                <w:szCs w:val="24"/>
              </w:rPr>
              <w:t>Feb. 28th-March 4th</w:t>
            </w:r>
          </w:p>
        </w:tc>
        <w:tc>
          <w:tcPr>
            <w:tcW w:w="81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545AB" w:rsidRDefault="00B46EF3">
            <w:pPr>
              <w:spacing w:after="0" w:line="240" w:lineRule="auto"/>
              <w:rPr>
                <w:sz w:val="24"/>
                <w:szCs w:val="24"/>
              </w:rPr>
            </w:pPr>
            <w:r>
              <w:rPr>
                <w:sz w:val="24"/>
                <w:szCs w:val="24"/>
              </w:rPr>
              <w:t>-</w:t>
            </w:r>
            <w:r>
              <w:rPr>
                <w:sz w:val="24"/>
                <w:szCs w:val="24"/>
                <w:u w:val="single"/>
              </w:rPr>
              <w:t>Read Chapters 13 &amp; 14</w:t>
            </w:r>
          </w:p>
          <w:p w:rsidR="00E545AB" w:rsidRDefault="00B46EF3">
            <w:pPr>
              <w:spacing w:after="0" w:line="240" w:lineRule="auto"/>
              <w:rPr>
                <w:color w:val="4472C4"/>
                <w:sz w:val="24"/>
                <w:szCs w:val="24"/>
              </w:rPr>
            </w:pPr>
            <w:r>
              <w:rPr>
                <w:color w:val="4472C4"/>
                <w:sz w:val="24"/>
                <w:szCs w:val="24"/>
              </w:rPr>
              <w:t>-Quiz 5 (After reading Chapters 13 &amp; 14)</w:t>
            </w:r>
            <w:r>
              <w:rPr>
                <w:b/>
                <w:color w:val="4472C4"/>
                <w:sz w:val="24"/>
                <w:szCs w:val="24"/>
              </w:rPr>
              <w:t xml:space="preserve"> </w:t>
            </w:r>
            <w:r>
              <w:rPr>
                <w:b/>
                <w:i/>
                <w:sz w:val="24"/>
                <w:szCs w:val="24"/>
              </w:rPr>
              <w:t>NOTE- The Quiz will be open from</w:t>
            </w:r>
            <w:r>
              <w:rPr>
                <w:b/>
                <w:i/>
                <w:color w:val="FF0000"/>
                <w:sz w:val="24"/>
                <w:szCs w:val="24"/>
              </w:rPr>
              <w:t xml:space="preserve"> 3/3/22 at 8:00 a.m. until 8:00 a.m. on 3/11/22. </w:t>
            </w:r>
            <w:r>
              <w:rPr>
                <w:b/>
                <w:i/>
                <w:sz w:val="24"/>
                <w:szCs w:val="24"/>
              </w:rPr>
              <w:t>If you miss the submission date, you will NOT be able to take the quiz.</w:t>
            </w:r>
          </w:p>
          <w:p w:rsidR="00E545AB" w:rsidRDefault="00B46EF3">
            <w:pPr>
              <w:spacing w:after="0" w:line="240" w:lineRule="auto"/>
              <w:rPr>
                <w:sz w:val="24"/>
                <w:szCs w:val="24"/>
              </w:rPr>
            </w:pPr>
            <w:r>
              <w:rPr>
                <w:sz w:val="24"/>
                <w:szCs w:val="24"/>
              </w:rPr>
              <w:t xml:space="preserve">-Submit Final/Assignment #6: Profile/Mode Analysis Reflection Paper </w:t>
            </w:r>
            <w:r>
              <w:rPr>
                <w:color w:val="FF0000"/>
                <w:sz w:val="24"/>
                <w:szCs w:val="24"/>
              </w:rPr>
              <w:t>by 8:00 a.m. on 3/11/22</w:t>
            </w:r>
          </w:p>
        </w:tc>
      </w:tr>
      <w:tr w:rsidR="00E545AB">
        <w:tc>
          <w:tcPr>
            <w:tcW w:w="1365" w:type="dxa"/>
            <w:tcBorders>
              <w:top w:val="nil"/>
              <w:left w:val="single" w:sz="8" w:space="0" w:color="000000"/>
              <w:bottom w:val="single" w:sz="8" w:space="0" w:color="000000"/>
              <w:right w:val="single" w:sz="8" w:space="0" w:color="000000"/>
            </w:tcBorders>
            <w:shd w:val="clear" w:color="auto" w:fill="FCE5CD"/>
            <w:tcMar>
              <w:top w:w="0" w:type="dxa"/>
              <w:left w:w="108" w:type="dxa"/>
              <w:bottom w:w="0" w:type="dxa"/>
              <w:right w:w="108" w:type="dxa"/>
            </w:tcMar>
          </w:tcPr>
          <w:p w:rsidR="00E545AB" w:rsidRDefault="00B46EF3">
            <w:pPr>
              <w:spacing w:after="0" w:line="240" w:lineRule="auto"/>
              <w:jc w:val="center"/>
              <w:rPr>
                <w:b/>
                <w:sz w:val="24"/>
                <w:szCs w:val="24"/>
              </w:rPr>
            </w:pPr>
            <w:r>
              <w:rPr>
                <w:b/>
                <w:sz w:val="24"/>
                <w:szCs w:val="24"/>
              </w:rPr>
              <w:lastRenderedPageBreak/>
              <w:t>Week 10</w:t>
            </w:r>
          </w:p>
          <w:p w:rsidR="00E545AB" w:rsidRDefault="00E545AB">
            <w:pPr>
              <w:spacing w:after="0" w:line="240" w:lineRule="auto"/>
              <w:jc w:val="center"/>
              <w:rPr>
                <w:b/>
                <w:sz w:val="24"/>
                <w:szCs w:val="24"/>
              </w:rPr>
            </w:pPr>
          </w:p>
          <w:p w:rsidR="00E545AB" w:rsidRDefault="00B46EF3">
            <w:pPr>
              <w:spacing w:after="0" w:line="240" w:lineRule="auto"/>
              <w:jc w:val="center"/>
              <w:rPr>
                <w:sz w:val="24"/>
                <w:szCs w:val="24"/>
              </w:rPr>
            </w:pPr>
            <w:r>
              <w:rPr>
                <w:sz w:val="24"/>
                <w:szCs w:val="24"/>
              </w:rPr>
              <w:t>Mar. 7th-11th</w:t>
            </w:r>
          </w:p>
          <w:p w:rsidR="00E545AB" w:rsidRDefault="00E545AB">
            <w:pPr>
              <w:spacing w:after="0" w:line="240" w:lineRule="auto"/>
              <w:jc w:val="center"/>
              <w:rPr>
                <w:sz w:val="24"/>
                <w:szCs w:val="24"/>
              </w:rPr>
            </w:pPr>
          </w:p>
        </w:tc>
        <w:tc>
          <w:tcPr>
            <w:tcW w:w="8175" w:type="dxa"/>
            <w:tcBorders>
              <w:top w:val="nil"/>
              <w:left w:val="nil"/>
              <w:bottom w:val="single" w:sz="8" w:space="0" w:color="000000"/>
              <w:right w:val="single" w:sz="8" w:space="0" w:color="000000"/>
            </w:tcBorders>
            <w:tcMar>
              <w:top w:w="0" w:type="dxa"/>
              <w:left w:w="108" w:type="dxa"/>
              <w:bottom w:w="0" w:type="dxa"/>
              <w:right w:w="108" w:type="dxa"/>
            </w:tcMar>
          </w:tcPr>
          <w:p w:rsidR="00E545AB" w:rsidRDefault="00B46EF3">
            <w:pPr>
              <w:spacing w:after="0" w:line="240" w:lineRule="auto"/>
              <w:rPr>
                <w:sz w:val="24"/>
                <w:szCs w:val="24"/>
              </w:rPr>
            </w:pPr>
            <w:r>
              <w:rPr>
                <w:sz w:val="24"/>
                <w:szCs w:val="24"/>
              </w:rPr>
              <w:t>-</w:t>
            </w:r>
            <w:r>
              <w:rPr>
                <w:sz w:val="24"/>
                <w:szCs w:val="24"/>
                <w:u w:val="single"/>
              </w:rPr>
              <w:t>Read Chapter 16</w:t>
            </w:r>
          </w:p>
          <w:p w:rsidR="00E545AB" w:rsidRDefault="00B46EF3">
            <w:pPr>
              <w:spacing w:after="0" w:line="240" w:lineRule="auto"/>
              <w:rPr>
                <w:b/>
                <w:color w:val="7030A0"/>
                <w:sz w:val="24"/>
                <w:szCs w:val="24"/>
                <w:u w:val="single"/>
              </w:rPr>
            </w:pPr>
            <w:r>
              <w:rPr>
                <w:sz w:val="24"/>
                <w:szCs w:val="24"/>
              </w:rPr>
              <w:t xml:space="preserve">-NOTE: Your Final is your Profile/Mode Analysis Reflection Paper. It is due </w:t>
            </w:r>
            <w:r>
              <w:rPr>
                <w:color w:val="FF0000"/>
                <w:sz w:val="24"/>
                <w:szCs w:val="24"/>
              </w:rPr>
              <w:t>by 8:00 a.m. on 3/11/22</w:t>
            </w:r>
          </w:p>
        </w:tc>
      </w:tr>
    </w:tbl>
    <w:p w:rsidR="00E545AB" w:rsidRDefault="00E545AB">
      <w:pPr>
        <w:widowControl w:val="0"/>
        <w:pBdr>
          <w:top w:val="nil"/>
          <w:left w:val="nil"/>
          <w:bottom w:val="nil"/>
          <w:right w:val="nil"/>
          <w:between w:val="nil"/>
        </w:pBdr>
        <w:spacing w:after="0" w:line="276" w:lineRule="auto"/>
        <w:rPr>
          <w:sz w:val="24"/>
          <w:szCs w:val="24"/>
        </w:rPr>
      </w:pPr>
    </w:p>
    <w:tbl>
      <w:tblPr>
        <w:tblStyle w:val="a0"/>
        <w:tblW w:w="5059" w:type="dxa"/>
        <w:tblInd w:w="2280" w:type="dxa"/>
        <w:tblLayout w:type="fixed"/>
        <w:tblLook w:val="0400" w:firstRow="0" w:lastRow="0" w:firstColumn="0" w:lastColumn="0" w:noHBand="0" w:noVBand="1"/>
      </w:tblPr>
      <w:tblGrid>
        <w:gridCol w:w="20"/>
        <w:gridCol w:w="530"/>
        <w:gridCol w:w="2335"/>
        <w:gridCol w:w="1638"/>
        <w:gridCol w:w="536"/>
      </w:tblGrid>
      <w:tr w:rsidR="00E545AB">
        <w:tc>
          <w:tcPr>
            <w:tcW w:w="6" w:type="dxa"/>
            <w:vAlign w:val="center"/>
          </w:tcPr>
          <w:p w:rsidR="00E545AB" w:rsidRDefault="00E545AB">
            <w:pPr>
              <w:spacing w:after="0" w:line="240" w:lineRule="auto"/>
              <w:rPr>
                <w:sz w:val="24"/>
                <w:szCs w:val="24"/>
              </w:rPr>
            </w:pPr>
          </w:p>
        </w:tc>
        <w:tc>
          <w:tcPr>
            <w:tcW w:w="531" w:type="dxa"/>
          </w:tcPr>
          <w:p w:rsidR="00E545AB" w:rsidRDefault="00E545AB">
            <w:pPr>
              <w:spacing w:after="0" w:line="240" w:lineRule="auto"/>
              <w:rPr>
                <w:sz w:val="24"/>
                <w:szCs w:val="24"/>
              </w:rPr>
            </w:pPr>
          </w:p>
        </w:tc>
        <w:tc>
          <w:tcPr>
            <w:tcW w:w="2342" w:type="dxa"/>
          </w:tcPr>
          <w:p w:rsidR="00E545AB" w:rsidRDefault="00E545AB">
            <w:pPr>
              <w:spacing w:after="0" w:line="240" w:lineRule="auto"/>
              <w:rPr>
                <w:sz w:val="24"/>
                <w:szCs w:val="24"/>
              </w:rPr>
            </w:pPr>
          </w:p>
        </w:tc>
        <w:tc>
          <w:tcPr>
            <w:tcW w:w="1643" w:type="dxa"/>
          </w:tcPr>
          <w:p w:rsidR="00E545AB" w:rsidRDefault="00E545AB">
            <w:pPr>
              <w:spacing w:after="0" w:line="240" w:lineRule="auto"/>
              <w:jc w:val="center"/>
              <w:rPr>
                <w:sz w:val="24"/>
                <w:szCs w:val="24"/>
              </w:rPr>
            </w:pPr>
          </w:p>
        </w:tc>
        <w:tc>
          <w:tcPr>
            <w:tcW w:w="537" w:type="dxa"/>
            <w:vAlign w:val="center"/>
          </w:tcPr>
          <w:p w:rsidR="00E545AB" w:rsidRDefault="00E545AB">
            <w:pPr>
              <w:spacing w:after="0" w:line="240" w:lineRule="auto"/>
              <w:rPr>
                <w:sz w:val="24"/>
                <w:szCs w:val="24"/>
              </w:rPr>
            </w:pPr>
          </w:p>
        </w:tc>
      </w:tr>
      <w:tr w:rsidR="00E545AB">
        <w:tc>
          <w:tcPr>
            <w:tcW w:w="6" w:type="dxa"/>
            <w:vAlign w:val="center"/>
          </w:tcPr>
          <w:p w:rsidR="00E545AB" w:rsidRDefault="00E545AB">
            <w:pPr>
              <w:spacing w:after="0" w:line="240" w:lineRule="auto"/>
              <w:rPr>
                <w:sz w:val="24"/>
                <w:szCs w:val="24"/>
              </w:rPr>
            </w:pPr>
          </w:p>
        </w:tc>
        <w:tc>
          <w:tcPr>
            <w:tcW w:w="531" w:type="dxa"/>
            <w:vAlign w:val="center"/>
          </w:tcPr>
          <w:p w:rsidR="00E545AB" w:rsidRDefault="00E545AB">
            <w:pPr>
              <w:spacing w:after="0" w:line="240" w:lineRule="auto"/>
              <w:rPr>
                <w:sz w:val="24"/>
                <w:szCs w:val="24"/>
              </w:rPr>
            </w:pPr>
          </w:p>
        </w:tc>
        <w:tc>
          <w:tcPr>
            <w:tcW w:w="2342" w:type="dxa"/>
            <w:vAlign w:val="center"/>
          </w:tcPr>
          <w:p w:rsidR="00E545AB" w:rsidRDefault="00E545AB">
            <w:pPr>
              <w:spacing w:after="0" w:line="240" w:lineRule="auto"/>
              <w:rPr>
                <w:sz w:val="24"/>
                <w:szCs w:val="24"/>
              </w:rPr>
            </w:pPr>
          </w:p>
        </w:tc>
        <w:tc>
          <w:tcPr>
            <w:tcW w:w="1643" w:type="dxa"/>
            <w:vAlign w:val="center"/>
          </w:tcPr>
          <w:p w:rsidR="00E545AB" w:rsidRDefault="00E545AB">
            <w:pPr>
              <w:spacing w:after="0" w:line="240" w:lineRule="auto"/>
              <w:rPr>
                <w:sz w:val="24"/>
                <w:szCs w:val="24"/>
              </w:rPr>
            </w:pPr>
          </w:p>
        </w:tc>
        <w:tc>
          <w:tcPr>
            <w:tcW w:w="537" w:type="dxa"/>
            <w:vAlign w:val="center"/>
          </w:tcPr>
          <w:p w:rsidR="00E545AB" w:rsidRDefault="00E545AB">
            <w:pPr>
              <w:spacing w:after="0" w:line="240" w:lineRule="auto"/>
              <w:rPr>
                <w:sz w:val="24"/>
                <w:szCs w:val="24"/>
              </w:rPr>
            </w:pPr>
          </w:p>
        </w:tc>
      </w:tr>
      <w:tr w:rsidR="00E545AB">
        <w:tc>
          <w:tcPr>
            <w:tcW w:w="6" w:type="dxa"/>
            <w:vAlign w:val="center"/>
          </w:tcPr>
          <w:p w:rsidR="00E545AB" w:rsidRDefault="00E545AB">
            <w:pPr>
              <w:spacing w:after="0" w:line="240" w:lineRule="auto"/>
              <w:rPr>
                <w:sz w:val="24"/>
                <w:szCs w:val="24"/>
              </w:rPr>
            </w:pPr>
          </w:p>
        </w:tc>
        <w:tc>
          <w:tcPr>
            <w:tcW w:w="531" w:type="dxa"/>
            <w:vAlign w:val="center"/>
          </w:tcPr>
          <w:p w:rsidR="00E545AB" w:rsidRDefault="00E545AB">
            <w:pPr>
              <w:spacing w:after="0" w:line="240" w:lineRule="auto"/>
              <w:rPr>
                <w:sz w:val="24"/>
                <w:szCs w:val="24"/>
              </w:rPr>
            </w:pPr>
          </w:p>
        </w:tc>
        <w:tc>
          <w:tcPr>
            <w:tcW w:w="2342" w:type="dxa"/>
            <w:vAlign w:val="center"/>
          </w:tcPr>
          <w:p w:rsidR="00E545AB" w:rsidRDefault="00E545AB">
            <w:pPr>
              <w:spacing w:after="0" w:line="240" w:lineRule="auto"/>
              <w:rPr>
                <w:sz w:val="24"/>
                <w:szCs w:val="24"/>
              </w:rPr>
            </w:pPr>
          </w:p>
        </w:tc>
        <w:tc>
          <w:tcPr>
            <w:tcW w:w="1643" w:type="dxa"/>
            <w:vAlign w:val="center"/>
          </w:tcPr>
          <w:p w:rsidR="00E545AB" w:rsidRDefault="00E545AB">
            <w:pPr>
              <w:spacing w:after="0" w:line="240" w:lineRule="auto"/>
              <w:rPr>
                <w:sz w:val="24"/>
                <w:szCs w:val="24"/>
              </w:rPr>
            </w:pPr>
          </w:p>
        </w:tc>
        <w:tc>
          <w:tcPr>
            <w:tcW w:w="537" w:type="dxa"/>
            <w:vAlign w:val="center"/>
          </w:tcPr>
          <w:p w:rsidR="00E545AB" w:rsidRDefault="00E545AB">
            <w:pPr>
              <w:spacing w:after="0" w:line="240" w:lineRule="auto"/>
              <w:rPr>
                <w:sz w:val="24"/>
                <w:szCs w:val="24"/>
              </w:rPr>
            </w:pPr>
          </w:p>
        </w:tc>
      </w:tr>
      <w:tr w:rsidR="00E545AB">
        <w:tc>
          <w:tcPr>
            <w:tcW w:w="6" w:type="dxa"/>
            <w:vAlign w:val="center"/>
          </w:tcPr>
          <w:p w:rsidR="00E545AB" w:rsidRDefault="00E545AB">
            <w:pPr>
              <w:spacing w:after="0" w:line="240" w:lineRule="auto"/>
              <w:rPr>
                <w:sz w:val="24"/>
                <w:szCs w:val="24"/>
              </w:rPr>
            </w:pPr>
          </w:p>
        </w:tc>
        <w:tc>
          <w:tcPr>
            <w:tcW w:w="531" w:type="dxa"/>
            <w:vAlign w:val="center"/>
          </w:tcPr>
          <w:p w:rsidR="00E545AB" w:rsidRDefault="00E545AB">
            <w:pPr>
              <w:spacing w:after="0" w:line="240" w:lineRule="auto"/>
              <w:rPr>
                <w:sz w:val="24"/>
                <w:szCs w:val="24"/>
              </w:rPr>
            </w:pPr>
          </w:p>
        </w:tc>
        <w:tc>
          <w:tcPr>
            <w:tcW w:w="2342" w:type="dxa"/>
            <w:vAlign w:val="center"/>
          </w:tcPr>
          <w:p w:rsidR="00E545AB" w:rsidRDefault="00E545AB">
            <w:pPr>
              <w:spacing w:after="0" w:line="240" w:lineRule="auto"/>
              <w:rPr>
                <w:sz w:val="24"/>
                <w:szCs w:val="24"/>
              </w:rPr>
            </w:pPr>
          </w:p>
        </w:tc>
        <w:tc>
          <w:tcPr>
            <w:tcW w:w="1643" w:type="dxa"/>
            <w:vAlign w:val="center"/>
          </w:tcPr>
          <w:p w:rsidR="00E545AB" w:rsidRDefault="00E545AB">
            <w:pPr>
              <w:spacing w:after="0" w:line="240" w:lineRule="auto"/>
              <w:rPr>
                <w:sz w:val="24"/>
                <w:szCs w:val="24"/>
              </w:rPr>
            </w:pPr>
          </w:p>
        </w:tc>
        <w:tc>
          <w:tcPr>
            <w:tcW w:w="537" w:type="dxa"/>
            <w:vAlign w:val="center"/>
          </w:tcPr>
          <w:p w:rsidR="00E545AB" w:rsidRDefault="00E545AB">
            <w:pPr>
              <w:spacing w:after="0" w:line="240" w:lineRule="auto"/>
              <w:rPr>
                <w:sz w:val="24"/>
                <w:szCs w:val="24"/>
              </w:rPr>
            </w:pPr>
          </w:p>
        </w:tc>
      </w:tr>
    </w:tbl>
    <w:p w:rsidR="00E545AB" w:rsidRDefault="00B46EF3">
      <w:pPr>
        <w:spacing w:after="0" w:line="240" w:lineRule="auto"/>
        <w:rPr>
          <w:color w:val="FF0000"/>
          <w:sz w:val="24"/>
          <w:szCs w:val="24"/>
          <w:u w:val="single"/>
        </w:rPr>
      </w:pPr>
      <w:r>
        <w:rPr>
          <w:color w:val="FF0000"/>
          <w:sz w:val="24"/>
          <w:szCs w:val="24"/>
        </w:rPr>
        <w:t xml:space="preserve">NOTE: YOUR PROFILE/MODE ANALYSIS REFLECTION PAPER IS YOUR FINAL. IT IS DUE BY 3/11/22. </w:t>
      </w:r>
      <w:r>
        <w:rPr>
          <w:color w:val="FF0000"/>
          <w:sz w:val="24"/>
          <w:szCs w:val="24"/>
          <w:u w:val="single"/>
        </w:rPr>
        <w:t>THERE IS NOT AN EXAM FOR THERAPEUTIC USE OF SELF ON FINALS DAY: MARCH 17, 2022.</w:t>
      </w:r>
    </w:p>
    <w:p w:rsidR="00E545AB" w:rsidRDefault="00B46EF3">
      <w:pPr>
        <w:spacing w:after="0" w:line="240" w:lineRule="auto"/>
        <w:rPr>
          <w:color w:val="000000"/>
          <w:sz w:val="24"/>
          <w:szCs w:val="24"/>
        </w:rPr>
      </w:pPr>
      <w:r>
        <w:rPr>
          <w:b/>
          <w:color w:val="000000"/>
          <w:sz w:val="24"/>
          <w:szCs w:val="24"/>
        </w:rPr>
        <w:t> </w:t>
      </w:r>
    </w:p>
    <w:p w:rsidR="00E545AB" w:rsidRDefault="00B46EF3">
      <w:pPr>
        <w:spacing w:after="0" w:line="276" w:lineRule="auto"/>
        <w:rPr>
          <w:b/>
        </w:rPr>
      </w:pPr>
      <w:r>
        <w:rPr>
          <w:b/>
        </w:rPr>
        <w:t>Diversity Statement:</w:t>
      </w:r>
    </w:p>
    <w:p w:rsidR="00E545AB" w:rsidRDefault="00B46EF3">
      <w:pPr>
        <w:spacing w:after="0" w:line="276" w:lineRule="auto"/>
      </w:pPr>
      <w:r>
        <w:t>The LBCC community is enriched by diversity.  Each individual has worth and makes contributions to create that diversity at the college.  Everyone has the right to think, learn, and work together in an environment of respect, tolerance, and goodwill.</w:t>
      </w:r>
    </w:p>
    <w:p w:rsidR="00E545AB" w:rsidRDefault="00B46EF3">
      <w:pPr>
        <w:spacing w:after="0" w:line="276" w:lineRule="auto"/>
        <w:rPr>
          <w:b/>
        </w:rPr>
      </w:pPr>
      <w:r>
        <w:rPr>
          <w:b/>
        </w:rPr>
        <w:t xml:space="preserve"> </w:t>
      </w:r>
    </w:p>
    <w:p w:rsidR="00E545AB" w:rsidRDefault="00B46EF3">
      <w:pPr>
        <w:spacing w:after="0" w:line="276" w:lineRule="auto"/>
        <w:rPr>
          <w:b/>
        </w:rPr>
      </w:pPr>
      <w:r>
        <w:rPr>
          <w:b/>
        </w:rPr>
        <w:t>Ser</w:t>
      </w:r>
      <w:r>
        <w:rPr>
          <w:b/>
        </w:rPr>
        <w:t>vices to Students with Disabilities Statement:</w:t>
      </w:r>
    </w:p>
    <w:p w:rsidR="00E545AB" w:rsidRDefault="00B46EF3">
      <w:pPr>
        <w:spacing w:after="0" w:line="276" w:lineRule="auto"/>
      </w:pPr>
      <w:r>
        <w:rPr>
          <w:color w:val="333333"/>
        </w:rPr>
        <w:t>LBCC is committed to inclusiveness and equal access to higher education. If you have approved accommodations through the Center for Accessibility Resources (CFAR) and would like to use your accommodations in t</w:t>
      </w:r>
      <w:r>
        <w:rPr>
          <w:color w:val="333333"/>
        </w:rPr>
        <w:t xml:space="preserve">his class, please contact your instructor as soon as possible to discuss your needs. If you think you may be eligible for accommodations but are not yet registered with CFAR, please visit the </w:t>
      </w:r>
      <w:hyperlink r:id="rId6">
        <w:r>
          <w:rPr>
            <w:b/>
            <w:color w:val="0B4DA2"/>
            <w:u w:val="single"/>
          </w:rPr>
          <w:t>CFAR Website</w:t>
        </w:r>
      </w:hyperlink>
      <w:r>
        <w:rPr>
          <w:color w:val="333333"/>
        </w:rPr>
        <w:t xml:space="preserve"> </w:t>
      </w:r>
      <w:r>
        <w:rPr>
          <w:color w:val="333333"/>
        </w:rPr>
        <w:t xml:space="preserve">for steps on how to apply for services. Online course accommodations may be different than those for on-campus courses, so it is important that you make contact with CFAR as soon as possible. </w:t>
      </w:r>
    </w:p>
    <w:p w:rsidR="00E545AB" w:rsidRDefault="00B46EF3">
      <w:pPr>
        <w:spacing w:after="0" w:line="276" w:lineRule="auto"/>
      </w:pPr>
      <w:r>
        <w:t xml:space="preserve"> </w:t>
      </w:r>
    </w:p>
    <w:p w:rsidR="00E545AB" w:rsidRDefault="00B46EF3">
      <w:pPr>
        <w:spacing w:after="0" w:line="276" w:lineRule="auto"/>
        <w:rPr>
          <w:b/>
        </w:rPr>
      </w:pPr>
      <w:r>
        <w:rPr>
          <w:b/>
        </w:rPr>
        <w:t>Philosophy on Attendance and Participation:</w:t>
      </w:r>
    </w:p>
    <w:p w:rsidR="00E545AB" w:rsidRDefault="00B46EF3">
      <w:pPr>
        <w:spacing w:after="0" w:line="276" w:lineRule="auto"/>
      </w:pPr>
      <w:r>
        <w:t xml:space="preserve">See Occupational </w:t>
      </w:r>
      <w:r>
        <w:t>Therapy Assistant Student Manual</w:t>
      </w:r>
    </w:p>
    <w:p w:rsidR="00E545AB" w:rsidRDefault="00B46EF3">
      <w:pPr>
        <w:spacing w:after="0" w:line="276" w:lineRule="auto"/>
      </w:pPr>
      <w:r>
        <w:t xml:space="preserve"> </w:t>
      </w:r>
    </w:p>
    <w:p w:rsidR="00E545AB" w:rsidRDefault="00B46EF3">
      <w:pPr>
        <w:spacing w:after="0" w:line="276" w:lineRule="auto"/>
        <w:rPr>
          <w:b/>
        </w:rPr>
      </w:pPr>
      <w:r>
        <w:rPr>
          <w:b/>
        </w:rPr>
        <w:t>Policy on Late Assignments and Missed Examinations:</w:t>
      </w:r>
    </w:p>
    <w:p w:rsidR="00E545AB" w:rsidRDefault="00B46EF3">
      <w:pPr>
        <w:spacing w:after="0" w:line="276" w:lineRule="auto"/>
      </w:pPr>
      <w:r>
        <w:t>See Occupational Therapy Assistant Student Manual</w:t>
      </w:r>
    </w:p>
    <w:p w:rsidR="00E545AB" w:rsidRDefault="00B46EF3">
      <w:pPr>
        <w:spacing w:after="0" w:line="276" w:lineRule="auto"/>
      </w:pPr>
      <w:r>
        <w:t xml:space="preserve"> </w:t>
      </w:r>
    </w:p>
    <w:p w:rsidR="00E545AB" w:rsidRDefault="00B46EF3">
      <w:pPr>
        <w:spacing w:after="0" w:line="276" w:lineRule="auto"/>
        <w:rPr>
          <w:b/>
        </w:rPr>
      </w:pPr>
      <w:r>
        <w:rPr>
          <w:b/>
        </w:rPr>
        <w:t>Policy on Academic Integrity:</w:t>
      </w:r>
    </w:p>
    <w:p w:rsidR="00E545AB" w:rsidRDefault="00B46EF3">
      <w:pPr>
        <w:spacing w:after="0" w:line="276" w:lineRule="auto"/>
      </w:pPr>
      <w:r>
        <w:t>See Occupational Therapy Assistant Student Manual</w:t>
      </w:r>
    </w:p>
    <w:p w:rsidR="00E545AB" w:rsidRDefault="00B46EF3">
      <w:pPr>
        <w:spacing w:after="0" w:line="276" w:lineRule="auto"/>
      </w:pPr>
      <w:r>
        <w:t xml:space="preserve"> </w:t>
      </w:r>
    </w:p>
    <w:p w:rsidR="00E545AB" w:rsidRDefault="00B46EF3">
      <w:pPr>
        <w:spacing w:after="0" w:line="276" w:lineRule="auto"/>
        <w:rPr>
          <w:b/>
        </w:rPr>
      </w:pPr>
      <w:r>
        <w:rPr>
          <w:b/>
        </w:rPr>
        <w:t>This syllabus is subject to change.</w:t>
      </w:r>
    </w:p>
    <w:p w:rsidR="00E545AB" w:rsidRDefault="00B46EF3">
      <w:pPr>
        <w:spacing w:after="0" w:line="276" w:lineRule="auto"/>
      </w:pPr>
      <w:r>
        <w:t xml:space="preserve"> </w:t>
      </w:r>
    </w:p>
    <w:p w:rsidR="00E545AB" w:rsidRDefault="00B46EF3">
      <w:pPr>
        <w:spacing w:after="0" w:line="276" w:lineRule="auto"/>
      </w:pPr>
      <w:r>
        <w:t>-----------------------------------------------</w:t>
      </w:r>
    </w:p>
    <w:p w:rsidR="00E545AB" w:rsidRDefault="00B46EF3">
      <w:pPr>
        <w:spacing w:after="0" w:line="276" w:lineRule="auto"/>
      </w:pPr>
      <w:r>
        <w:t xml:space="preserve"> </w:t>
      </w:r>
    </w:p>
    <w:p w:rsidR="00E545AB" w:rsidRDefault="00B46EF3">
      <w:pPr>
        <w:spacing w:after="0" w:line="276" w:lineRule="auto"/>
        <w:rPr>
          <w:b/>
        </w:rPr>
      </w:pPr>
      <w:r>
        <w:rPr>
          <w:b/>
        </w:rPr>
        <w:t>General Course Expectations</w:t>
      </w:r>
    </w:p>
    <w:p w:rsidR="00E545AB" w:rsidRDefault="00E545AB">
      <w:pPr>
        <w:spacing w:after="0" w:line="276" w:lineRule="auto"/>
        <w:rPr>
          <w:b/>
        </w:rPr>
      </w:pPr>
    </w:p>
    <w:p w:rsidR="00E545AB" w:rsidRDefault="00B46EF3">
      <w:pPr>
        <w:spacing w:after="0" w:line="276" w:lineRule="auto"/>
      </w:pPr>
      <w:r>
        <w:rPr>
          <w:b/>
        </w:rPr>
        <w:t>Course Questions:</w:t>
      </w:r>
      <w:r>
        <w:t xml:space="preserve"> General questions pertaining to the course should be posted in </w:t>
      </w:r>
      <w:r>
        <w:rPr>
          <w:b/>
          <w:i/>
        </w:rPr>
        <w:t>The</w:t>
      </w:r>
      <w:r>
        <w:t xml:space="preserve"> </w:t>
      </w:r>
      <w:r>
        <w:rPr>
          <w:b/>
          <w:i/>
        </w:rPr>
        <w:t>Virtual Office</w:t>
      </w:r>
      <w:r>
        <w:t xml:space="preserve"> forum in Moodle, in case there are other students with the same question. </w:t>
      </w:r>
      <w:r>
        <w:t xml:space="preserve">This allows the instructor to answer the question one time for everyone instead of multiple times. If you have a personal question or one that does not pertain to the course, please contact the instructor via email for the timeliest response as </w:t>
      </w:r>
      <w:r>
        <w:rPr>
          <w:b/>
        </w:rPr>
        <w:t>email is th</w:t>
      </w:r>
      <w:r>
        <w:rPr>
          <w:b/>
        </w:rPr>
        <w:t>e instructor’s preferred method of communication</w:t>
      </w:r>
      <w:r>
        <w:t>. Please allow 24-48 hrs. for the instructor to respond to email, particularly on weekends.</w:t>
      </w:r>
    </w:p>
    <w:p w:rsidR="00E545AB" w:rsidRDefault="00B46EF3">
      <w:pPr>
        <w:spacing w:after="0" w:line="276" w:lineRule="auto"/>
        <w:rPr>
          <w:b/>
        </w:rPr>
      </w:pPr>
      <w:r>
        <w:rPr>
          <w:b/>
        </w:rPr>
        <w:t xml:space="preserve"> </w:t>
      </w:r>
    </w:p>
    <w:p w:rsidR="00E545AB" w:rsidRDefault="00B46EF3">
      <w:pPr>
        <w:spacing w:after="0" w:line="276" w:lineRule="auto"/>
      </w:pPr>
      <w:r>
        <w:rPr>
          <w:b/>
        </w:rPr>
        <w:t>Preparation:</w:t>
      </w:r>
      <w:r>
        <w:t xml:space="preserve">  This is a self-paced course, however, there is strict adherence to due dates. The assigned reading f</w:t>
      </w:r>
      <w:r>
        <w:t>or this course can be lengthy so please plan accordingly. Ensure that you</w:t>
      </w:r>
      <w:r>
        <w:rPr>
          <w:b/>
        </w:rPr>
        <w:t xml:space="preserve"> </w:t>
      </w:r>
      <w:r>
        <w:t xml:space="preserve">have the required technology in place and in good working order at the beginning of each term, per the OTA bulletin. </w:t>
      </w:r>
    </w:p>
    <w:p w:rsidR="00E545AB" w:rsidRDefault="00E545AB">
      <w:pPr>
        <w:spacing w:after="0" w:line="276" w:lineRule="auto"/>
      </w:pPr>
    </w:p>
    <w:p w:rsidR="00E545AB" w:rsidRDefault="00B46EF3">
      <w:pPr>
        <w:spacing w:after="0" w:line="276" w:lineRule="auto"/>
      </w:pPr>
      <w:r>
        <w:rPr>
          <w:b/>
        </w:rPr>
        <w:t xml:space="preserve">Inclement Weather Policy (Winter Term 2022): </w:t>
      </w:r>
      <w:r>
        <w:t xml:space="preserve">In the event that </w:t>
      </w:r>
      <w:r>
        <w:t xml:space="preserve">there is inclement weather and the LBCC Albany Campus is </w:t>
      </w:r>
      <w:r>
        <w:rPr>
          <w:b/>
        </w:rPr>
        <w:t>CLOSED</w:t>
      </w:r>
      <w:r>
        <w:t>, all online OTA classes will be canceled for that day. Instructors will post an announcement in their course regarding whether or not an alternate assignment or a video lecture will be assigne</w:t>
      </w:r>
      <w:r>
        <w:t>d. Students are responsible for checking their email, course announcements, and the LBCC website for notifications regarding inclement weather.</w:t>
      </w:r>
    </w:p>
    <w:p w:rsidR="00E545AB" w:rsidRDefault="00E545AB">
      <w:pPr>
        <w:spacing w:after="0" w:line="276" w:lineRule="auto"/>
      </w:pPr>
    </w:p>
    <w:p w:rsidR="00E545AB" w:rsidRDefault="00B46EF3">
      <w:pPr>
        <w:spacing w:after="0" w:line="276" w:lineRule="auto"/>
      </w:pPr>
      <w:r>
        <w:rPr>
          <w:b/>
        </w:rPr>
        <w:t>Policy on Constructive Discourse:</w:t>
      </w:r>
      <w:r>
        <w:t xml:space="preserve"> In this class there may be times when you disagree with opinions being expres</w:t>
      </w:r>
      <w:r>
        <w:t>sed.  It is important that you respond to these opinions in an appropriate, respectful, and professional manner.  Healthy disagreement and discussion are a central component of this class and are encouraged, but must be done so on a professional and constr</w:t>
      </w:r>
      <w:r>
        <w:t xml:space="preserve">uctive basis.  </w:t>
      </w:r>
    </w:p>
    <w:p w:rsidR="00E545AB" w:rsidRDefault="00E545AB">
      <w:pPr>
        <w:spacing w:after="0" w:line="276" w:lineRule="auto"/>
        <w:rPr>
          <w:b/>
        </w:rPr>
      </w:pPr>
    </w:p>
    <w:p w:rsidR="00E545AB" w:rsidRDefault="00B46EF3">
      <w:pPr>
        <w:spacing w:after="0" w:line="276" w:lineRule="auto"/>
      </w:pPr>
      <w:r>
        <w:rPr>
          <w:b/>
        </w:rPr>
        <w:t>Assignments:</w:t>
      </w:r>
      <w:r>
        <w:t xml:space="preserve">  All written assignments for our course are submitted electronically via the corresponding assignment link in Moodle on or before the due date listed in the syllabus, </w:t>
      </w:r>
      <w:r>
        <w:rPr>
          <w:b/>
          <w:i/>
        </w:rPr>
        <w:t>unless otherwise noted</w:t>
      </w:r>
      <w:r>
        <w:t>. Please read the following instructo</w:t>
      </w:r>
      <w:r>
        <w:t>r expectations for assignments:</w:t>
      </w:r>
    </w:p>
    <w:p w:rsidR="00E545AB" w:rsidRDefault="00B46EF3">
      <w:pPr>
        <w:spacing w:after="0" w:line="276" w:lineRule="auto"/>
      </w:pPr>
      <w:r>
        <w:t xml:space="preserve"> </w:t>
      </w:r>
    </w:p>
    <w:p w:rsidR="00E545AB" w:rsidRDefault="00B46EF3">
      <w:pPr>
        <w:numPr>
          <w:ilvl w:val="0"/>
          <w:numId w:val="4"/>
        </w:numPr>
        <w:spacing w:after="0" w:line="276" w:lineRule="auto"/>
      </w:pPr>
      <w:r>
        <w:rPr>
          <w:rFonts w:ascii="Times New Roman" w:eastAsia="Times New Roman" w:hAnsi="Times New Roman" w:cs="Times New Roman"/>
          <w:sz w:val="14"/>
          <w:szCs w:val="14"/>
        </w:rPr>
        <w:t xml:space="preserve"> </w:t>
      </w:r>
      <w:r>
        <w:t xml:space="preserve">Name, course number and course name, and term in the </w:t>
      </w:r>
      <w:r>
        <w:rPr>
          <w:b/>
          <w:i/>
          <w:u w:val="single"/>
        </w:rPr>
        <w:t>upper left hand corner</w:t>
      </w:r>
      <w:r>
        <w:t xml:space="preserve"> of the document (template provided). Assignments without a name will be subject to an automatic point deduction of </w:t>
      </w:r>
      <w:r>
        <w:rPr>
          <w:b/>
        </w:rPr>
        <w:t>10%.</w:t>
      </w:r>
    </w:p>
    <w:p w:rsidR="00E545AB" w:rsidRDefault="00B46EF3">
      <w:pPr>
        <w:numPr>
          <w:ilvl w:val="0"/>
          <w:numId w:val="4"/>
        </w:numPr>
        <w:spacing w:after="0" w:line="276" w:lineRule="auto"/>
      </w:pPr>
      <w:r>
        <w:t>Files saved and named according to the following example: Lastname_Firstname_Nameofassignment_W21 (i.e. Lorang_Emily_Assignment1_W22)</w:t>
      </w:r>
    </w:p>
    <w:p w:rsidR="00E545AB" w:rsidRDefault="00B46EF3">
      <w:pPr>
        <w:numPr>
          <w:ilvl w:val="0"/>
          <w:numId w:val="4"/>
        </w:numPr>
        <w:spacing w:after="0" w:line="276" w:lineRule="auto"/>
      </w:pPr>
      <w:r>
        <w:t>MS Word (97 or higher) is the format of written assignments to enable the instructor to make comments directly into the do</w:t>
      </w:r>
      <w:r>
        <w:t xml:space="preserve">cument.  Assignments submitted in all other formats (PDF, Google Docs, JPEG, OpenOffice, RTF, WordPad, Pages, etc.) will receive an automatic point deduction of </w:t>
      </w:r>
      <w:r>
        <w:rPr>
          <w:b/>
        </w:rPr>
        <w:t>10%</w:t>
      </w:r>
      <w:r>
        <w:t xml:space="preserve">. </w:t>
      </w:r>
    </w:p>
    <w:p w:rsidR="00E545AB" w:rsidRDefault="00B46EF3">
      <w:pPr>
        <w:numPr>
          <w:ilvl w:val="0"/>
          <w:numId w:val="4"/>
        </w:numPr>
        <w:spacing w:after="0" w:line="276" w:lineRule="auto"/>
      </w:pPr>
      <w:r>
        <w:t>The required font size for all written assignments is 12pt. Calibri or Arial with 1” marg</w:t>
      </w:r>
      <w:r>
        <w:t xml:space="preserve">ins and double-spaced (unless otherwise noted). </w:t>
      </w:r>
    </w:p>
    <w:p w:rsidR="00E545AB" w:rsidRDefault="00B46EF3">
      <w:pPr>
        <w:numPr>
          <w:ilvl w:val="0"/>
          <w:numId w:val="4"/>
        </w:numPr>
        <w:spacing w:after="0" w:line="276" w:lineRule="auto"/>
      </w:pPr>
      <w:r>
        <w:t xml:space="preserve">Assignment revisions may be resubmitted if completed </w:t>
      </w:r>
      <w:r>
        <w:rPr>
          <w:b/>
        </w:rPr>
        <w:t xml:space="preserve">BEFORE </w:t>
      </w:r>
      <w:r>
        <w:t xml:space="preserve">the due date. Late assignments will not be accepted per the OTA Student Manual.  </w:t>
      </w:r>
    </w:p>
    <w:p w:rsidR="00E545AB" w:rsidRDefault="00B46EF3">
      <w:pPr>
        <w:numPr>
          <w:ilvl w:val="0"/>
          <w:numId w:val="4"/>
        </w:numPr>
        <w:spacing w:after="0" w:line="276" w:lineRule="auto"/>
        <w:ind w:right="-180"/>
      </w:pPr>
      <w:r>
        <w:lastRenderedPageBreak/>
        <w:t>Research papers (if assigned) are to be formatted in accordance w</w:t>
      </w:r>
      <w:r>
        <w:t>ith APA guidelines.  Students are encouraged to utilize resources such as the Publication Manual of the American Psychological Association, online writing labs, or the Learning Center to assist them with these assignments.</w:t>
      </w:r>
    </w:p>
    <w:p w:rsidR="00E545AB" w:rsidRDefault="00B46EF3">
      <w:pPr>
        <w:spacing w:after="0" w:line="276" w:lineRule="auto"/>
      </w:pPr>
      <w:r>
        <w:t xml:space="preserve">  </w:t>
      </w:r>
    </w:p>
    <w:p w:rsidR="00E545AB" w:rsidRDefault="00B46EF3">
      <w:pPr>
        <w:spacing w:after="0" w:line="240" w:lineRule="auto"/>
        <w:ind w:right="-180"/>
      </w:pPr>
      <w:r>
        <w:rPr>
          <w:b/>
        </w:rPr>
        <w:t>Quizzes/Exams:</w:t>
      </w:r>
      <w:r>
        <w:t xml:space="preserve"> Our goal is to </w:t>
      </w:r>
      <w:r>
        <w:t>help shape you and prepare you for the profession. While quizzes and exams help prepare you for the knowledge you need, seeking out information and problem-solving help prepare you for the clinical reasoning skills that you need to be successful. One way t</w:t>
      </w:r>
      <w:r>
        <w:t>hat I can help you develop these skills is to coach you in the various ways you can learn the information. That is why, before I meet with students regarding individual questions from quizzes or exams, I ask that you employ the following strategies first:</w:t>
      </w:r>
    </w:p>
    <w:p w:rsidR="00E545AB" w:rsidRDefault="00B46EF3">
      <w:pPr>
        <w:numPr>
          <w:ilvl w:val="0"/>
          <w:numId w:val="1"/>
        </w:numPr>
        <w:spacing w:before="220" w:after="0" w:line="240" w:lineRule="auto"/>
        <w:ind w:right="-180"/>
      </w:pPr>
      <w:r>
        <w:t>When reviewing the quiz, note the questions that you answered incorrectly and then see if you can locate the correct answer in the readings</w:t>
      </w:r>
    </w:p>
    <w:p w:rsidR="00E545AB" w:rsidRDefault="00B46EF3">
      <w:pPr>
        <w:numPr>
          <w:ilvl w:val="0"/>
          <w:numId w:val="1"/>
        </w:numPr>
        <w:spacing w:after="40" w:line="240" w:lineRule="auto"/>
        <w:ind w:right="-180"/>
      </w:pPr>
      <w:r>
        <w:t>If you still cannot locate the answer, ask if a classmate would be willing to discuss the question(s) with you</w:t>
      </w:r>
    </w:p>
    <w:p w:rsidR="00E545AB" w:rsidRDefault="00B46EF3">
      <w:pPr>
        <w:spacing w:before="220" w:after="40" w:line="240" w:lineRule="auto"/>
        <w:ind w:right="-180"/>
        <w:rPr>
          <w:b/>
          <w:sz w:val="28"/>
          <w:szCs w:val="28"/>
          <w:u w:val="single"/>
        </w:rPr>
      </w:pPr>
      <w:r>
        <w:rPr>
          <w:b/>
          <w:sz w:val="28"/>
          <w:szCs w:val="28"/>
          <w:u w:val="single"/>
        </w:rPr>
        <w:t>OR</w:t>
      </w:r>
    </w:p>
    <w:p w:rsidR="00E545AB" w:rsidRDefault="00B46EF3">
      <w:pPr>
        <w:numPr>
          <w:ilvl w:val="0"/>
          <w:numId w:val="3"/>
        </w:numPr>
        <w:spacing w:before="220" w:after="40" w:line="240" w:lineRule="auto"/>
        <w:ind w:right="-180"/>
      </w:pPr>
      <w:r>
        <w:t>As</w:t>
      </w:r>
      <w:r>
        <w:t>k your study group if you can review the quiz together. Have a discussion about how your classmates arrived at the correct answer.</w:t>
      </w:r>
    </w:p>
    <w:p w:rsidR="00E545AB" w:rsidRDefault="00B46EF3">
      <w:pPr>
        <w:spacing w:before="220" w:after="40" w:line="240" w:lineRule="auto"/>
        <w:ind w:right="-180"/>
      </w:pPr>
      <w:r>
        <w:t>There is incredible richness and value in taking the time to have these conversations to augment your learning. As Instructor</w:t>
      </w:r>
      <w:r>
        <w:t>, I am not the only source of information. If (after you have gone back through the reading and met with a classmate or your study group) you still cannot find the answer, please contact me to set up an appointment and I will be happy to meet with you. Als</w:t>
      </w:r>
      <w:r>
        <w:t>o, please know that I am human and subject to error. On those occasions that there is a mistake on the quiz or exam, I am committed to making it right so that it is equitable for everyone.</w:t>
      </w:r>
    </w:p>
    <w:p w:rsidR="00E545AB" w:rsidRDefault="00B46EF3">
      <w:pPr>
        <w:spacing w:after="0" w:line="276" w:lineRule="auto"/>
        <w:ind w:right="-180"/>
        <w:rPr>
          <w:b/>
        </w:rPr>
      </w:pPr>
      <w:r>
        <w:rPr>
          <w:b/>
        </w:rPr>
        <w:t xml:space="preserve"> </w:t>
      </w:r>
    </w:p>
    <w:p w:rsidR="00E545AB" w:rsidRDefault="00E545AB">
      <w:pPr>
        <w:spacing w:after="0" w:line="276" w:lineRule="auto"/>
        <w:ind w:right="-180"/>
      </w:pPr>
    </w:p>
    <w:p w:rsidR="00E545AB" w:rsidRDefault="00E545AB">
      <w:pPr>
        <w:spacing w:after="0" w:line="240" w:lineRule="auto"/>
        <w:rPr>
          <w:b/>
        </w:rPr>
      </w:pPr>
    </w:p>
    <w:p w:rsidR="00E545AB" w:rsidRDefault="00B46EF3">
      <w:pPr>
        <w:spacing w:after="0" w:line="240" w:lineRule="auto"/>
        <w:rPr>
          <w:sz w:val="24"/>
          <w:szCs w:val="24"/>
        </w:rPr>
      </w:pPr>
      <w:r>
        <w:rPr>
          <w:sz w:val="24"/>
          <w:szCs w:val="24"/>
        </w:rPr>
        <w:t> </w:t>
      </w:r>
    </w:p>
    <w:p w:rsidR="00E545AB" w:rsidRDefault="00E545AB">
      <w:pPr>
        <w:rPr>
          <w:sz w:val="24"/>
          <w:szCs w:val="24"/>
        </w:rPr>
      </w:pPr>
    </w:p>
    <w:p w:rsidR="00E545AB" w:rsidRDefault="00E545AB">
      <w:pPr>
        <w:rPr>
          <w:sz w:val="24"/>
          <w:szCs w:val="24"/>
        </w:rPr>
      </w:pPr>
    </w:p>
    <w:sectPr w:rsidR="00E545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4E2E"/>
    <w:multiLevelType w:val="multilevel"/>
    <w:tmpl w:val="0A967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05310"/>
    <w:multiLevelType w:val="multilevel"/>
    <w:tmpl w:val="AEA2F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8A6984"/>
    <w:multiLevelType w:val="multilevel"/>
    <w:tmpl w:val="6EF29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260EEE"/>
    <w:multiLevelType w:val="multilevel"/>
    <w:tmpl w:val="05921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AB"/>
    <w:rsid w:val="00B46EF3"/>
    <w:rsid w:val="00E5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5A4E7A-EF32-4B01-9748-9515B58E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5" Type="http://schemas.openxmlformats.org/officeDocument/2006/relationships/hyperlink" Target="https://linnbenton.zoom.us/j/48682330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Karri Byram</cp:lastModifiedBy>
  <cp:revision>2</cp:revision>
  <dcterms:created xsi:type="dcterms:W3CDTF">2022-01-08T00:18:00Z</dcterms:created>
  <dcterms:modified xsi:type="dcterms:W3CDTF">2022-01-08T00:18:00Z</dcterms:modified>
</cp:coreProperties>
</file>