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8A16B" w14:textId="77777777" w:rsidR="00A5529E" w:rsidRPr="004648EA" w:rsidRDefault="00A5529E" w:rsidP="00A5529E">
      <w:pPr>
        <w:pStyle w:val="Heading1"/>
        <w:widowControl w:val="0"/>
        <w:spacing w:before="0" w:after="0" w:afterAutospacing="0"/>
        <w:jc w:val="center"/>
        <w:rPr>
          <w:rFonts w:cs="Arial"/>
          <w:spacing w:val="-10"/>
          <w:kern w:val="28"/>
          <w:sz w:val="36"/>
          <w:szCs w:val="56"/>
        </w:rPr>
      </w:pPr>
      <w:bookmarkStart w:id="0" w:name="_GoBack"/>
      <w:bookmarkEnd w:id="0"/>
      <w:r w:rsidRPr="004648EA">
        <w:rPr>
          <w:rFonts w:cs="Arial"/>
          <w:spacing w:val="-10"/>
          <w:kern w:val="28"/>
          <w:sz w:val="36"/>
          <w:szCs w:val="56"/>
        </w:rPr>
        <w:t>Course Information</w:t>
      </w:r>
    </w:p>
    <w:p w14:paraId="2F3550A7" w14:textId="49B1EDC3" w:rsidR="00A5529E" w:rsidRPr="004648EA" w:rsidRDefault="00A5529E" w:rsidP="00A5529E">
      <w:pPr>
        <w:pStyle w:val="Heading1"/>
        <w:widowControl w:val="0"/>
        <w:spacing w:before="0" w:after="0" w:afterAutospacing="0"/>
        <w:jc w:val="center"/>
        <w:rPr>
          <w:rFonts w:cs="Arial"/>
          <w:spacing w:val="-10"/>
          <w:kern w:val="28"/>
          <w:sz w:val="36"/>
          <w:szCs w:val="56"/>
        </w:rPr>
      </w:pPr>
      <w:r w:rsidRPr="004648EA">
        <w:rPr>
          <w:rFonts w:cs="Arial"/>
          <w:spacing w:val="-10"/>
          <w:kern w:val="28"/>
          <w:sz w:val="36"/>
          <w:szCs w:val="56"/>
        </w:rPr>
        <w:t>INDIVIDUAL LESSONS FLUTE – MP 181</w:t>
      </w:r>
      <w:r w:rsidR="003549BB" w:rsidRPr="004648EA">
        <w:rPr>
          <w:rFonts w:cs="Arial"/>
          <w:spacing w:val="-10"/>
          <w:kern w:val="28"/>
          <w:sz w:val="36"/>
          <w:szCs w:val="56"/>
        </w:rPr>
        <w:t>-</w:t>
      </w:r>
      <w:r w:rsidRPr="004648EA">
        <w:rPr>
          <w:rFonts w:cs="Arial"/>
          <w:spacing w:val="-10"/>
          <w:kern w:val="28"/>
          <w:sz w:val="36"/>
          <w:szCs w:val="56"/>
        </w:rPr>
        <w:t>01</w:t>
      </w:r>
    </w:p>
    <w:p w14:paraId="2B63D4C9" w14:textId="5042AD62" w:rsidR="00A5529E" w:rsidRPr="004648EA" w:rsidRDefault="00A5529E" w:rsidP="00A5529E">
      <w:pPr>
        <w:pStyle w:val="Heading1"/>
        <w:widowControl w:val="0"/>
        <w:spacing w:before="0" w:after="0" w:afterAutospacing="0"/>
        <w:jc w:val="center"/>
        <w:rPr>
          <w:rFonts w:cs="Arial"/>
          <w:spacing w:val="-10"/>
          <w:kern w:val="28"/>
          <w:sz w:val="36"/>
          <w:szCs w:val="56"/>
        </w:rPr>
      </w:pPr>
      <w:r w:rsidRPr="004648EA">
        <w:rPr>
          <w:rFonts w:cs="Arial"/>
          <w:spacing w:val="-10"/>
          <w:kern w:val="28"/>
          <w:sz w:val="36"/>
          <w:szCs w:val="56"/>
        </w:rPr>
        <w:t>CRN:</w:t>
      </w:r>
      <w:r w:rsidR="002708E3" w:rsidRPr="004648EA">
        <w:rPr>
          <w:rFonts w:cs="Arial"/>
          <w:spacing w:val="-10"/>
          <w:kern w:val="28"/>
          <w:sz w:val="36"/>
          <w:szCs w:val="56"/>
        </w:rPr>
        <w:t xml:space="preserve"> </w:t>
      </w:r>
      <w:r w:rsidRPr="004648EA">
        <w:rPr>
          <w:rFonts w:cs="Arial"/>
          <w:spacing w:val="-10"/>
          <w:kern w:val="28"/>
          <w:sz w:val="36"/>
          <w:szCs w:val="56"/>
        </w:rPr>
        <w:t>43935</w:t>
      </w:r>
    </w:p>
    <w:p w14:paraId="2FE6ECC0" w14:textId="265B84CA" w:rsidR="00A5529E" w:rsidRPr="004648EA" w:rsidRDefault="00A5529E" w:rsidP="00A5529E">
      <w:pPr>
        <w:pStyle w:val="Heading1"/>
        <w:widowControl w:val="0"/>
        <w:spacing w:before="0" w:after="0" w:afterAutospacing="0"/>
        <w:jc w:val="center"/>
        <w:rPr>
          <w:rFonts w:cs="Arial"/>
          <w:spacing w:val="-10"/>
          <w:kern w:val="28"/>
          <w:sz w:val="36"/>
          <w:szCs w:val="56"/>
        </w:rPr>
      </w:pPr>
      <w:r w:rsidRPr="004648EA">
        <w:rPr>
          <w:rFonts w:cs="Arial"/>
          <w:spacing w:val="-10"/>
          <w:kern w:val="28"/>
          <w:sz w:val="36"/>
          <w:szCs w:val="56"/>
        </w:rPr>
        <w:t>Spring term, 1 April – 16 Jun 2019</w:t>
      </w:r>
    </w:p>
    <w:p w14:paraId="20020DAE" w14:textId="77777777" w:rsidR="00A5529E" w:rsidRPr="004648EA" w:rsidRDefault="00A5529E" w:rsidP="00A5529E">
      <w:pPr>
        <w:rPr>
          <w:rFonts w:cs="Arial"/>
        </w:rPr>
      </w:pPr>
    </w:p>
    <w:p w14:paraId="4DF89853" w14:textId="77777777" w:rsidR="00686179" w:rsidRPr="004648EA" w:rsidRDefault="00686179" w:rsidP="00636F42">
      <w:pPr>
        <w:pStyle w:val="Heading2"/>
        <w:keepNext w:val="0"/>
        <w:keepLines w:val="0"/>
        <w:widowControl w:val="0"/>
        <w:rPr>
          <w:rFonts w:cs="Arial"/>
        </w:rPr>
      </w:pPr>
      <w:r w:rsidRPr="004648EA">
        <w:rPr>
          <w:rFonts w:cs="Arial"/>
        </w:rPr>
        <w:t>Instructor Information and Availability</w:t>
      </w:r>
    </w:p>
    <w:p w14:paraId="54F87B9F" w14:textId="62434AE6" w:rsidR="00686179" w:rsidRPr="004648EA" w:rsidRDefault="00A5529E" w:rsidP="00636F42">
      <w:pPr>
        <w:widowControl w:val="0"/>
        <w:rPr>
          <w:rFonts w:cs="Arial"/>
        </w:rPr>
      </w:pPr>
      <w:r w:rsidRPr="004648EA">
        <w:rPr>
          <w:rFonts w:cs="Arial"/>
        </w:rPr>
        <w:t xml:space="preserve">Name: Abigail Sperling (DMA) </w:t>
      </w:r>
    </w:p>
    <w:p w14:paraId="5BAB69F0" w14:textId="49E01A86" w:rsidR="00686179" w:rsidRPr="004648EA" w:rsidRDefault="00A5529E" w:rsidP="00636F42">
      <w:pPr>
        <w:widowControl w:val="0"/>
        <w:rPr>
          <w:rFonts w:cs="Arial"/>
        </w:rPr>
      </w:pPr>
      <w:r w:rsidRPr="004648EA">
        <w:rPr>
          <w:rFonts w:cs="Arial"/>
        </w:rPr>
        <w:t>Phone: 541-609-7001</w:t>
      </w:r>
    </w:p>
    <w:p w14:paraId="5A0BFA99" w14:textId="06ABF475" w:rsidR="00686179" w:rsidRPr="004648EA" w:rsidRDefault="00A5529E" w:rsidP="00636F42">
      <w:pPr>
        <w:widowControl w:val="0"/>
        <w:rPr>
          <w:rFonts w:cs="Arial"/>
        </w:rPr>
      </w:pPr>
      <w:r w:rsidRPr="004648EA">
        <w:rPr>
          <w:rFonts w:cs="Arial"/>
        </w:rPr>
        <w:t xml:space="preserve">Email: </w:t>
      </w:r>
      <w:hyperlink r:id="rId5" w:history="1">
        <w:r w:rsidRPr="004648EA">
          <w:rPr>
            <w:rStyle w:val="Hyperlink"/>
            <w:rFonts w:cs="Arial"/>
          </w:rPr>
          <w:t>Sperlia@linnbenton.edu</w:t>
        </w:r>
      </w:hyperlink>
      <w:r w:rsidRPr="004648EA">
        <w:rPr>
          <w:rFonts w:cs="Arial"/>
        </w:rPr>
        <w:t xml:space="preserve"> </w:t>
      </w:r>
    </w:p>
    <w:p w14:paraId="18999454" w14:textId="7785E245" w:rsidR="00686179" w:rsidRPr="004648EA" w:rsidRDefault="00A5529E" w:rsidP="00636F42">
      <w:pPr>
        <w:widowControl w:val="0"/>
        <w:rPr>
          <w:rFonts w:cs="Arial"/>
        </w:rPr>
      </w:pPr>
      <w:r w:rsidRPr="004648EA">
        <w:rPr>
          <w:rFonts w:cs="Arial"/>
        </w:rPr>
        <w:t>Office hours: Thursdays 11:30–12:30</w:t>
      </w:r>
      <w:r w:rsidR="003549BB" w:rsidRPr="004648EA">
        <w:rPr>
          <w:rFonts w:cs="Arial"/>
        </w:rPr>
        <w:t xml:space="preserve">, and by appointment </w:t>
      </w:r>
    </w:p>
    <w:p w14:paraId="56DC1EB3" w14:textId="11E54CDF" w:rsidR="00686179" w:rsidRPr="004648EA" w:rsidRDefault="00A5529E" w:rsidP="00636F42">
      <w:pPr>
        <w:widowControl w:val="0"/>
        <w:rPr>
          <w:rFonts w:cs="Arial"/>
        </w:rPr>
      </w:pPr>
      <w:r w:rsidRPr="004648EA">
        <w:rPr>
          <w:rFonts w:cs="Arial"/>
        </w:rPr>
        <w:t>Location: South Santiam Hall, 217B</w:t>
      </w:r>
      <w:r w:rsidR="003549BB" w:rsidRPr="004648EA">
        <w:rPr>
          <w:rFonts w:cs="Arial"/>
        </w:rPr>
        <w:t xml:space="preserve"> </w:t>
      </w:r>
    </w:p>
    <w:p w14:paraId="55929E1B" w14:textId="77777777" w:rsidR="0027098E" w:rsidRPr="004648EA" w:rsidRDefault="0027098E" w:rsidP="00636F42">
      <w:pPr>
        <w:pStyle w:val="Heading2"/>
        <w:keepNext w:val="0"/>
        <w:keepLines w:val="0"/>
        <w:widowControl w:val="0"/>
        <w:rPr>
          <w:rFonts w:cs="Arial"/>
        </w:rPr>
      </w:pPr>
      <w:r w:rsidRPr="004648EA">
        <w:rPr>
          <w:rFonts w:cs="Arial"/>
        </w:rPr>
        <w:t xml:space="preserve">Course </w:t>
      </w:r>
      <w:r w:rsidR="00D60ADD" w:rsidRPr="004648EA">
        <w:rPr>
          <w:rFonts w:cs="Arial"/>
        </w:rPr>
        <w:t>Information</w:t>
      </w:r>
    </w:p>
    <w:p w14:paraId="74C84CEB" w14:textId="03A9FCBD" w:rsidR="00686179" w:rsidRPr="004648EA" w:rsidRDefault="0027098E" w:rsidP="00636F42">
      <w:pPr>
        <w:widowControl w:val="0"/>
        <w:rPr>
          <w:rFonts w:cs="Arial"/>
        </w:rPr>
      </w:pPr>
      <w:r w:rsidRPr="004648EA">
        <w:rPr>
          <w:rFonts w:cs="Arial"/>
        </w:rPr>
        <w:t>Course name</w:t>
      </w:r>
      <w:r w:rsidR="00686179" w:rsidRPr="004648EA">
        <w:rPr>
          <w:rFonts w:cs="Arial"/>
        </w:rPr>
        <w:t>:</w:t>
      </w:r>
      <w:r w:rsidR="003549BB" w:rsidRPr="004648EA">
        <w:rPr>
          <w:rFonts w:cs="Arial"/>
        </w:rPr>
        <w:t xml:space="preserve"> Individual lessons, flute</w:t>
      </w:r>
    </w:p>
    <w:p w14:paraId="433BCEC7" w14:textId="46F28A20" w:rsidR="00686179" w:rsidRPr="004648EA" w:rsidRDefault="0027098E" w:rsidP="00636F42">
      <w:pPr>
        <w:widowControl w:val="0"/>
        <w:rPr>
          <w:rFonts w:cs="Arial"/>
        </w:rPr>
      </w:pPr>
      <w:r w:rsidRPr="004648EA">
        <w:rPr>
          <w:rFonts w:cs="Arial"/>
        </w:rPr>
        <w:t>Section number</w:t>
      </w:r>
      <w:r w:rsidR="00686179" w:rsidRPr="004648EA">
        <w:rPr>
          <w:rFonts w:cs="Arial"/>
        </w:rPr>
        <w:t>:</w:t>
      </w:r>
      <w:r w:rsidR="003549BB" w:rsidRPr="004648EA">
        <w:rPr>
          <w:rFonts w:cs="Arial"/>
        </w:rPr>
        <w:t xml:space="preserve"> MP 181-01</w:t>
      </w:r>
    </w:p>
    <w:p w14:paraId="6878886C" w14:textId="5249F112" w:rsidR="0027098E" w:rsidRPr="004648EA" w:rsidRDefault="0027098E" w:rsidP="00636F42">
      <w:pPr>
        <w:widowControl w:val="0"/>
        <w:rPr>
          <w:rFonts w:cs="Arial"/>
        </w:rPr>
      </w:pPr>
      <w:r w:rsidRPr="004648EA">
        <w:rPr>
          <w:rFonts w:cs="Arial"/>
        </w:rPr>
        <w:t>CRN</w:t>
      </w:r>
      <w:r w:rsidR="00686179" w:rsidRPr="004648EA">
        <w:rPr>
          <w:rFonts w:cs="Arial"/>
        </w:rPr>
        <w:t>:</w:t>
      </w:r>
      <w:r w:rsidR="003549BB" w:rsidRPr="004648EA">
        <w:rPr>
          <w:rFonts w:cs="Arial"/>
        </w:rPr>
        <w:t xml:space="preserve"> 43935</w:t>
      </w:r>
    </w:p>
    <w:p w14:paraId="73169928" w14:textId="568E4867" w:rsidR="0027098E" w:rsidRPr="004648EA" w:rsidRDefault="0027098E" w:rsidP="00636F42">
      <w:pPr>
        <w:widowControl w:val="0"/>
        <w:rPr>
          <w:rFonts w:cs="Arial"/>
        </w:rPr>
      </w:pPr>
      <w:r w:rsidRPr="004648EA">
        <w:rPr>
          <w:rFonts w:cs="Arial"/>
        </w:rPr>
        <w:t>Scheduled time/days</w:t>
      </w:r>
      <w:r w:rsidR="00686179" w:rsidRPr="004648EA">
        <w:rPr>
          <w:rFonts w:cs="Arial"/>
        </w:rPr>
        <w:t>:</w:t>
      </w:r>
      <w:r w:rsidR="003549BB" w:rsidRPr="004648EA">
        <w:rPr>
          <w:rFonts w:cs="Arial"/>
        </w:rPr>
        <w:t xml:space="preserve"> Thursdays, TBD</w:t>
      </w:r>
    </w:p>
    <w:p w14:paraId="44FE9263" w14:textId="500D1086" w:rsidR="0027098E" w:rsidRPr="004648EA" w:rsidRDefault="0027098E" w:rsidP="00636F42">
      <w:pPr>
        <w:widowControl w:val="0"/>
        <w:rPr>
          <w:rFonts w:cs="Arial"/>
        </w:rPr>
      </w:pPr>
      <w:r w:rsidRPr="004648EA">
        <w:rPr>
          <w:rFonts w:cs="Arial"/>
        </w:rPr>
        <w:t>Number of credits</w:t>
      </w:r>
      <w:r w:rsidR="00686179" w:rsidRPr="004648EA">
        <w:rPr>
          <w:rFonts w:cs="Arial"/>
        </w:rPr>
        <w:t>:</w:t>
      </w:r>
      <w:r w:rsidR="003549BB" w:rsidRPr="004648EA">
        <w:rPr>
          <w:rFonts w:cs="Arial"/>
        </w:rPr>
        <w:t xml:space="preserve"> </w:t>
      </w:r>
      <w:proofErr w:type="gramStart"/>
      <w:r w:rsidR="003549BB" w:rsidRPr="004648EA">
        <w:rPr>
          <w:rFonts w:cs="Arial"/>
        </w:rPr>
        <w:t>1</w:t>
      </w:r>
      <w:proofErr w:type="gramEnd"/>
    </w:p>
    <w:p w14:paraId="7542A75E" w14:textId="65A2D917" w:rsidR="0027098E" w:rsidRPr="004648EA" w:rsidRDefault="0027098E" w:rsidP="00636F42">
      <w:pPr>
        <w:widowControl w:val="0"/>
        <w:rPr>
          <w:rFonts w:cs="Arial"/>
        </w:rPr>
      </w:pPr>
      <w:r w:rsidRPr="004648EA">
        <w:rPr>
          <w:rFonts w:cs="Arial"/>
        </w:rPr>
        <w:t>Classroom(s)</w:t>
      </w:r>
      <w:r w:rsidR="00686179" w:rsidRPr="004648EA">
        <w:rPr>
          <w:rFonts w:cs="Arial"/>
        </w:rPr>
        <w:t>:</w:t>
      </w:r>
      <w:r w:rsidR="003549BB" w:rsidRPr="004648EA">
        <w:rPr>
          <w:rFonts w:cs="Arial"/>
        </w:rPr>
        <w:t xml:space="preserve"> South Santiam Hall, 217B </w:t>
      </w:r>
    </w:p>
    <w:p w14:paraId="191BC553" w14:textId="77777777" w:rsidR="00D60ADD" w:rsidRPr="004648EA" w:rsidRDefault="00D60ADD" w:rsidP="00636F42">
      <w:pPr>
        <w:pStyle w:val="Heading3"/>
        <w:keepNext w:val="0"/>
        <w:keepLines w:val="0"/>
        <w:widowControl w:val="0"/>
        <w:rPr>
          <w:rFonts w:cs="Arial"/>
        </w:rPr>
      </w:pPr>
      <w:r w:rsidRPr="004648EA">
        <w:rPr>
          <w:rFonts w:cs="Arial"/>
        </w:rPr>
        <w:t>Prerequisites:</w:t>
      </w:r>
    </w:p>
    <w:p w14:paraId="596DC483" w14:textId="681701FD" w:rsidR="00D60ADD" w:rsidRPr="004648EA" w:rsidRDefault="0048621F" w:rsidP="00636F42">
      <w:pPr>
        <w:widowControl w:val="0"/>
        <w:rPr>
          <w:rFonts w:cs="Arial"/>
        </w:rPr>
      </w:pPr>
      <w:r w:rsidRPr="004648EA">
        <w:rPr>
          <w:rFonts w:cs="Arial"/>
        </w:rPr>
        <w:t>None required</w:t>
      </w:r>
    </w:p>
    <w:p w14:paraId="574821BD" w14:textId="77777777" w:rsidR="00584B4A" w:rsidRPr="004648EA" w:rsidRDefault="00584B4A" w:rsidP="00584B4A">
      <w:pPr>
        <w:pStyle w:val="Heading2"/>
        <w:keepNext w:val="0"/>
        <w:keepLines w:val="0"/>
        <w:widowControl w:val="0"/>
        <w:rPr>
          <w:rFonts w:cs="Arial"/>
        </w:rPr>
      </w:pPr>
      <w:r w:rsidRPr="004648EA">
        <w:rPr>
          <w:rFonts w:cs="Arial"/>
        </w:rPr>
        <w:t>Course Description</w:t>
      </w:r>
    </w:p>
    <w:p w14:paraId="7F4A7C03" w14:textId="0E4E2375" w:rsidR="00E5069E" w:rsidRPr="00E5069E" w:rsidRDefault="00E5069E" w:rsidP="00E5069E">
      <w:r w:rsidRPr="00E5069E">
        <w:t xml:space="preserve">Lessons are 30 minutes (one credit) or one hour (two credits) in length and </w:t>
      </w:r>
      <w:proofErr w:type="gramStart"/>
      <w:r w:rsidRPr="00E5069E">
        <w:t>are taught</w:t>
      </w:r>
      <w:proofErr w:type="gramEnd"/>
      <w:r w:rsidRPr="00E5069E">
        <w:t xml:space="preserve"> weekly at a time to be arranged between student and instructor. There will be an optional juried exam at the end of the term for non-music majors, which will be for the benefit of performance experience as well as for obtaining additional feedback. If the student chooses not to take the jury, then the final lesson will serve as a replacement. </w:t>
      </w:r>
      <w:proofErr w:type="gramStart"/>
      <w:r w:rsidRPr="00E5069E">
        <w:t>For music majors, the juries are required and will account for 30% of the final grade.</w:t>
      </w:r>
      <w:proofErr w:type="gramEnd"/>
      <w:r w:rsidRPr="00E5069E">
        <w:t xml:space="preserve"> Private lessons </w:t>
      </w:r>
      <w:proofErr w:type="gramStart"/>
      <w:r w:rsidRPr="00E5069E">
        <w:t>are catered</w:t>
      </w:r>
      <w:proofErr w:type="gramEnd"/>
      <w:r w:rsidRPr="00E5069E">
        <w:t xml:space="preserve"> to the individual’s level and goals. They are designed to build technical proficiency</w:t>
      </w:r>
      <w:r w:rsidR="00B513E7">
        <w:t>, tonal sonority,</w:t>
      </w:r>
      <w:r w:rsidRPr="00E5069E">
        <w:t xml:space="preserve"> and increase repertoire while strengthening knowledge of harmony, rhythm, </w:t>
      </w:r>
      <w:proofErr w:type="gramStart"/>
      <w:r w:rsidRPr="00E5069E">
        <w:t>form</w:t>
      </w:r>
      <w:proofErr w:type="gramEnd"/>
      <w:r w:rsidRPr="00E5069E">
        <w:t xml:space="preserve"> and music theory. </w:t>
      </w:r>
    </w:p>
    <w:p w14:paraId="6318BABE" w14:textId="77777777" w:rsidR="00D92A19" w:rsidRPr="004648EA" w:rsidRDefault="00D92A19" w:rsidP="00636F42">
      <w:pPr>
        <w:pStyle w:val="Heading2"/>
        <w:keepNext w:val="0"/>
        <w:keepLines w:val="0"/>
        <w:widowControl w:val="0"/>
        <w:rPr>
          <w:rFonts w:cs="Arial"/>
        </w:rPr>
      </w:pPr>
      <w:r w:rsidRPr="004648EA">
        <w:rPr>
          <w:rFonts w:cs="Arial"/>
        </w:rPr>
        <w:t>Course Materials</w:t>
      </w:r>
    </w:p>
    <w:p w14:paraId="46C0ED1B" w14:textId="116A32BF" w:rsidR="00D92A19" w:rsidRPr="004648EA" w:rsidRDefault="00E935B7" w:rsidP="00636F42">
      <w:pPr>
        <w:widowControl w:val="0"/>
        <w:rPr>
          <w:rFonts w:cs="Arial"/>
        </w:rPr>
      </w:pPr>
      <w:r w:rsidRPr="004648EA">
        <w:rPr>
          <w:rFonts w:cs="Arial"/>
        </w:rPr>
        <w:t>Course mater</w:t>
      </w:r>
      <w:r w:rsidR="00E84FF4" w:rsidRPr="004648EA">
        <w:rPr>
          <w:rFonts w:cs="Arial"/>
        </w:rPr>
        <w:t>i</w:t>
      </w:r>
      <w:r w:rsidRPr="004648EA">
        <w:rPr>
          <w:rFonts w:cs="Arial"/>
        </w:rPr>
        <w:t xml:space="preserve">als depend on </w:t>
      </w:r>
      <w:proofErr w:type="gramStart"/>
      <w:r w:rsidRPr="004648EA">
        <w:rPr>
          <w:rFonts w:cs="Arial"/>
        </w:rPr>
        <w:t>student playing level and whether they are planning to major/minor in music</w:t>
      </w:r>
      <w:proofErr w:type="gramEnd"/>
      <w:r w:rsidRPr="004648EA">
        <w:rPr>
          <w:rFonts w:cs="Arial"/>
        </w:rPr>
        <w:t xml:space="preserve">. For major/minor </w:t>
      </w:r>
      <w:proofErr w:type="gramStart"/>
      <w:r w:rsidRPr="004648EA">
        <w:rPr>
          <w:rFonts w:cs="Arial"/>
        </w:rPr>
        <w:t>requirements,</w:t>
      </w:r>
      <w:proofErr w:type="gramEnd"/>
      <w:r w:rsidRPr="004648EA">
        <w:rPr>
          <w:rFonts w:cs="Arial"/>
        </w:rPr>
        <w:t xml:space="preserve"> please see below. For all others, lessons </w:t>
      </w:r>
      <w:proofErr w:type="gramStart"/>
      <w:r w:rsidRPr="004648EA">
        <w:rPr>
          <w:rFonts w:cs="Arial"/>
        </w:rPr>
        <w:t>are tailored</w:t>
      </w:r>
      <w:proofErr w:type="gramEnd"/>
      <w:r w:rsidRPr="004648EA">
        <w:rPr>
          <w:rFonts w:cs="Arial"/>
        </w:rPr>
        <w:t xml:space="preserve"> to each student and are flexible. </w:t>
      </w:r>
    </w:p>
    <w:p w14:paraId="3399C1A7" w14:textId="77777777" w:rsidR="00E935B7" w:rsidRPr="004648EA" w:rsidRDefault="00E935B7" w:rsidP="00636F42">
      <w:pPr>
        <w:widowControl w:val="0"/>
        <w:rPr>
          <w:rFonts w:cs="Arial"/>
        </w:rPr>
      </w:pPr>
    </w:p>
    <w:p w14:paraId="66105312" w14:textId="6312464F" w:rsidR="00BE1B03" w:rsidRPr="00496C83" w:rsidRDefault="00864B62" w:rsidP="00496C83">
      <w:pPr>
        <w:widowControl w:val="0"/>
        <w:rPr>
          <w:rFonts w:cs="Arial"/>
        </w:rPr>
      </w:pPr>
      <w:r w:rsidRPr="004648EA">
        <w:rPr>
          <w:rFonts w:cs="Arial"/>
        </w:rPr>
        <w:t xml:space="preserve">Please bring any material we are using to each lesson, including tuner, metronome, </w:t>
      </w:r>
      <w:r w:rsidRPr="004648EA">
        <w:rPr>
          <w:rFonts w:cs="Arial"/>
        </w:rPr>
        <w:lastRenderedPageBreak/>
        <w:t xml:space="preserve">pencil, scores, </w:t>
      </w:r>
      <w:r w:rsidR="006E4FAD" w:rsidRPr="004648EA">
        <w:rPr>
          <w:rFonts w:cs="Arial"/>
        </w:rPr>
        <w:t xml:space="preserve">blank notebook, </w:t>
      </w:r>
      <w:r w:rsidRPr="004648EA">
        <w:rPr>
          <w:rFonts w:cs="Arial"/>
        </w:rPr>
        <w:t xml:space="preserve">etc. </w:t>
      </w:r>
    </w:p>
    <w:p w14:paraId="3ACE24EB" w14:textId="77777777" w:rsidR="00BE1B03" w:rsidRDefault="00BE1B03" w:rsidP="00BE1B03">
      <w:pPr>
        <w:pStyle w:val="Heading1"/>
        <w:widowControl w:val="0"/>
        <w:rPr>
          <w:rFonts w:cs="Arial"/>
          <w:bCs/>
        </w:rPr>
      </w:pPr>
      <w:r w:rsidRPr="00BE1B03">
        <w:rPr>
          <w:rFonts w:cs="Arial"/>
          <w:bCs/>
        </w:rPr>
        <w:t>Student Learning Outcomes: </w:t>
      </w:r>
    </w:p>
    <w:p w14:paraId="6083C9A7" w14:textId="27386D84" w:rsidR="00BE1B03" w:rsidRPr="00BE1B03" w:rsidRDefault="00BE1B03" w:rsidP="00BE1B03">
      <w:pPr>
        <w:rPr>
          <w:rFonts w:cs="Arial"/>
        </w:rPr>
      </w:pPr>
      <w:r w:rsidRPr="00BE1B03">
        <w:t>By the end of this course, a student will be able to: </w:t>
      </w:r>
    </w:p>
    <w:p w14:paraId="3ADBEF79" w14:textId="20216F77" w:rsidR="00BE1B03" w:rsidRPr="00BE1B03" w:rsidRDefault="00BE1B03" w:rsidP="00BE1B03">
      <w:pPr>
        <w:pStyle w:val="ListParagraph"/>
        <w:numPr>
          <w:ilvl w:val="0"/>
          <w:numId w:val="25"/>
        </w:numPr>
        <w:ind w:left="810"/>
      </w:pPr>
      <w:r w:rsidRPr="00BE1B03">
        <w:t xml:space="preserve">Read and play </w:t>
      </w:r>
      <w:r>
        <w:t>flute</w:t>
      </w:r>
      <w:r w:rsidRPr="00BE1B03">
        <w:t xml:space="preserve"> repertoire appropriate for </w:t>
      </w:r>
      <w:r>
        <w:t>their level</w:t>
      </w:r>
      <w:r w:rsidRPr="00BE1B03">
        <w:t>. </w:t>
      </w:r>
    </w:p>
    <w:p w14:paraId="227ECCB3" w14:textId="118C94EB" w:rsidR="00BE1B03" w:rsidRPr="00BE1B03" w:rsidRDefault="00BE1B03" w:rsidP="00BE1B03">
      <w:pPr>
        <w:pStyle w:val="ListParagraph"/>
        <w:numPr>
          <w:ilvl w:val="0"/>
          <w:numId w:val="25"/>
        </w:numPr>
        <w:ind w:left="810"/>
      </w:pPr>
      <w:r w:rsidRPr="00BE1B03">
        <w:t xml:space="preserve">Demonstrate and play with correct </w:t>
      </w:r>
      <w:r w:rsidR="003D79FA">
        <w:t>or improv</w:t>
      </w:r>
      <w:r w:rsidR="003C14FE">
        <w:t xml:space="preserve">ed </w:t>
      </w:r>
      <w:r w:rsidR="003D79FA">
        <w:t>alignment</w:t>
      </w:r>
      <w:r w:rsidRPr="00BE1B03">
        <w:t>. </w:t>
      </w:r>
    </w:p>
    <w:p w14:paraId="757FBD66" w14:textId="292645A1" w:rsidR="00BE1B03" w:rsidRPr="00BE1B03" w:rsidRDefault="00BE1B03" w:rsidP="00BE1B03">
      <w:pPr>
        <w:pStyle w:val="ListParagraph"/>
        <w:numPr>
          <w:ilvl w:val="0"/>
          <w:numId w:val="25"/>
        </w:numPr>
        <w:ind w:left="810"/>
      </w:pPr>
      <w:r w:rsidRPr="00BE1B03">
        <w:t xml:space="preserve">Play with </w:t>
      </w:r>
      <w:r w:rsidR="003C14FE">
        <w:t>correct or improved</w:t>
      </w:r>
      <w:r w:rsidRPr="00BE1B03">
        <w:t xml:space="preserve"> hand position and fingering technique for a </w:t>
      </w:r>
      <w:r w:rsidR="00067911">
        <w:t>flutist of their level</w:t>
      </w:r>
      <w:r w:rsidRPr="00BE1B03">
        <w:t>. </w:t>
      </w:r>
    </w:p>
    <w:p w14:paraId="4091F21C" w14:textId="3EC0F380" w:rsidR="00BE1B03" w:rsidRPr="00BE1B03" w:rsidRDefault="00BE1B03" w:rsidP="00BE1B03">
      <w:pPr>
        <w:pStyle w:val="ListParagraph"/>
        <w:numPr>
          <w:ilvl w:val="0"/>
          <w:numId w:val="25"/>
        </w:numPr>
        <w:ind w:left="810"/>
      </w:pPr>
      <w:r w:rsidRPr="00BE1B03">
        <w:t>Apply basic performance</w:t>
      </w:r>
      <w:r w:rsidR="00EF49A4">
        <w:t xml:space="preserve"> techniques</w:t>
      </w:r>
      <w:r w:rsidRPr="00BE1B03">
        <w:t xml:space="preserve"> appropriate for</w:t>
      </w:r>
      <w:r w:rsidR="002D11ED">
        <w:t xml:space="preserve"> a flutist of their level</w:t>
      </w:r>
      <w:r w:rsidRPr="00BE1B03">
        <w:t>. </w:t>
      </w:r>
    </w:p>
    <w:p w14:paraId="3A01DFFC" w14:textId="56FBD354" w:rsidR="00BE1B03" w:rsidRPr="00BE1B03" w:rsidRDefault="00BE1B03" w:rsidP="00BE1B03">
      <w:pPr>
        <w:pStyle w:val="ListParagraph"/>
        <w:numPr>
          <w:ilvl w:val="0"/>
          <w:numId w:val="25"/>
        </w:numPr>
        <w:ind w:left="810"/>
      </w:pPr>
      <w:r w:rsidRPr="00BE1B03">
        <w:t xml:space="preserve">Perform with appropriate level of music expression for a </w:t>
      </w:r>
      <w:r w:rsidR="008E0E12">
        <w:t>flutist of their level</w:t>
      </w:r>
      <w:r w:rsidRPr="00BE1B03">
        <w:t>. </w:t>
      </w:r>
    </w:p>
    <w:p w14:paraId="3A98CEC4" w14:textId="77777777" w:rsidR="00D17948" w:rsidRPr="004648EA" w:rsidRDefault="00D17948" w:rsidP="00636F42">
      <w:pPr>
        <w:pStyle w:val="Heading1"/>
        <w:keepNext w:val="0"/>
        <w:keepLines w:val="0"/>
        <w:widowControl w:val="0"/>
        <w:rPr>
          <w:rFonts w:cs="Arial"/>
        </w:rPr>
      </w:pPr>
      <w:r w:rsidRPr="004648EA">
        <w:rPr>
          <w:rFonts w:cs="Arial"/>
        </w:rPr>
        <w:t>Class Policies</w:t>
      </w:r>
    </w:p>
    <w:p w14:paraId="13410202" w14:textId="77777777" w:rsidR="00D17948" w:rsidRPr="004648EA" w:rsidRDefault="00D17948" w:rsidP="00636F42">
      <w:pPr>
        <w:pStyle w:val="Heading2"/>
        <w:keepNext w:val="0"/>
        <w:keepLines w:val="0"/>
        <w:widowControl w:val="0"/>
        <w:rPr>
          <w:rFonts w:cs="Arial"/>
        </w:rPr>
      </w:pPr>
      <w:r w:rsidRPr="004648EA">
        <w:rPr>
          <w:rFonts w:cs="Arial"/>
        </w:rPr>
        <w:t>Behavior and Expectations</w:t>
      </w:r>
    </w:p>
    <w:p w14:paraId="495AC37E" w14:textId="0E2019A7" w:rsidR="006E4FAD" w:rsidRPr="004648EA" w:rsidRDefault="006E4FAD" w:rsidP="006E4FAD">
      <w:pPr>
        <w:widowControl w:val="0"/>
        <w:tabs>
          <w:tab w:val="left" w:pos="8582"/>
        </w:tabs>
        <w:rPr>
          <w:rFonts w:cs="Arial"/>
        </w:rPr>
      </w:pPr>
      <w:r w:rsidRPr="004648EA">
        <w:rPr>
          <w:rFonts w:cs="Arial"/>
        </w:rPr>
        <w:t xml:space="preserve">Students: You should be prepared and </w:t>
      </w:r>
      <w:proofErr w:type="gramStart"/>
      <w:r w:rsidRPr="004648EA">
        <w:rPr>
          <w:rFonts w:cs="Arial"/>
        </w:rPr>
        <w:t>on-time</w:t>
      </w:r>
      <w:proofErr w:type="gramEnd"/>
      <w:r w:rsidRPr="004648EA">
        <w:rPr>
          <w:rFonts w:cs="Arial"/>
        </w:rPr>
        <w:t xml:space="preserve"> for your lesson each week. For music majors you must practice a minimum of 2 hours per day every week. For music minors you need to practice a minimum of 1 hour a day every week. Major/minor students will need to participate in one studio class per term, which </w:t>
      </w:r>
      <w:proofErr w:type="gramStart"/>
      <w:r w:rsidRPr="004648EA">
        <w:rPr>
          <w:rFonts w:cs="Arial"/>
        </w:rPr>
        <w:t>will be organized</w:t>
      </w:r>
      <w:proofErr w:type="gramEnd"/>
      <w:r w:rsidRPr="004648EA">
        <w:rPr>
          <w:rFonts w:cs="Arial"/>
        </w:rPr>
        <w:t xml:space="preserve"> </w:t>
      </w:r>
      <w:r w:rsidR="00E24858" w:rsidRPr="004648EA">
        <w:rPr>
          <w:rFonts w:cs="Arial"/>
        </w:rPr>
        <w:t>with</w:t>
      </w:r>
      <w:r w:rsidRPr="004648EA">
        <w:rPr>
          <w:rFonts w:cs="Arial"/>
        </w:rPr>
        <w:t xml:space="preserve"> Oregon State University. </w:t>
      </w:r>
    </w:p>
    <w:p w14:paraId="05476ADF" w14:textId="77777777" w:rsidR="00E50336" w:rsidRPr="004648EA" w:rsidRDefault="00E50336" w:rsidP="00E50336">
      <w:pPr>
        <w:widowControl w:val="0"/>
        <w:ind w:firstLine="720"/>
        <w:rPr>
          <w:rFonts w:cs="Arial"/>
        </w:rPr>
      </w:pPr>
      <w:r w:rsidRPr="004648EA">
        <w:rPr>
          <w:rFonts w:cs="Arial"/>
        </w:rPr>
        <w:t xml:space="preserve">Students </w:t>
      </w:r>
      <w:proofErr w:type="gramStart"/>
      <w:r w:rsidRPr="004648EA">
        <w:rPr>
          <w:rFonts w:cs="Arial"/>
        </w:rPr>
        <w:t>are held</w:t>
      </w:r>
      <w:proofErr w:type="gramEnd"/>
      <w:r w:rsidRPr="004648EA">
        <w:rPr>
          <w:rFonts w:cs="Arial"/>
        </w:rPr>
        <w:t xml:space="preserve"> accountable to the </w:t>
      </w:r>
      <w:hyperlink r:id="rId6" w:history="1">
        <w:r w:rsidRPr="004648EA">
          <w:rPr>
            <w:rStyle w:val="Hyperlink"/>
            <w:rFonts w:cs="Arial"/>
          </w:rPr>
          <w:t>Student Code of Conduct</w:t>
        </w:r>
      </w:hyperlink>
      <w:r w:rsidRPr="004648EA">
        <w:rPr>
          <w:rFonts w:cs="Arial"/>
        </w:rPr>
        <w:t xml:space="preserve">, which outlines expectations pertaining to academic honesty (including cheating and plagiarism), classroom conduct, and general conduct. </w:t>
      </w:r>
    </w:p>
    <w:p w14:paraId="0C0653FB" w14:textId="69D08E83" w:rsidR="00E50336" w:rsidRPr="004648EA" w:rsidRDefault="00E50336" w:rsidP="006E4FAD">
      <w:pPr>
        <w:widowControl w:val="0"/>
        <w:tabs>
          <w:tab w:val="left" w:pos="8582"/>
        </w:tabs>
        <w:rPr>
          <w:rFonts w:cs="Arial"/>
        </w:rPr>
      </w:pPr>
    </w:p>
    <w:p w14:paraId="730CA19F" w14:textId="6C731E14" w:rsidR="007E5DD8" w:rsidRPr="004648EA" w:rsidRDefault="00E50336" w:rsidP="00857828">
      <w:pPr>
        <w:widowControl w:val="0"/>
        <w:tabs>
          <w:tab w:val="left" w:pos="8582"/>
        </w:tabs>
        <w:rPr>
          <w:rFonts w:cs="Arial"/>
        </w:rPr>
      </w:pPr>
      <w:r w:rsidRPr="004648EA">
        <w:rPr>
          <w:rFonts w:cs="Arial"/>
        </w:rPr>
        <w:t xml:space="preserve">Instructor: Instructor will be </w:t>
      </w:r>
      <w:proofErr w:type="gramStart"/>
      <w:r w:rsidRPr="004648EA">
        <w:rPr>
          <w:rFonts w:cs="Arial"/>
        </w:rPr>
        <w:t>on-time</w:t>
      </w:r>
      <w:proofErr w:type="gramEnd"/>
      <w:r w:rsidRPr="004648EA">
        <w:rPr>
          <w:rFonts w:cs="Arial"/>
        </w:rPr>
        <w:t xml:space="preserve"> and prepared for the lesson each wee</w:t>
      </w:r>
      <w:r w:rsidR="00BF42E0" w:rsidRPr="004648EA">
        <w:rPr>
          <w:rFonts w:cs="Arial"/>
        </w:rPr>
        <w:t xml:space="preserve">k. </w:t>
      </w:r>
    </w:p>
    <w:p w14:paraId="46A13C35" w14:textId="77777777" w:rsidR="00D17948" w:rsidRPr="002F1CE7" w:rsidRDefault="00D17948" w:rsidP="00636F42">
      <w:pPr>
        <w:pStyle w:val="Heading3"/>
        <w:keepNext w:val="0"/>
        <w:keepLines w:val="0"/>
        <w:widowControl w:val="0"/>
        <w:rPr>
          <w:rFonts w:cs="Arial"/>
        </w:rPr>
      </w:pPr>
      <w:r w:rsidRPr="002F1CE7">
        <w:rPr>
          <w:rFonts w:cs="Arial"/>
        </w:rPr>
        <w:t>Guidelines for communication</w:t>
      </w:r>
    </w:p>
    <w:p w14:paraId="4C61A5D6" w14:textId="26092A1A" w:rsidR="00D17948" w:rsidRPr="004648EA" w:rsidRDefault="00BF2484" w:rsidP="00636F42">
      <w:pPr>
        <w:pStyle w:val="Heading3"/>
        <w:keepNext w:val="0"/>
        <w:keepLines w:val="0"/>
        <w:widowControl w:val="0"/>
        <w:rPr>
          <w:rFonts w:cs="Arial"/>
          <w:b w:val="0"/>
        </w:rPr>
      </w:pPr>
      <w:r w:rsidRPr="004648EA">
        <w:rPr>
          <w:rFonts w:cs="Arial"/>
          <w:b w:val="0"/>
        </w:rPr>
        <w:t xml:space="preserve">Your instructor is available via email, phone call, and text. Any changes to the lesson time or course expectations </w:t>
      </w:r>
      <w:proofErr w:type="gramStart"/>
      <w:r w:rsidRPr="004648EA">
        <w:rPr>
          <w:rFonts w:cs="Arial"/>
          <w:b w:val="0"/>
        </w:rPr>
        <w:t>will be communicated</w:t>
      </w:r>
      <w:proofErr w:type="gramEnd"/>
      <w:r w:rsidRPr="004648EA">
        <w:rPr>
          <w:rFonts w:cs="Arial"/>
          <w:b w:val="0"/>
        </w:rPr>
        <w:t xml:space="preserve"> via email; students are asked to check LBCC their email daily. </w:t>
      </w:r>
    </w:p>
    <w:p w14:paraId="4E8A608B" w14:textId="77777777" w:rsidR="00D17948" w:rsidRPr="004648EA" w:rsidRDefault="00D17948" w:rsidP="00636F42">
      <w:pPr>
        <w:pStyle w:val="Heading2"/>
        <w:keepNext w:val="0"/>
        <w:keepLines w:val="0"/>
        <w:widowControl w:val="0"/>
        <w:rPr>
          <w:rFonts w:cs="Arial"/>
        </w:rPr>
      </w:pPr>
      <w:r w:rsidRPr="004648EA">
        <w:rPr>
          <w:rFonts w:cs="Arial"/>
        </w:rPr>
        <w:t>Attendance</w:t>
      </w:r>
      <w:r w:rsidR="00636F42" w:rsidRPr="004648EA">
        <w:rPr>
          <w:rFonts w:cs="Arial"/>
        </w:rPr>
        <w:t>/Tardiness</w:t>
      </w:r>
      <w:r w:rsidRPr="004648EA">
        <w:rPr>
          <w:rFonts w:cs="Arial"/>
        </w:rPr>
        <w:t xml:space="preserve"> Policy</w:t>
      </w:r>
    </w:p>
    <w:p w14:paraId="2DA69754" w14:textId="6A5674A7" w:rsidR="00D17948" w:rsidRPr="004648EA" w:rsidRDefault="00BF2484" w:rsidP="00636F42">
      <w:pPr>
        <w:widowControl w:val="0"/>
        <w:rPr>
          <w:rFonts w:cs="Arial"/>
        </w:rPr>
      </w:pPr>
      <w:r w:rsidRPr="004648EA">
        <w:rPr>
          <w:rFonts w:cs="Arial"/>
        </w:rPr>
        <w:t xml:space="preserve">Missed lessons due to illness or emergency need to </w:t>
      </w:r>
      <w:proofErr w:type="gramStart"/>
      <w:r w:rsidRPr="004648EA">
        <w:rPr>
          <w:rFonts w:cs="Arial"/>
        </w:rPr>
        <w:t>be communicated</w:t>
      </w:r>
      <w:proofErr w:type="gramEnd"/>
      <w:r w:rsidRPr="004648EA">
        <w:rPr>
          <w:rFonts w:cs="Arial"/>
        </w:rPr>
        <w:t xml:space="preserve"> no less than 6 hours before your scheduled lesson time. Missed lessons without </w:t>
      </w:r>
      <w:proofErr w:type="spellStart"/>
      <w:r w:rsidRPr="004648EA">
        <w:rPr>
          <w:rFonts w:cs="Arial"/>
        </w:rPr>
        <w:t>communicatio</w:t>
      </w:r>
      <w:proofErr w:type="spellEnd"/>
      <w:r w:rsidRPr="004648EA">
        <w:rPr>
          <w:rFonts w:cs="Arial"/>
        </w:rPr>
        <w:t xml:space="preserve"> 6 hours or more in advance </w:t>
      </w:r>
      <w:proofErr w:type="gramStart"/>
      <w:r w:rsidRPr="004648EA">
        <w:rPr>
          <w:rFonts w:cs="Arial"/>
        </w:rPr>
        <w:t>will not be made up</w:t>
      </w:r>
      <w:proofErr w:type="gramEnd"/>
      <w:r w:rsidRPr="004648EA">
        <w:rPr>
          <w:rFonts w:cs="Arial"/>
        </w:rPr>
        <w:t xml:space="preserve">. </w:t>
      </w:r>
    </w:p>
    <w:p w14:paraId="6B083B65" w14:textId="77777777" w:rsidR="00D17948" w:rsidRPr="004648EA" w:rsidRDefault="00D17948" w:rsidP="00636F42">
      <w:pPr>
        <w:pStyle w:val="Heading2"/>
        <w:keepNext w:val="0"/>
        <w:keepLines w:val="0"/>
        <w:widowControl w:val="0"/>
        <w:rPr>
          <w:rFonts w:cs="Arial"/>
        </w:rPr>
      </w:pPr>
      <w:r w:rsidRPr="004648EA">
        <w:rPr>
          <w:rFonts w:cs="Arial"/>
        </w:rPr>
        <w:t>Testing</w:t>
      </w:r>
    </w:p>
    <w:p w14:paraId="4B8E2E4D" w14:textId="334C5020" w:rsidR="004648EA" w:rsidRPr="004648EA" w:rsidRDefault="00657DDA" w:rsidP="004648EA">
      <w:pPr>
        <w:widowControl w:val="0"/>
        <w:rPr>
          <w:rFonts w:cs="Arial"/>
        </w:rPr>
      </w:pPr>
      <w:r w:rsidRPr="004648EA">
        <w:rPr>
          <w:rFonts w:cs="Arial"/>
        </w:rPr>
        <w:t xml:space="preserve">Students </w:t>
      </w:r>
      <w:proofErr w:type="gramStart"/>
      <w:r w:rsidRPr="004648EA">
        <w:rPr>
          <w:rFonts w:cs="Arial"/>
        </w:rPr>
        <w:t>enrolled</w:t>
      </w:r>
      <w:proofErr w:type="gramEnd"/>
      <w:r w:rsidRPr="004648EA">
        <w:rPr>
          <w:rFonts w:cs="Arial"/>
        </w:rPr>
        <w:t xml:space="preserve"> </w:t>
      </w:r>
      <w:r w:rsidR="00864C5C">
        <w:rPr>
          <w:rFonts w:cs="Arial"/>
        </w:rPr>
        <w:t>as majors/minors</w:t>
      </w:r>
      <w:r w:rsidRPr="004648EA">
        <w:rPr>
          <w:rFonts w:cs="Arial"/>
        </w:rPr>
        <w:t xml:space="preserve"> are required to take a short performance exam at the end of the term, called a jury. </w:t>
      </w:r>
      <w:r w:rsidR="00864C5C">
        <w:rPr>
          <w:rFonts w:cs="Arial"/>
        </w:rPr>
        <w:t>Two</w:t>
      </w:r>
      <w:r w:rsidRPr="004648EA">
        <w:rPr>
          <w:rFonts w:cs="Arial"/>
        </w:rPr>
        <w:t xml:space="preserve"> juries per year </w:t>
      </w:r>
      <w:proofErr w:type="gramStart"/>
      <w:r w:rsidRPr="004648EA">
        <w:rPr>
          <w:rFonts w:cs="Arial"/>
        </w:rPr>
        <w:t>will be focused</w:t>
      </w:r>
      <w:proofErr w:type="gramEnd"/>
      <w:r w:rsidRPr="004648EA">
        <w:rPr>
          <w:rFonts w:cs="Arial"/>
        </w:rPr>
        <w:t xml:space="preserve"> on technical/musical exercises, which are confirmed in your lessons, and outlined below. Other juries focus on upcoming auditions, outside performances, and learning new repertoire. </w:t>
      </w:r>
      <w:r w:rsidRPr="004648EA">
        <w:rPr>
          <w:rFonts w:cs="Arial"/>
          <w:b/>
        </w:rPr>
        <w:t>Spring term juries are</w:t>
      </w:r>
      <w:r w:rsidRPr="004648EA">
        <w:rPr>
          <w:rFonts w:cs="Arial"/>
        </w:rPr>
        <w:t xml:space="preserve"> </w:t>
      </w:r>
      <w:r w:rsidRPr="004648EA">
        <w:rPr>
          <w:rFonts w:cs="Arial"/>
          <w:b/>
        </w:rPr>
        <w:t xml:space="preserve">Monday, June </w:t>
      </w:r>
      <w:proofErr w:type="gramStart"/>
      <w:r w:rsidRPr="004648EA">
        <w:rPr>
          <w:rFonts w:cs="Arial"/>
          <w:b/>
        </w:rPr>
        <w:t>10</w:t>
      </w:r>
      <w:r w:rsidRPr="004648EA">
        <w:rPr>
          <w:rFonts w:cs="Arial"/>
          <w:b/>
          <w:vertAlign w:val="superscript"/>
        </w:rPr>
        <w:t>th</w:t>
      </w:r>
      <w:proofErr w:type="gramEnd"/>
      <w:r w:rsidRPr="004648EA">
        <w:rPr>
          <w:rFonts w:cs="Arial"/>
          <w:b/>
        </w:rPr>
        <w:t xml:space="preserve"> between 3–5. </w:t>
      </w:r>
      <w:r w:rsidRPr="004648EA">
        <w:rPr>
          <w:rFonts w:cs="Arial"/>
        </w:rPr>
        <w:t xml:space="preserve">Your instructor will help you sign up for a time. </w:t>
      </w:r>
    </w:p>
    <w:p w14:paraId="2F9123E1" w14:textId="49FFC7F8" w:rsidR="004648EA" w:rsidRPr="004648EA" w:rsidRDefault="004648EA" w:rsidP="005D0C88">
      <w:pPr>
        <w:pStyle w:val="Heading1"/>
        <w:spacing w:before="0" w:after="0" w:afterAutospacing="0"/>
        <w:rPr>
          <w:rFonts w:cs="Arial"/>
        </w:rPr>
      </w:pPr>
      <w:r>
        <w:rPr>
          <w:rFonts w:cs="Arial"/>
        </w:rPr>
        <w:lastRenderedPageBreak/>
        <w:t>Jury requirements f</w:t>
      </w:r>
      <w:r w:rsidRPr="004648EA">
        <w:rPr>
          <w:rFonts w:cs="Arial"/>
        </w:rPr>
        <w:t xml:space="preserve">or Music Majors (the repertoire </w:t>
      </w:r>
      <w:proofErr w:type="gramStart"/>
      <w:r w:rsidRPr="004648EA">
        <w:rPr>
          <w:rFonts w:cs="Arial"/>
        </w:rPr>
        <w:t>will be split</w:t>
      </w:r>
      <w:proofErr w:type="gramEnd"/>
      <w:r w:rsidRPr="004648EA">
        <w:rPr>
          <w:rFonts w:cs="Arial"/>
        </w:rPr>
        <w:t xml:space="preserve"> between two juries):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648EA" w:rsidRPr="004648EA" w14:paraId="3ADABA0D" w14:textId="77777777" w:rsidTr="005D0C88">
        <w:tc>
          <w:tcPr>
            <w:tcW w:w="9805" w:type="dxa"/>
            <w:shd w:val="clear" w:color="auto" w:fill="auto"/>
          </w:tcPr>
          <w:p w14:paraId="01BE032D" w14:textId="6F7A2C2D" w:rsidR="004648EA" w:rsidRPr="002F1CE7" w:rsidRDefault="004648EA" w:rsidP="002F1CE7">
            <w:pPr>
              <w:pStyle w:val="Heading2"/>
              <w:rPr>
                <w:sz w:val="24"/>
                <w:szCs w:val="24"/>
              </w:rPr>
            </w:pPr>
            <w:r w:rsidRPr="002F1CE7">
              <w:rPr>
                <w:sz w:val="24"/>
                <w:szCs w:val="24"/>
              </w:rPr>
              <w:t>Year 1</w:t>
            </w:r>
          </w:p>
          <w:p w14:paraId="718C738B" w14:textId="77777777" w:rsidR="004648EA" w:rsidRPr="004648EA" w:rsidRDefault="004648EA" w:rsidP="004648EA">
            <w:pPr>
              <w:numPr>
                <w:ilvl w:val="0"/>
                <w:numId w:val="8"/>
              </w:numPr>
              <w:spacing w:line="240" w:lineRule="auto"/>
              <w:jc w:val="both"/>
              <w:rPr>
                <w:rFonts w:cs="Arial"/>
              </w:rPr>
            </w:pPr>
            <w:r w:rsidRPr="004648EA">
              <w:rPr>
                <w:rFonts w:cs="Arial"/>
              </w:rPr>
              <w:t xml:space="preserve">Scales: All </w:t>
            </w: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EJ4, slurred </w:t>
            </w:r>
          </w:p>
          <w:p w14:paraId="34397D0E" w14:textId="77777777" w:rsidR="004648EA" w:rsidRPr="004648EA" w:rsidRDefault="004648EA" w:rsidP="006D5D7D">
            <w:pPr>
              <w:jc w:val="both"/>
              <w:rPr>
                <w:rFonts w:cs="Arial"/>
              </w:rPr>
            </w:pPr>
            <w:r w:rsidRPr="004648EA">
              <w:rPr>
                <w:rFonts w:cs="Arial"/>
              </w:rPr>
              <w:tab/>
            </w:r>
          </w:p>
          <w:p w14:paraId="1C7F5FAD" w14:textId="77777777" w:rsidR="004648EA" w:rsidRPr="004648EA" w:rsidRDefault="004648EA" w:rsidP="004648EA">
            <w:pPr>
              <w:numPr>
                <w:ilvl w:val="0"/>
                <w:numId w:val="8"/>
              </w:numPr>
              <w:spacing w:line="240" w:lineRule="auto"/>
              <w:jc w:val="both"/>
              <w:rPr>
                <w:rFonts w:cs="Arial"/>
                <w:i/>
              </w:rPr>
            </w:pPr>
            <w:r w:rsidRPr="004648EA">
              <w:rPr>
                <w:rFonts w:cs="Arial"/>
              </w:rPr>
              <w:t xml:space="preserve">Scales and Arpeggios from </w:t>
            </w:r>
            <w:proofErr w:type="spellStart"/>
            <w:r w:rsidRPr="004648EA">
              <w:rPr>
                <w:rFonts w:cs="Arial"/>
              </w:rPr>
              <w:t>Moyse’s</w:t>
            </w:r>
            <w:proofErr w:type="spellEnd"/>
            <w:r w:rsidRPr="004648EA">
              <w:rPr>
                <w:rFonts w:cs="Arial"/>
              </w:rPr>
              <w:t xml:space="preserve"> </w:t>
            </w:r>
            <w:r w:rsidRPr="004648EA">
              <w:rPr>
                <w:rFonts w:cs="Arial"/>
                <w:i/>
              </w:rPr>
              <w:t xml:space="preserve">Daily Exercises </w:t>
            </w:r>
          </w:p>
          <w:p w14:paraId="5D861E4D" w14:textId="77777777" w:rsidR="004648EA" w:rsidRPr="004648EA" w:rsidRDefault="004648EA" w:rsidP="004648EA">
            <w:pPr>
              <w:numPr>
                <w:ilvl w:val="0"/>
                <w:numId w:val="11"/>
              </w:numPr>
              <w:spacing w:line="240" w:lineRule="auto"/>
              <w:jc w:val="both"/>
              <w:rPr>
                <w:rFonts w:cs="Arial"/>
              </w:rPr>
            </w:pPr>
            <w:r w:rsidRPr="004648EA">
              <w:rPr>
                <w:rFonts w:cs="Arial"/>
              </w:rPr>
              <w:t>The Chromatic Scales (A and E only)</w:t>
            </w:r>
          </w:p>
          <w:p w14:paraId="7D45617C" w14:textId="77777777" w:rsidR="004648EA" w:rsidRPr="004648EA" w:rsidRDefault="004648EA" w:rsidP="004648EA">
            <w:pPr>
              <w:numPr>
                <w:ilvl w:val="0"/>
                <w:numId w:val="11"/>
              </w:numPr>
              <w:spacing w:line="240" w:lineRule="auto"/>
              <w:jc w:val="both"/>
              <w:rPr>
                <w:rFonts w:cs="Arial"/>
              </w:rPr>
            </w:pPr>
            <w:r w:rsidRPr="004648EA">
              <w:rPr>
                <w:rFonts w:cs="Arial"/>
              </w:rPr>
              <w:t xml:space="preserve">The </w:t>
            </w:r>
            <w:proofErr w:type="spellStart"/>
            <w:r w:rsidRPr="004648EA">
              <w:rPr>
                <w:rFonts w:cs="Arial"/>
              </w:rPr>
              <w:t>Arpeggiated</w:t>
            </w:r>
            <w:proofErr w:type="spellEnd"/>
            <w:r w:rsidRPr="004648EA">
              <w:rPr>
                <w:rFonts w:cs="Arial"/>
              </w:rPr>
              <w:t xml:space="preserve"> Chords (C)</w:t>
            </w:r>
          </w:p>
          <w:p w14:paraId="69B9D95D" w14:textId="77777777" w:rsidR="004648EA" w:rsidRPr="004648EA" w:rsidRDefault="004648EA" w:rsidP="004648EA">
            <w:pPr>
              <w:numPr>
                <w:ilvl w:val="0"/>
                <w:numId w:val="11"/>
              </w:numPr>
              <w:spacing w:line="240" w:lineRule="auto"/>
              <w:jc w:val="both"/>
              <w:rPr>
                <w:rFonts w:cs="Arial"/>
              </w:rPr>
            </w:pPr>
            <w:r w:rsidRPr="004648EA">
              <w:rPr>
                <w:rFonts w:cs="Arial"/>
              </w:rPr>
              <w:t>Major Scales in Thirds (E only)</w:t>
            </w:r>
          </w:p>
          <w:p w14:paraId="19D4C6CA" w14:textId="77777777" w:rsidR="004648EA" w:rsidRPr="004648EA" w:rsidRDefault="004648EA" w:rsidP="006D5D7D">
            <w:pPr>
              <w:jc w:val="both"/>
              <w:rPr>
                <w:rFonts w:cs="Arial"/>
              </w:rPr>
            </w:pPr>
          </w:p>
          <w:p w14:paraId="12DAEC7B" w14:textId="77777777" w:rsidR="004648EA" w:rsidRPr="004648EA" w:rsidRDefault="004648EA" w:rsidP="004648EA">
            <w:pPr>
              <w:numPr>
                <w:ilvl w:val="0"/>
                <w:numId w:val="8"/>
              </w:numPr>
              <w:spacing w:line="240" w:lineRule="auto"/>
              <w:jc w:val="both"/>
              <w:rPr>
                <w:rFonts w:cs="Arial"/>
              </w:rPr>
            </w:pPr>
            <w:r w:rsidRPr="004648EA">
              <w:rPr>
                <w:rFonts w:cs="Arial"/>
              </w:rPr>
              <w:t xml:space="preserve">Two studies of your choice from </w:t>
            </w:r>
            <w:proofErr w:type="spellStart"/>
            <w:r w:rsidRPr="004648EA">
              <w:rPr>
                <w:rFonts w:cs="Arial"/>
              </w:rPr>
              <w:t>Moyse’s</w:t>
            </w:r>
            <w:proofErr w:type="spellEnd"/>
            <w:r w:rsidRPr="004648EA">
              <w:rPr>
                <w:rFonts w:cs="Arial"/>
              </w:rPr>
              <w:t xml:space="preserve"> </w:t>
            </w:r>
            <w:r w:rsidRPr="004648EA">
              <w:rPr>
                <w:rFonts w:cs="Arial"/>
                <w:i/>
              </w:rPr>
              <w:t>24 Little Melodic Studies</w:t>
            </w:r>
            <w:r w:rsidRPr="004648EA">
              <w:rPr>
                <w:rFonts w:cs="Arial"/>
              </w:rPr>
              <w:t xml:space="preserve"> (to be decided in concert with your teacher)</w:t>
            </w:r>
          </w:p>
          <w:p w14:paraId="73AEEDE4" w14:textId="77777777" w:rsidR="004648EA" w:rsidRPr="004648EA" w:rsidRDefault="004648EA" w:rsidP="006D5D7D">
            <w:pPr>
              <w:jc w:val="both"/>
              <w:rPr>
                <w:rFonts w:cs="Arial"/>
              </w:rPr>
            </w:pPr>
          </w:p>
          <w:p w14:paraId="18E94169" w14:textId="77777777" w:rsidR="004648EA" w:rsidRPr="004648EA" w:rsidRDefault="004648EA" w:rsidP="004648EA">
            <w:pPr>
              <w:numPr>
                <w:ilvl w:val="0"/>
                <w:numId w:val="8"/>
              </w:numPr>
              <w:spacing w:line="240" w:lineRule="auto"/>
              <w:jc w:val="both"/>
              <w:rPr>
                <w:rFonts w:cs="Arial"/>
              </w:rPr>
            </w:pPr>
            <w:r w:rsidRPr="004648EA">
              <w:rPr>
                <w:rFonts w:cs="Arial"/>
              </w:rPr>
              <w:t>Two studies from n.1 – n.6 in Andersen’s Op 15</w:t>
            </w:r>
            <w:r w:rsidRPr="004648EA">
              <w:rPr>
                <w:rFonts w:cs="Arial"/>
              </w:rPr>
              <w:softHyphen/>
            </w:r>
            <w:r w:rsidRPr="004648EA">
              <w:rPr>
                <w:rFonts w:cs="Arial"/>
              </w:rPr>
              <w:softHyphen/>
              <w:t xml:space="preserve"> (only one will be heard in the exam but you are expected to prepare both)</w:t>
            </w:r>
          </w:p>
          <w:p w14:paraId="477F1D1B" w14:textId="77777777" w:rsidR="004648EA" w:rsidRPr="004648EA" w:rsidRDefault="004648EA" w:rsidP="006D5D7D">
            <w:pPr>
              <w:jc w:val="both"/>
              <w:rPr>
                <w:rFonts w:cs="Arial"/>
              </w:rPr>
            </w:pPr>
          </w:p>
          <w:p w14:paraId="728C64FB" w14:textId="77777777" w:rsidR="004648EA" w:rsidRPr="004648EA" w:rsidRDefault="004648EA" w:rsidP="004648EA">
            <w:pPr>
              <w:numPr>
                <w:ilvl w:val="0"/>
                <w:numId w:val="8"/>
              </w:numPr>
              <w:spacing w:line="240" w:lineRule="auto"/>
              <w:jc w:val="both"/>
              <w:rPr>
                <w:rFonts w:cs="Arial"/>
              </w:rPr>
            </w:pPr>
            <w:r w:rsidRPr="004648EA">
              <w:rPr>
                <w:rFonts w:cs="Arial"/>
              </w:rPr>
              <w:t>Orchestral Excerpts: (choose three to play in the exam)</w:t>
            </w:r>
          </w:p>
          <w:p w14:paraId="0F0AD8AA" w14:textId="77777777" w:rsidR="004648EA" w:rsidRPr="004648EA" w:rsidRDefault="004648EA" w:rsidP="004648EA">
            <w:pPr>
              <w:numPr>
                <w:ilvl w:val="0"/>
                <w:numId w:val="12"/>
              </w:numPr>
              <w:spacing w:line="240" w:lineRule="auto"/>
              <w:jc w:val="both"/>
              <w:rPr>
                <w:rFonts w:cs="Arial"/>
              </w:rPr>
            </w:pPr>
            <w:r w:rsidRPr="004648EA">
              <w:rPr>
                <w:rFonts w:cs="Arial"/>
              </w:rPr>
              <w:t xml:space="preserve">Bach: Aria – </w:t>
            </w:r>
            <w:proofErr w:type="spellStart"/>
            <w:r w:rsidRPr="004648EA">
              <w:rPr>
                <w:rFonts w:cs="Arial"/>
              </w:rPr>
              <w:t>Aus</w:t>
            </w:r>
            <w:proofErr w:type="spellEnd"/>
            <w:r w:rsidRPr="004648EA">
              <w:rPr>
                <w:rFonts w:cs="Arial"/>
              </w:rPr>
              <w:t xml:space="preserve"> </w:t>
            </w:r>
            <w:proofErr w:type="spellStart"/>
            <w:r w:rsidRPr="004648EA">
              <w:rPr>
                <w:rFonts w:cs="Arial"/>
              </w:rPr>
              <w:t>Liebe</w:t>
            </w:r>
            <w:proofErr w:type="spellEnd"/>
          </w:p>
          <w:p w14:paraId="2E269F64" w14:textId="77777777" w:rsidR="004648EA" w:rsidRPr="004648EA" w:rsidRDefault="004648EA" w:rsidP="004648EA">
            <w:pPr>
              <w:numPr>
                <w:ilvl w:val="0"/>
                <w:numId w:val="12"/>
              </w:numPr>
              <w:spacing w:line="240" w:lineRule="auto"/>
              <w:jc w:val="both"/>
              <w:rPr>
                <w:rFonts w:cs="Arial"/>
              </w:rPr>
            </w:pPr>
            <w:r w:rsidRPr="004648EA">
              <w:rPr>
                <w:rFonts w:cs="Arial"/>
              </w:rPr>
              <w:t xml:space="preserve">Mozart: The Magic Flute </w:t>
            </w:r>
          </w:p>
          <w:p w14:paraId="1ABD8A8F" w14:textId="77777777" w:rsidR="004648EA" w:rsidRPr="004648EA" w:rsidRDefault="004648EA" w:rsidP="004648EA">
            <w:pPr>
              <w:numPr>
                <w:ilvl w:val="0"/>
                <w:numId w:val="12"/>
              </w:numPr>
              <w:spacing w:line="240" w:lineRule="auto"/>
              <w:jc w:val="both"/>
              <w:rPr>
                <w:rFonts w:cs="Arial"/>
              </w:rPr>
            </w:pPr>
            <w:r w:rsidRPr="004648EA">
              <w:rPr>
                <w:rFonts w:cs="Arial"/>
              </w:rPr>
              <w:t>Dvorak: Symphony n.8</w:t>
            </w:r>
          </w:p>
          <w:p w14:paraId="74795182" w14:textId="77777777" w:rsidR="004648EA" w:rsidRPr="004648EA" w:rsidRDefault="004648EA" w:rsidP="004648EA">
            <w:pPr>
              <w:numPr>
                <w:ilvl w:val="0"/>
                <w:numId w:val="12"/>
              </w:numPr>
              <w:spacing w:line="240" w:lineRule="auto"/>
              <w:jc w:val="both"/>
              <w:rPr>
                <w:rFonts w:cs="Arial"/>
              </w:rPr>
            </w:pPr>
            <w:r w:rsidRPr="004648EA">
              <w:rPr>
                <w:rFonts w:cs="Arial"/>
              </w:rPr>
              <w:t>Dvorak: Symphony n.9</w:t>
            </w:r>
          </w:p>
          <w:p w14:paraId="6D38E5F4" w14:textId="77777777" w:rsidR="004648EA" w:rsidRPr="004648EA" w:rsidRDefault="004648EA" w:rsidP="004648EA">
            <w:pPr>
              <w:numPr>
                <w:ilvl w:val="0"/>
                <w:numId w:val="12"/>
              </w:numPr>
              <w:spacing w:line="240" w:lineRule="auto"/>
              <w:jc w:val="both"/>
              <w:rPr>
                <w:rFonts w:cs="Arial"/>
              </w:rPr>
            </w:pPr>
            <w:r w:rsidRPr="004648EA">
              <w:rPr>
                <w:rFonts w:cs="Arial"/>
              </w:rPr>
              <w:t>Bizet: Entr'acte from Carmen</w:t>
            </w:r>
          </w:p>
        </w:tc>
      </w:tr>
    </w:tbl>
    <w:p w14:paraId="74205AAA" w14:textId="77777777" w:rsidR="004648EA" w:rsidRPr="004648EA" w:rsidRDefault="004648EA" w:rsidP="004648EA">
      <w:pPr>
        <w:jc w:val="both"/>
        <w:rPr>
          <w:rFonts w:cs="Aria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648EA" w:rsidRPr="004648EA" w14:paraId="4C65559A" w14:textId="77777777" w:rsidTr="005D0C88">
        <w:trPr>
          <w:trHeight w:val="6327"/>
        </w:trPr>
        <w:tc>
          <w:tcPr>
            <w:tcW w:w="9805" w:type="dxa"/>
            <w:shd w:val="clear" w:color="auto" w:fill="auto"/>
          </w:tcPr>
          <w:p w14:paraId="603199C5" w14:textId="7754D380" w:rsidR="004648EA" w:rsidRPr="005D0C88" w:rsidRDefault="004648EA" w:rsidP="005D0C88">
            <w:pPr>
              <w:pStyle w:val="Heading2"/>
              <w:rPr>
                <w:sz w:val="24"/>
                <w:szCs w:val="24"/>
              </w:rPr>
            </w:pPr>
            <w:r w:rsidRPr="002F1CE7">
              <w:rPr>
                <w:sz w:val="24"/>
                <w:szCs w:val="24"/>
              </w:rPr>
              <w:lastRenderedPageBreak/>
              <w:t>Year 2</w:t>
            </w:r>
          </w:p>
          <w:p w14:paraId="69E5099C" w14:textId="77777777" w:rsidR="004648EA" w:rsidRPr="004648EA" w:rsidRDefault="004648EA" w:rsidP="004648EA">
            <w:pPr>
              <w:numPr>
                <w:ilvl w:val="0"/>
                <w:numId w:val="9"/>
              </w:numPr>
              <w:spacing w:line="240" w:lineRule="auto"/>
              <w:jc w:val="both"/>
              <w:rPr>
                <w:rFonts w:cs="Arial"/>
              </w:rPr>
            </w:pPr>
            <w:r w:rsidRPr="004648EA">
              <w:rPr>
                <w:rFonts w:cs="Arial"/>
              </w:rPr>
              <w:t xml:space="preserve">Scales: </w:t>
            </w: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EJ4 with the first 30 articulations from </w:t>
            </w:r>
            <w:proofErr w:type="spellStart"/>
            <w:r w:rsidRPr="004648EA">
              <w:rPr>
                <w:rFonts w:cs="Arial"/>
              </w:rPr>
              <w:t>Debost’s</w:t>
            </w:r>
            <w:proofErr w:type="spellEnd"/>
            <w:r w:rsidRPr="004648EA">
              <w:rPr>
                <w:rFonts w:cs="Arial"/>
              </w:rPr>
              <w:t xml:space="preserve"> “Scale Game” (available via photocopy)</w:t>
            </w:r>
          </w:p>
          <w:p w14:paraId="12AE86DB" w14:textId="77777777" w:rsidR="004648EA" w:rsidRPr="004648EA" w:rsidRDefault="004648EA" w:rsidP="006D5D7D">
            <w:pPr>
              <w:jc w:val="both"/>
              <w:rPr>
                <w:rFonts w:cs="Arial"/>
              </w:rPr>
            </w:pPr>
          </w:p>
          <w:p w14:paraId="4C784996" w14:textId="77777777" w:rsidR="004648EA" w:rsidRPr="004648EA" w:rsidRDefault="004648EA" w:rsidP="004648EA">
            <w:pPr>
              <w:numPr>
                <w:ilvl w:val="0"/>
                <w:numId w:val="9"/>
              </w:numPr>
              <w:spacing w:line="240" w:lineRule="auto"/>
              <w:jc w:val="both"/>
              <w:rPr>
                <w:rFonts w:cs="Arial"/>
              </w:rPr>
            </w:pPr>
            <w:r w:rsidRPr="004648EA">
              <w:rPr>
                <w:rFonts w:cs="Arial"/>
              </w:rPr>
              <w:t xml:space="preserve">Scales and Arpeggios from </w:t>
            </w:r>
            <w:proofErr w:type="spellStart"/>
            <w:r w:rsidRPr="004648EA">
              <w:rPr>
                <w:rFonts w:cs="Arial"/>
              </w:rPr>
              <w:t>Moyse’s</w:t>
            </w:r>
            <w:proofErr w:type="spellEnd"/>
            <w:r w:rsidRPr="004648EA">
              <w:rPr>
                <w:rFonts w:cs="Arial"/>
              </w:rPr>
              <w:t xml:space="preserve"> </w:t>
            </w:r>
            <w:r w:rsidRPr="004648EA">
              <w:rPr>
                <w:rFonts w:cs="Arial"/>
                <w:i/>
              </w:rPr>
              <w:t xml:space="preserve">Daily Exercises </w:t>
            </w:r>
          </w:p>
          <w:p w14:paraId="3DABEB04" w14:textId="77777777" w:rsidR="004648EA" w:rsidRPr="004648EA" w:rsidRDefault="004648EA" w:rsidP="004648EA">
            <w:pPr>
              <w:numPr>
                <w:ilvl w:val="0"/>
                <w:numId w:val="10"/>
              </w:numPr>
              <w:spacing w:line="240" w:lineRule="auto"/>
              <w:jc w:val="both"/>
              <w:rPr>
                <w:rFonts w:cs="Arial"/>
              </w:rPr>
            </w:pPr>
            <w:r w:rsidRPr="004648EA">
              <w:rPr>
                <w:rFonts w:cs="Arial"/>
              </w:rPr>
              <w:t>The Chromatic Scales (A and E only)</w:t>
            </w:r>
          </w:p>
          <w:p w14:paraId="0763C509" w14:textId="77777777" w:rsidR="004648EA" w:rsidRPr="004648EA" w:rsidRDefault="004648EA" w:rsidP="004648EA">
            <w:pPr>
              <w:numPr>
                <w:ilvl w:val="0"/>
                <w:numId w:val="10"/>
              </w:numPr>
              <w:spacing w:line="240" w:lineRule="auto"/>
              <w:jc w:val="both"/>
              <w:rPr>
                <w:rFonts w:cs="Arial"/>
              </w:rPr>
            </w:pPr>
            <w:r w:rsidRPr="004648EA">
              <w:rPr>
                <w:rFonts w:cs="Arial"/>
              </w:rPr>
              <w:t xml:space="preserve">The </w:t>
            </w:r>
            <w:proofErr w:type="spellStart"/>
            <w:r w:rsidRPr="004648EA">
              <w:rPr>
                <w:rFonts w:cs="Arial"/>
              </w:rPr>
              <w:t>Arpeggiated</w:t>
            </w:r>
            <w:proofErr w:type="spellEnd"/>
            <w:r w:rsidRPr="004648EA">
              <w:rPr>
                <w:rFonts w:cs="Arial"/>
              </w:rPr>
              <w:t xml:space="preserve"> Chords (C)</w:t>
            </w:r>
          </w:p>
          <w:p w14:paraId="198A8FD0" w14:textId="77777777" w:rsidR="004648EA" w:rsidRPr="004648EA" w:rsidRDefault="004648EA" w:rsidP="004648EA">
            <w:pPr>
              <w:numPr>
                <w:ilvl w:val="0"/>
                <w:numId w:val="10"/>
              </w:numPr>
              <w:spacing w:line="240" w:lineRule="auto"/>
              <w:jc w:val="both"/>
              <w:rPr>
                <w:rFonts w:cs="Arial"/>
              </w:rPr>
            </w:pPr>
            <w:r w:rsidRPr="004648EA">
              <w:rPr>
                <w:rFonts w:cs="Arial"/>
              </w:rPr>
              <w:t>Major and Minor Scales in Thirds (E and F only)</w:t>
            </w:r>
          </w:p>
          <w:p w14:paraId="73BBD21C" w14:textId="77777777" w:rsidR="004648EA" w:rsidRPr="004648EA" w:rsidRDefault="004648EA" w:rsidP="006D5D7D">
            <w:pPr>
              <w:jc w:val="both"/>
              <w:rPr>
                <w:rFonts w:cs="Arial"/>
              </w:rPr>
            </w:pPr>
          </w:p>
          <w:p w14:paraId="07787B2E" w14:textId="77777777" w:rsidR="004648EA" w:rsidRPr="004648EA" w:rsidRDefault="004648EA" w:rsidP="004648EA">
            <w:pPr>
              <w:numPr>
                <w:ilvl w:val="0"/>
                <w:numId w:val="9"/>
              </w:numPr>
              <w:spacing w:line="240" w:lineRule="auto"/>
              <w:jc w:val="both"/>
              <w:rPr>
                <w:rFonts w:cs="Arial"/>
              </w:rPr>
            </w:pPr>
            <w:r w:rsidRPr="004648EA">
              <w:rPr>
                <w:rFonts w:cs="Arial"/>
              </w:rPr>
              <w:t xml:space="preserve">Two studies of your choice from </w:t>
            </w:r>
            <w:proofErr w:type="spellStart"/>
            <w:r w:rsidRPr="004648EA">
              <w:rPr>
                <w:rFonts w:cs="Arial"/>
              </w:rPr>
              <w:t>Moyse’s</w:t>
            </w:r>
            <w:proofErr w:type="spellEnd"/>
            <w:r w:rsidRPr="004648EA">
              <w:rPr>
                <w:rFonts w:cs="Arial"/>
              </w:rPr>
              <w:t xml:space="preserve"> </w:t>
            </w:r>
            <w:r w:rsidRPr="004648EA">
              <w:rPr>
                <w:rFonts w:cs="Arial"/>
                <w:i/>
              </w:rPr>
              <w:t>24 Little Melodic Studies</w:t>
            </w:r>
            <w:r w:rsidRPr="004648EA">
              <w:rPr>
                <w:rFonts w:cs="Arial"/>
              </w:rPr>
              <w:t xml:space="preserve"> (please discuss with your teacher)</w:t>
            </w:r>
          </w:p>
          <w:p w14:paraId="341A42B1" w14:textId="77777777" w:rsidR="004648EA" w:rsidRPr="004648EA" w:rsidRDefault="004648EA" w:rsidP="006D5D7D">
            <w:pPr>
              <w:jc w:val="both"/>
              <w:rPr>
                <w:rFonts w:cs="Arial"/>
              </w:rPr>
            </w:pPr>
          </w:p>
          <w:p w14:paraId="6E7D55DE" w14:textId="77777777" w:rsidR="004648EA" w:rsidRPr="004648EA" w:rsidRDefault="004648EA" w:rsidP="004648EA">
            <w:pPr>
              <w:numPr>
                <w:ilvl w:val="0"/>
                <w:numId w:val="9"/>
              </w:numPr>
              <w:spacing w:line="240" w:lineRule="auto"/>
              <w:jc w:val="both"/>
              <w:rPr>
                <w:rFonts w:cs="Arial"/>
              </w:rPr>
            </w:pPr>
            <w:r w:rsidRPr="004648EA">
              <w:rPr>
                <w:rFonts w:cs="Arial"/>
              </w:rPr>
              <w:t>Two studies from between n.7 – n.12 from Andersen’s Op 15 (only one will be heard in the exam but you are expected to prepare both)</w:t>
            </w:r>
          </w:p>
          <w:p w14:paraId="5954101F" w14:textId="77777777" w:rsidR="004648EA" w:rsidRPr="004648EA" w:rsidRDefault="004648EA" w:rsidP="006D5D7D">
            <w:pPr>
              <w:jc w:val="both"/>
              <w:rPr>
                <w:rFonts w:cs="Arial"/>
              </w:rPr>
            </w:pPr>
          </w:p>
          <w:p w14:paraId="08FB5373" w14:textId="77777777" w:rsidR="004648EA" w:rsidRPr="004648EA" w:rsidRDefault="004648EA" w:rsidP="004648EA">
            <w:pPr>
              <w:numPr>
                <w:ilvl w:val="0"/>
                <w:numId w:val="8"/>
              </w:numPr>
              <w:spacing w:line="240" w:lineRule="auto"/>
              <w:jc w:val="both"/>
              <w:rPr>
                <w:rFonts w:cs="Arial"/>
              </w:rPr>
            </w:pPr>
            <w:r w:rsidRPr="004648EA">
              <w:rPr>
                <w:rFonts w:cs="Arial"/>
              </w:rPr>
              <w:t>Orchestral Excerpts: (choose three to play in the exam)</w:t>
            </w:r>
          </w:p>
          <w:p w14:paraId="2CBD229E" w14:textId="77777777" w:rsidR="004648EA" w:rsidRPr="004648EA" w:rsidRDefault="004648EA" w:rsidP="004648EA">
            <w:pPr>
              <w:numPr>
                <w:ilvl w:val="0"/>
                <w:numId w:val="13"/>
              </w:numPr>
              <w:spacing w:line="240" w:lineRule="auto"/>
              <w:jc w:val="both"/>
              <w:rPr>
                <w:rFonts w:cs="Arial"/>
              </w:rPr>
            </w:pPr>
            <w:r w:rsidRPr="004648EA">
              <w:rPr>
                <w:rFonts w:cs="Arial"/>
              </w:rPr>
              <w:t xml:space="preserve">Debussy: </w:t>
            </w:r>
            <w:proofErr w:type="spellStart"/>
            <w:r w:rsidRPr="004648EA">
              <w:rPr>
                <w:rFonts w:cs="Arial"/>
              </w:rPr>
              <w:t>l'apres</w:t>
            </w:r>
            <w:proofErr w:type="spellEnd"/>
            <w:r w:rsidRPr="004648EA">
              <w:rPr>
                <w:rFonts w:cs="Arial"/>
              </w:rPr>
              <w:t xml:space="preserve"> midi d’un Faun</w:t>
            </w:r>
          </w:p>
          <w:p w14:paraId="6EE5D7F2" w14:textId="77777777" w:rsidR="004648EA" w:rsidRPr="004648EA" w:rsidRDefault="004648EA" w:rsidP="004648EA">
            <w:pPr>
              <w:numPr>
                <w:ilvl w:val="0"/>
                <w:numId w:val="13"/>
              </w:numPr>
              <w:spacing w:line="240" w:lineRule="auto"/>
              <w:jc w:val="both"/>
              <w:rPr>
                <w:rFonts w:cs="Arial"/>
              </w:rPr>
            </w:pPr>
            <w:r w:rsidRPr="004648EA">
              <w:rPr>
                <w:rFonts w:cs="Arial"/>
              </w:rPr>
              <w:t xml:space="preserve">Brahms: Symphony n. 1 </w:t>
            </w:r>
          </w:p>
          <w:p w14:paraId="029A42DF" w14:textId="77777777" w:rsidR="004648EA" w:rsidRPr="004648EA" w:rsidRDefault="004648EA" w:rsidP="004648EA">
            <w:pPr>
              <w:numPr>
                <w:ilvl w:val="0"/>
                <w:numId w:val="13"/>
              </w:numPr>
              <w:spacing w:line="240" w:lineRule="auto"/>
              <w:jc w:val="both"/>
              <w:rPr>
                <w:rFonts w:cs="Arial"/>
              </w:rPr>
            </w:pPr>
            <w:r w:rsidRPr="004648EA">
              <w:rPr>
                <w:rFonts w:cs="Arial"/>
              </w:rPr>
              <w:t>Tchaikovsky: Nutcracker suite</w:t>
            </w:r>
          </w:p>
          <w:p w14:paraId="73042479" w14:textId="77777777" w:rsidR="004648EA" w:rsidRPr="004648EA" w:rsidRDefault="004648EA" w:rsidP="004648EA">
            <w:pPr>
              <w:numPr>
                <w:ilvl w:val="0"/>
                <w:numId w:val="13"/>
              </w:numPr>
              <w:spacing w:line="240" w:lineRule="auto"/>
              <w:jc w:val="both"/>
              <w:rPr>
                <w:rFonts w:cs="Arial"/>
              </w:rPr>
            </w:pPr>
            <w:r w:rsidRPr="004648EA">
              <w:rPr>
                <w:rFonts w:cs="Arial"/>
              </w:rPr>
              <w:t>Rossini: William Tell</w:t>
            </w:r>
          </w:p>
          <w:p w14:paraId="00F83065" w14:textId="77777777" w:rsidR="004648EA" w:rsidRPr="004648EA" w:rsidRDefault="004648EA" w:rsidP="004648EA">
            <w:pPr>
              <w:numPr>
                <w:ilvl w:val="0"/>
                <w:numId w:val="13"/>
              </w:numPr>
              <w:spacing w:line="240" w:lineRule="auto"/>
              <w:jc w:val="both"/>
              <w:rPr>
                <w:rFonts w:cs="Arial"/>
              </w:rPr>
            </w:pPr>
            <w:r w:rsidRPr="004648EA">
              <w:rPr>
                <w:rFonts w:cs="Arial"/>
              </w:rPr>
              <w:t xml:space="preserve">Ravel: Bolero </w:t>
            </w:r>
          </w:p>
        </w:tc>
      </w:tr>
    </w:tbl>
    <w:p w14:paraId="6691D6A7" w14:textId="77777777" w:rsidR="004648EA" w:rsidRPr="004648EA" w:rsidRDefault="004648EA" w:rsidP="004648EA">
      <w:pPr>
        <w:pStyle w:val="Heading1"/>
        <w:rPr>
          <w:rFonts w:cs="Arial"/>
        </w:rPr>
      </w:pPr>
    </w:p>
    <w:p w14:paraId="03E4A495" w14:textId="1B6342A1" w:rsidR="004648EA" w:rsidRPr="004648EA" w:rsidRDefault="004648EA" w:rsidP="004648EA">
      <w:pPr>
        <w:pStyle w:val="Heading1"/>
        <w:rPr>
          <w:rFonts w:cs="Arial"/>
        </w:rPr>
      </w:pPr>
      <w:r w:rsidRPr="004648EA">
        <w:rPr>
          <w:rFonts w:cs="Arial"/>
        </w:rPr>
        <w:t>For Music Minor</w:t>
      </w:r>
      <w:r w:rsidR="00EC7C25">
        <w:rPr>
          <w:rFonts w:cs="Arial"/>
        </w:rPr>
        <w:t>s</w:t>
      </w:r>
      <w:r w:rsidRPr="004648EA">
        <w:rPr>
          <w:rFonts w:cs="Arial"/>
        </w:rPr>
        <w:t xml:space="preserve"> (the repertoire </w:t>
      </w:r>
      <w:proofErr w:type="gramStart"/>
      <w:r w:rsidRPr="004648EA">
        <w:rPr>
          <w:rFonts w:cs="Arial"/>
        </w:rPr>
        <w:t>will be split</w:t>
      </w:r>
      <w:proofErr w:type="gramEnd"/>
      <w:r w:rsidRPr="004648EA">
        <w:rPr>
          <w:rFonts w:cs="Arial"/>
        </w:rPr>
        <w:t xml:space="preserve"> between two juries): </w:t>
      </w:r>
    </w:p>
    <w:p w14:paraId="758A886C" w14:textId="77777777" w:rsidR="004648EA" w:rsidRPr="004648EA" w:rsidRDefault="004648EA" w:rsidP="004648EA">
      <w:pPr>
        <w:rPr>
          <w:rFonts w:cs="Aria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648EA" w:rsidRPr="004648EA" w14:paraId="529A086F" w14:textId="77777777" w:rsidTr="005D0C88">
        <w:tc>
          <w:tcPr>
            <w:tcW w:w="9805" w:type="dxa"/>
            <w:shd w:val="clear" w:color="auto" w:fill="auto"/>
          </w:tcPr>
          <w:p w14:paraId="4DC544B6" w14:textId="16F84958" w:rsidR="004648EA" w:rsidRPr="005D0C88" w:rsidRDefault="004648EA" w:rsidP="005D0C88">
            <w:pPr>
              <w:pStyle w:val="Heading2"/>
              <w:rPr>
                <w:sz w:val="24"/>
                <w:szCs w:val="24"/>
              </w:rPr>
            </w:pPr>
            <w:r w:rsidRPr="002F1CE7">
              <w:rPr>
                <w:sz w:val="24"/>
                <w:szCs w:val="24"/>
              </w:rPr>
              <w:t>Year 1</w:t>
            </w:r>
          </w:p>
          <w:p w14:paraId="23E9E976" w14:textId="77777777" w:rsidR="004648EA" w:rsidRPr="004648EA" w:rsidRDefault="004648EA" w:rsidP="004648EA">
            <w:pPr>
              <w:numPr>
                <w:ilvl w:val="0"/>
                <w:numId w:val="14"/>
              </w:numPr>
              <w:spacing w:line="240" w:lineRule="auto"/>
              <w:jc w:val="both"/>
              <w:rPr>
                <w:rFonts w:cs="Arial"/>
              </w:rPr>
            </w:pPr>
            <w:r w:rsidRPr="004648EA">
              <w:rPr>
                <w:rFonts w:cs="Arial"/>
              </w:rPr>
              <w:t xml:space="preserve">Scales: </w:t>
            </w: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EJ4, slurred</w:t>
            </w:r>
          </w:p>
          <w:p w14:paraId="5FAE2A8F" w14:textId="77777777" w:rsidR="004648EA" w:rsidRPr="004648EA" w:rsidRDefault="004648EA" w:rsidP="006D5D7D">
            <w:pPr>
              <w:jc w:val="both"/>
              <w:rPr>
                <w:rFonts w:cs="Arial"/>
              </w:rPr>
            </w:pPr>
          </w:p>
          <w:p w14:paraId="37A38FDC" w14:textId="77777777" w:rsidR="004648EA" w:rsidRPr="004648EA" w:rsidRDefault="004648EA" w:rsidP="004648EA">
            <w:pPr>
              <w:numPr>
                <w:ilvl w:val="0"/>
                <w:numId w:val="14"/>
              </w:numPr>
              <w:spacing w:line="240" w:lineRule="auto"/>
              <w:jc w:val="both"/>
              <w:rPr>
                <w:rFonts w:cs="Arial"/>
              </w:rPr>
            </w:pPr>
            <w:r w:rsidRPr="004648EA">
              <w:rPr>
                <w:rFonts w:cs="Arial"/>
              </w:rPr>
              <w:t xml:space="preserve">The Chromatic Scales (A and E only) from </w:t>
            </w:r>
            <w:proofErr w:type="spellStart"/>
            <w:r w:rsidRPr="004648EA">
              <w:rPr>
                <w:rFonts w:cs="Arial"/>
              </w:rPr>
              <w:t>Moyse's</w:t>
            </w:r>
            <w:proofErr w:type="spellEnd"/>
            <w:r w:rsidRPr="004648EA">
              <w:rPr>
                <w:rFonts w:cs="Arial"/>
              </w:rPr>
              <w:t xml:space="preserve"> </w:t>
            </w:r>
            <w:r w:rsidRPr="004648EA">
              <w:rPr>
                <w:rFonts w:cs="Arial"/>
                <w:i/>
              </w:rPr>
              <w:t>Daily Exercises</w:t>
            </w:r>
          </w:p>
          <w:p w14:paraId="18D2B195" w14:textId="77777777" w:rsidR="004648EA" w:rsidRPr="004648EA" w:rsidRDefault="004648EA" w:rsidP="006D5D7D">
            <w:pPr>
              <w:jc w:val="both"/>
              <w:rPr>
                <w:rFonts w:cs="Arial"/>
              </w:rPr>
            </w:pPr>
          </w:p>
          <w:p w14:paraId="65F35F9E" w14:textId="77777777" w:rsidR="004648EA" w:rsidRPr="004648EA" w:rsidRDefault="004648EA" w:rsidP="004648EA">
            <w:pPr>
              <w:numPr>
                <w:ilvl w:val="0"/>
                <w:numId w:val="14"/>
              </w:numPr>
              <w:spacing w:line="240" w:lineRule="auto"/>
              <w:jc w:val="both"/>
              <w:rPr>
                <w:rFonts w:cs="Arial"/>
              </w:rPr>
            </w:pPr>
            <w:r w:rsidRPr="004648EA">
              <w:rPr>
                <w:rFonts w:cs="Arial"/>
              </w:rPr>
              <w:t xml:space="preserve">Two studies of your choice from </w:t>
            </w:r>
            <w:proofErr w:type="spellStart"/>
            <w:r w:rsidRPr="004648EA">
              <w:rPr>
                <w:rFonts w:cs="Arial"/>
              </w:rPr>
              <w:t>Moyse’s</w:t>
            </w:r>
            <w:proofErr w:type="spellEnd"/>
            <w:r w:rsidRPr="004648EA">
              <w:rPr>
                <w:rFonts w:cs="Arial"/>
              </w:rPr>
              <w:t xml:space="preserve"> </w:t>
            </w:r>
            <w:r w:rsidRPr="004648EA">
              <w:rPr>
                <w:rFonts w:cs="Arial"/>
                <w:i/>
              </w:rPr>
              <w:t>24 Little Melodic Studies</w:t>
            </w:r>
            <w:r w:rsidRPr="004648EA">
              <w:rPr>
                <w:rFonts w:cs="Arial"/>
              </w:rPr>
              <w:t xml:space="preserve"> (please discuss with your teacher)</w:t>
            </w:r>
          </w:p>
          <w:p w14:paraId="44A81CF8" w14:textId="77777777" w:rsidR="004648EA" w:rsidRPr="004648EA" w:rsidRDefault="004648EA" w:rsidP="006D5D7D">
            <w:pPr>
              <w:jc w:val="both"/>
              <w:rPr>
                <w:rFonts w:cs="Arial"/>
              </w:rPr>
            </w:pPr>
          </w:p>
          <w:p w14:paraId="006C3781" w14:textId="77777777" w:rsidR="004648EA" w:rsidRPr="004648EA" w:rsidRDefault="004648EA" w:rsidP="004648EA">
            <w:pPr>
              <w:numPr>
                <w:ilvl w:val="0"/>
                <w:numId w:val="14"/>
              </w:numPr>
              <w:spacing w:line="240" w:lineRule="auto"/>
              <w:jc w:val="both"/>
              <w:rPr>
                <w:rFonts w:cs="Arial"/>
                <w:b/>
              </w:rPr>
            </w:pPr>
            <w:r w:rsidRPr="004648EA">
              <w:rPr>
                <w:rFonts w:cs="Arial"/>
              </w:rPr>
              <w:t xml:space="preserve">Choose one study from between n.1 – n.6 from Andersen’s Op 15 </w:t>
            </w:r>
          </w:p>
        </w:tc>
      </w:tr>
    </w:tbl>
    <w:p w14:paraId="7A42697B" w14:textId="77777777" w:rsidR="004648EA" w:rsidRPr="004648EA" w:rsidRDefault="004648EA" w:rsidP="004648EA">
      <w:pPr>
        <w:jc w:val="both"/>
        <w:rPr>
          <w:rFonts w:cs="Arial"/>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648EA" w:rsidRPr="004648EA" w14:paraId="4B50EAD6" w14:textId="77777777" w:rsidTr="005D0C88">
        <w:trPr>
          <w:trHeight w:val="3447"/>
        </w:trPr>
        <w:tc>
          <w:tcPr>
            <w:tcW w:w="9805" w:type="dxa"/>
            <w:shd w:val="clear" w:color="auto" w:fill="auto"/>
          </w:tcPr>
          <w:p w14:paraId="7C7D5E72" w14:textId="4E2271F6" w:rsidR="004648EA" w:rsidRPr="005D0C88" w:rsidRDefault="004648EA" w:rsidP="005D0C88">
            <w:pPr>
              <w:pStyle w:val="Heading2"/>
              <w:rPr>
                <w:sz w:val="24"/>
                <w:szCs w:val="24"/>
              </w:rPr>
            </w:pPr>
            <w:r w:rsidRPr="002F1CE7">
              <w:rPr>
                <w:sz w:val="24"/>
                <w:szCs w:val="24"/>
              </w:rPr>
              <w:lastRenderedPageBreak/>
              <w:t xml:space="preserve">Year 2 </w:t>
            </w:r>
          </w:p>
          <w:p w14:paraId="709D47D4" w14:textId="77777777" w:rsidR="004648EA" w:rsidRPr="004648EA" w:rsidRDefault="004648EA" w:rsidP="004648EA">
            <w:pPr>
              <w:numPr>
                <w:ilvl w:val="0"/>
                <w:numId w:val="15"/>
              </w:numPr>
              <w:spacing w:line="240" w:lineRule="auto"/>
              <w:jc w:val="both"/>
              <w:rPr>
                <w:rFonts w:cs="Arial"/>
              </w:rPr>
            </w:pPr>
            <w:r w:rsidRPr="004648EA">
              <w:rPr>
                <w:rFonts w:cs="Arial"/>
              </w:rPr>
              <w:t xml:space="preserve">Scales: </w:t>
            </w: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EJ4, slurred</w:t>
            </w:r>
          </w:p>
          <w:p w14:paraId="5CD97923" w14:textId="77777777" w:rsidR="004648EA" w:rsidRPr="004648EA" w:rsidRDefault="004648EA" w:rsidP="006D5D7D">
            <w:pPr>
              <w:jc w:val="both"/>
              <w:rPr>
                <w:rFonts w:cs="Arial"/>
              </w:rPr>
            </w:pPr>
          </w:p>
          <w:p w14:paraId="1E092DED" w14:textId="77777777" w:rsidR="004648EA" w:rsidRPr="004648EA" w:rsidRDefault="004648EA" w:rsidP="004648EA">
            <w:pPr>
              <w:numPr>
                <w:ilvl w:val="0"/>
                <w:numId w:val="15"/>
              </w:numPr>
              <w:spacing w:line="240" w:lineRule="auto"/>
              <w:jc w:val="both"/>
              <w:rPr>
                <w:rFonts w:cs="Arial"/>
              </w:rPr>
            </w:pPr>
            <w:r w:rsidRPr="004648EA">
              <w:rPr>
                <w:rFonts w:cs="Arial"/>
              </w:rPr>
              <w:t xml:space="preserve">Scales and Arpeggios from </w:t>
            </w:r>
            <w:proofErr w:type="spellStart"/>
            <w:r w:rsidRPr="004648EA">
              <w:rPr>
                <w:rFonts w:cs="Arial"/>
              </w:rPr>
              <w:t>Moyse’s</w:t>
            </w:r>
            <w:proofErr w:type="spellEnd"/>
            <w:r w:rsidRPr="004648EA">
              <w:rPr>
                <w:rFonts w:cs="Arial"/>
              </w:rPr>
              <w:t xml:space="preserve"> </w:t>
            </w:r>
            <w:r w:rsidRPr="004648EA">
              <w:rPr>
                <w:rFonts w:cs="Arial"/>
                <w:i/>
              </w:rPr>
              <w:t xml:space="preserve">Daily Exercises </w:t>
            </w:r>
          </w:p>
          <w:p w14:paraId="61339A63" w14:textId="77777777" w:rsidR="004648EA" w:rsidRPr="004648EA" w:rsidRDefault="004648EA" w:rsidP="004648EA">
            <w:pPr>
              <w:numPr>
                <w:ilvl w:val="0"/>
                <w:numId w:val="16"/>
              </w:numPr>
              <w:spacing w:line="240" w:lineRule="auto"/>
              <w:jc w:val="both"/>
              <w:rPr>
                <w:rFonts w:cs="Arial"/>
              </w:rPr>
            </w:pPr>
            <w:r w:rsidRPr="004648EA">
              <w:rPr>
                <w:rFonts w:cs="Arial"/>
              </w:rPr>
              <w:t>The Chromatic Scales (A and E only)</w:t>
            </w:r>
          </w:p>
          <w:p w14:paraId="13B6B823" w14:textId="77777777" w:rsidR="004648EA" w:rsidRPr="004648EA" w:rsidRDefault="004648EA" w:rsidP="004648EA">
            <w:pPr>
              <w:numPr>
                <w:ilvl w:val="0"/>
                <w:numId w:val="16"/>
              </w:numPr>
              <w:spacing w:line="240" w:lineRule="auto"/>
              <w:jc w:val="both"/>
              <w:rPr>
                <w:rFonts w:cs="Arial"/>
              </w:rPr>
            </w:pPr>
            <w:r w:rsidRPr="004648EA">
              <w:rPr>
                <w:rFonts w:cs="Arial"/>
              </w:rPr>
              <w:t>Major Scales in thirds (E only)</w:t>
            </w:r>
          </w:p>
          <w:p w14:paraId="63C2C6F8" w14:textId="77777777" w:rsidR="004648EA" w:rsidRPr="004648EA" w:rsidRDefault="004648EA" w:rsidP="006D5D7D">
            <w:pPr>
              <w:jc w:val="both"/>
              <w:rPr>
                <w:rFonts w:cs="Arial"/>
              </w:rPr>
            </w:pPr>
          </w:p>
          <w:p w14:paraId="4257F109" w14:textId="77777777" w:rsidR="004648EA" w:rsidRPr="004648EA" w:rsidRDefault="004648EA" w:rsidP="004648EA">
            <w:pPr>
              <w:numPr>
                <w:ilvl w:val="0"/>
                <w:numId w:val="15"/>
              </w:numPr>
              <w:spacing w:line="240" w:lineRule="auto"/>
              <w:jc w:val="both"/>
              <w:rPr>
                <w:rFonts w:cs="Arial"/>
              </w:rPr>
            </w:pPr>
            <w:r w:rsidRPr="004648EA">
              <w:rPr>
                <w:rFonts w:cs="Arial"/>
              </w:rPr>
              <w:t xml:space="preserve">Two studies of your choice from </w:t>
            </w:r>
            <w:proofErr w:type="spellStart"/>
            <w:r w:rsidRPr="004648EA">
              <w:rPr>
                <w:rFonts w:cs="Arial"/>
              </w:rPr>
              <w:t>Moyse’s</w:t>
            </w:r>
            <w:proofErr w:type="spellEnd"/>
            <w:r w:rsidRPr="004648EA">
              <w:rPr>
                <w:rFonts w:cs="Arial"/>
              </w:rPr>
              <w:t xml:space="preserve"> </w:t>
            </w:r>
            <w:r w:rsidRPr="004648EA">
              <w:rPr>
                <w:rFonts w:cs="Arial"/>
                <w:i/>
              </w:rPr>
              <w:t>24 Little Melodic Studies</w:t>
            </w:r>
            <w:r w:rsidRPr="004648EA">
              <w:rPr>
                <w:rFonts w:cs="Arial"/>
              </w:rPr>
              <w:t xml:space="preserve"> (please discuss with your teacher)</w:t>
            </w:r>
          </w:p>
          <w:p w14:paraId="42C6B10C" w14:textId="77777777" w:rsidR="004648EA" w:rsidRPr="004648EA" w:rsidRDefault="004648EA" w:rsidP="006D5D7D">
            <w:pPr>
              <w:jc w:val="both"/>
              <w:rPr>
                <w:rFonts w:cs="Arial"/>
              </w:rPr>
            </w:pPr>
          </w:p>
          <w:p w14:paraId="5B82FDD6" w14:textId="77777777" w:rsidR="004648EA" w:rsidRPr="004648EA" w:rsidRDefault="004648EA" w:rsidP="004648EA">
            <w:pPr>
              <w:numPr>
                <w:ilvl w:val="0"/>
                <w:numId w:val="15"/>
              </w:numPr>
              <w:tabs>
                <w:tab w:val="left" w:pos="180"/>
              </w:tabs>
              <w:spacing w:line="240" w:lineRule="auto"/>
              <w:jc w:val="both"/>
              <w:rPr>
                <w:rFonts w:cs="Arial"/>
                <w:b/>
              </w:rPr>
            </w:pPr>
            <w:r w:rsidRPr="004648EA">
              <w:rPr>
                <w:rFonts w:cs="Arial"/>
              </w:rPr>
              <w:t xml:space="preserve">Choose one study from between n.7 – n.12 from Andersen’s Op 15 </w:t>
            </w:r>
          </w:p>
        </w:tc>
      </w:tr>
      <w:tr w:rsidR="004648EA" w:rsidRPr="004648EA" w14:paraId="1C18CCAF" w14:textId="77777777" w:rsidTr="005D0C88">
        <w:trPr>
          <w:trHeight w:val="789"/>
        </w:trPr>
        <w:tc>
          <w:tcPr>
            <w:tcW w:w="9805" w:type="dxa"/>
            <w:tcBorders>
              <w:top w:val="nil"/>
              <w:left w:val="nil"/>
              <w:bottom w:val="nil"/>
              <w:right w:val="nil"/>
            </w:tcBorders>
            <w:shd w:val="clear" w:color="auto" w:fill="auto"/>
          </w:tcPr>
          <w:p w14:paraId="7B2DD6E1" w14:textId="51D3ACE6" w:rsidR="004648EA" w:rsidRPr="004648EA" w:rsidRDefault="004648EA" w:rsidP="004648EA">
            <w:pPr>
              <w:pStyle w:val="Heading1"/>
              <w:rPr>
                <w:rFonts w:cs="Arial"/>
              </w:rPr>
            </w:pPr>
            <w:r w:rsidRPr="004648EA">
              <w:rPr>
                <w:rFonts w:cs="Arial"/>
              </w:rPr>
              <w:t>Book List:</w:t>
            </w:r>
          </w:p>
          <w:p w14:paraId="28996BAD" w14:textId="64B8E361" w:rsidR="004648EA" w:rsidRPr="004648EA" w:rsidRDefault="004648EA" w:rsidP="006D5D7D">
            <w:pPr>
              <w:keepNext/>
              <w:keepLines/>
              <w:jc w:val="both"/>
              <w:rPr>
                <w:rFonts w:cs="Arial"/>
              </w:rPr>
            </w:pPr>
            <w:r w:rsidRPr="002F1CE7">
              <w:rPr>
                <w:rStyle w:val="Heading2Char"/>
              </w:rPr>
              <w:t>Technical repertoire</w:t>
            </w:r>
            <w:r w:rsidR="002F1CE7">
              <w:rPr>
                <w:rStyle w:val="Heading2Char"/>
                <w:sz w:val="24"/>
              </w:rPr>
              <w:t xml:space="preserve">: </w:t>
            </w:r>
            <w:r w:rsidRPr="004648EA">
              <w:rPr>
                <w:rFonts w:cs="Arial"/>
              </w:rPr>
              <w:t xml:space="preserve">The following books are required for majors/minors and </w:t>
            </w:r>
            <w:proofErr w:type="gramStart"/>
            <w:r w:rsidRPr="004648EA">
              <w:rPr>
                <w:rFonts w:cs="Arial"/>
              </w:rPr>
              <w:t>should be purchased</w:t>
            </w:r>
            <w:proofErr w:type="gramEnd"/>
            <w:r w:rsidRPr="004648EA">
              <w:rPr>
                <w:rFonts w:cs="Arial"/>
              </w:rPr>
              <w:t xml:space="preserve"> as soon as possible.  </w:t>
            </w:r>
          </w:p>
          <w:p w14:paraId="20C4A218" w14:textId="77777777" w:rsidR="004648EA" w:rsidRPr="004648EA" w:rsidRDefault="004648EA" w:rsidP="006D5D7D">
            <w:pPr>
              <w:keepNext/>
              <w:keepLines/>
              <w:jc w:val="both"/>
              <w:rPr>
                <w:rFonts w:cs="Arial"/>
              </w:rPr>
            </w:pPr>
          </w:p>
          <w:p w14:paraId="328B28D1" w14:textId="77777777" w:rsidR="004648EA" w:rsidRPr="004648EA" w:rsidRDefault="004648EA" w:rsidP="004648EA">
            <w:pPr>
              <w:pStyle w:val="ListParagraph"/>
              <w:keepNext/>
              <w:keepLines/>
              <w:numPr>
                <w:ilvl w:val="0"/>
                <w:numId w:val="6"/>
              </w:numPr>
              <w:spacing w:line="240" w:lineRule="auto"/>
              <w:jc w:val="both"/>
              <w:rPr>
                <w:rFonts w:cs="Arial"/>
                <w:i/>
              </w:rPr>
            </w:pPr>
            <w:proofErr w:type="spellStart"/>
            <w:r w:rsidRPr="004648EA">
              <w:rPr>
                <w:rFonts w:cs="Arial"/>
              </w:rPr>
              <w:t>Moyse</w:t>
            </w:r>
            <w:proofErr w:type="spellEnd"/>
            <w:r w:rsidRPr="004648EA">
              <w:rPr>
                <w:rFonts w:cs="Arial"/>
              </w:rPr>
              <w:t xml:space="preserve">, Marcel, </w:t>
            </w:r>
            <w:r w:rsidRPr="004648EA">
              <w:rPr>
                <w:rFonts w:cs="Arial"/>
                <w:i/>
              </w:rPr>
              <w:t xml:space="preserve">24 Little Melodic Studies. </w:t>
            </w:r>
          </w:p>
          <w:p w14:paraId="1FA9B950" w14:textId="77777777" w:rsidR="004648EA" w:rsidRPr="004648EA" w:rsidRDefault="004648EA" w:rsidP="004648EA">
            <w:pPr>
              <w:pStyle w:val="ListParagraph"/>
              <w:keepNext/>
              <w:keepLines/>
              <w:numPr>
                <w:ilvl w:val="0"/>
                <w:numId w:val="6"/>
              </w:numPr>
              <w:spacing w:line="240" w:lineRule="auto"/>
              <w:jc w:val="both"/>
              <w:rPr>
                <w:rFonts w:cs="Arial"/>
                <w:i/>
              </w:rPr>
            </w:pPr>
            <w:proofErr w:type="spellStart"/>
            <w:r w:rsidRPr="004648EA">
              <w:rPr>
                <w:rFonts w:cs="Arial"/>
              </w:rPr>
              <w:t>Moyse</w:t>
            </w:r>
            <w:proofErr w:type="spellEnd"/>
            <w:r w:rsidRPr="004648EA">
              <w:rPr>
                <w:rFonts w:cs="Arial"/>
              </w:rPr>
              <w:t xml:space="preserve">, Marcel, </w:t>
            </w:r>
            <w:r w:rsidRPr="004648EA">
              <w:rPr>
                <w:rFonts w:cs="Arial"/>
                <w:i/>
              </w:rPr>
              <w:t xml:space="preserve">De La Sonority. </w:t>
            </w:r>
          </w:p>
          <w:p w14:paraId="4D36EE4E" w14:textId="77777777" w:rsidR="004648EA" w:rsidRPr="004648EA" w:rsidRDefault="004648EA" w:rsidP="004648EA">
            <w:pPr>
              <w:pStyle w:val="ListParagraph"/>
              <w:keepNext/>
              <w:keepLines/>
              <w:numPr>
                <w:ilvl w:val="0"/>
                <w:numId w:val="6"/>
              </w:numPr>
              <w:spacing w:line="240" w:lineRule="auto"/>
              <w:jc w:val="both"/>
              <w:rPr>
                <w:rFonts w:cs="Arial"/>
              </w:rPr>
            </w:pP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w:t>
            </w:r>
            <w:r w:rsidRPr="004648EA">
              <w:rPr>
                <w:rFonts w:cs="Arial"/>
                <w:i/>
              </w:rPr>
              <w:t>Scale Pattern</w:t>
            </w:r>
            <w:r w:rsidRPr="004648EA">
              <w:rPr>
                <w:rFonts w:cs="Arial"/>
              </w:rPr>
              <w:t xml:space="preserve"> (available from your teacher) </w:t>
            </w:r>
          </w:p>
          <w:p w14:paraId="4F6101AC" w14:textId="77777777" w:rsidR="004648EA" w:rsidRPr="004648EA" w:rsidRDefault="004648EA" w:rsidP="004648EA">
            <w:pPr>
              <w:pStyle w:val="ListParagraph"/>
              <w:keepNext/>
              <w:keepLines/>
              <w:numPr>
                <w:ilvl w:val="0"/>
                <w:numId w:val="6"/>
              </w:numPr>
              <w:spacing w:line="240" w:lineRule="auto"/>
              <w:jc w:val="both"/>
              <w:rPr>
                <w:rFonts w:cs="Arial"/>
              </w:rPr>
            </w:pPr>
            <w:r w:rsidRPr="004648EA">
              <w:rPr>
                <w:rFonts w:cs="Arial"/>
              </w:rPr>
              <w:t xml:space="preserve">Andersen, Joachim. </w:t>
            </w:r>
            <w:r w:rsidRPr="004648EA">
              <w:rPr>
                <w:rFonts w:cs="Arial"/>
                <w:i/>
              </w:rPr>
              <w:t xml:space="preserve">Etudes </w:t>
            </w:r>
            <w:r w:rsidRPr="004648EA">
              <w:rPr>
                <w:rFonts w:cs="Arial"/>
              </w:rPr>
              <w:t>Op. 15/30/33/41 (all are available from IMSLP)</w:t>
            </w:r>
          </w:p>
          <w:p w14:paraId="578A0D6F" w14:textId="77777777" w:rsidR="004648EA" w:rsidRPr="004648EA" w:rsidRDefault="004648EA" w:rsidP="006D5D7D">
            <w:pPr>
              <w:keepNext/>
              <w:keepLines/>
              <w:jc w:val="both"/>
              <w:rPr>
                <w:rFonts w:cs="Arial"/>
              </w:rPr>
            </w:pPr>
          </w:p>
          <w:p w14:paraId="66322F04" w14:textId="423DBB66" w:rsidR="004648EA" w:rsidRPr="004648EA" w:rsidRDefault="004648EA" w:rsidP="006D5D7D">
            <w:pPr>
              <w:keepNext/>
              <w:keepLines/>
              <w:jc w:val="both"/>
              <w:rPr>
                <w:rFonts w:cs="Arial"/>
              </w:rPr>
            </w:pPr>
            <w:r w:rsidRPr="002F1CE7">
              <w:rPr>
                <w:rStyle w:val="Heading2Char"/>
              </w:rPr>
              <w:t>Extended technical repertoire</w:t>
            </w:r>
            <w:r w:rsidR="002F1CE7">
              <w:rPr>
                <w:rStyle w:val="Heading2Char"/>
              </w:rPr>
              <w:t xml:space="preserve">: </w:t>
            </w:r>
            <w:r w:rsidRPr="004648EA">
              <w:rPr>
                <w:rFonts w:cs="Arial"/>
              </w:rPr>
              <w:t>please discuss with me before ordering</w:t>
            </w:r>
          </w:p>
          <w:p w14:paraId="2E42A889" w14:textId="77777777" w:rsidR="004648EA" w:rsidRPr="004648EA" w:rsidRDefault="004648EA" w:rsidP="006D5D7D">
            <w:pPr>
              <w:keepNext/>
              <w:keepLines/>
              <w:jc w:val="both"/>
              <w:rPr>
                <w:rFonts w:cs="Arial"/>
              </w:rPr>
            </w:pPr>
          </w:p>
          <w:p w14:paraId="4E4861D1" w14:textId="77777777" w:rsidR="004648EA" w:rsidRPr="004648EA" w:rsidRDefault="004648EA" w:rsidP="004648EA">
            <w:pPr>
              <w:pStyle w:val="ListParagraph"/>
              <w:keepNext/>
              <w:keepLines/>
              <w:numPr>
                <w:ilvl w:val="0"/>
                <w:numId w:val="7"/>
              </w:numPr>
              <w:spacing w:line="240" w:lineRule="auto"/>
              <w:jc w:val="both"/>
              <w:rPr>
                <w:rFonts w:cs="Arial"/>
              </w:rPr>
            </w:pPr>
            <w:proofErr w:type="spellStart"/>
            <w:r w:rsidRPr="004648EA">
              <w:rPr>
                <w:rFonts w:cs="Arial"/>
              </w:rPr>
              <w:t>Debost</w:t>
            </w:r>
            <w:proofErr w:type="spellEnd"/>
            <w:r w:rsidRPr="004648EA">
              <w:rPr>
                <w:rFonts w:cs="Arial"/>
              </w:rPr>
              <w:t xml:space="preserve">, Michel, </w:t>
            </w:r>
            <w:proofErr w:type="spellStart"/>
            <w:r w:rsidRPr="004648EA">
              <w:rPr>
                <w:rFonts w:cs="Arial"/>
                <w:i/>
              </w:rPr>
              <w:t>Gamme</w:t>
            </w:r>
            <w:proofErr w:type="spellEnd"/>
            <w:r w:rsidRPr="004648EA">
              <w:rPr>
                <w:rFonts w:cs="Arial"/>
                <w:i/>
              </w:rPr>
              <w:t xml:space="preserve"> Game</w:t>
            </w:r>
            <w:r w:rsidRPr="004648EA">
              <w:rPr>
                <w:rFonts w:cs="Arial"/>
              </w:rPr>
              <w:t xml:space="preserve"> (available from your teacher) </w:t>
            </w:r>
          </w:p>
          <w:p w14:paraId="49DD64CB" w14:textId="77777777" w:rsidR="004648EA" w:rsidRPr="004648EA" w:rsidRDefault="004648EA" w:rsidP="004648EA">
            <w:pPr>
              <w:pStyle w:val="ListParagraph"/>
              <w:keepNext/>
              <w:keepLines/>
              <w:numPr>
                <w:ilvl w:val="0"/>
                <w:numId w:val="7"/>
              </w:numPr>
              <w:spacing w:line="240" w:lineRule="auto"/>
              <w:jc w:val="both"/>
              <w:rPr>
                <w:rFonts w:cs="Arial"/>
              </w:rPr>
            </w:pPr>
            <w:proofErr w:type="spellStart"/>
            <w:r w:rsidRPr="004648EA">
              <w:rPr>
                <w:rFonts w:cs="Arial"/>
              </w:rPr>
              <w:t>Durichen</w:t>
            </w:r>
            <w:proofErr w:type="spellEnd"/>
            <w:r w:rsidRPr="004648EA">
              <w:rPr>
                <w:rFonts w:cs="Arial"/>
              </w:rPr>
              <w:t>, Christoph (</w:t>
            </w:r>
            <w:proofErr w:type="spellStart"/>
            <w:proofErr w:type="gramStart"/>
            <w:r w:rsidRPr="004648EA">
              <w:rPr>
                <w:rFonts w:cs="Arial"/>
              </w:rPr>
              <w:t>ed</w:t>
            </w:r>
            <w:proofErr w:type="spellEnd"/>
            <w:proofErr w:type="gramEnd"/>
            <w:r w:rsidRPr="004648EA">
              <w:rPr>
                <w:rFonts w:cs="Arial"/>
              </w:rPr>
              <w:t xml:space="preserve">), </w:t>
            </w:r>
            <w:r w:rsidRPr="004648EA">
              <w:rPr>
                <w:rFonts w:cs="Arial"/>
                <w:i/>
              </w:rPr>
              <w:t xml:space="preserve">Test Pieces for Orchestral Auditions for Flute and Piccolo. </w:t>
            </w:r>
          </w:p>
          <w:p w14:paraId="4D709FBB" w14:textId="77777777" w:rsidR="004648EA" w:rsidRPr="004648EA" w:rsidRDefault="004648EA" w:rsidP="004648EA">
            <w:pPr>
              <w:pStyle w:val="ListParagraph"/>
              <w:keepNext/>
              <w:keepLines/>
              <w:numPr>
                <w:ilvl w:val="0"/>
                <w:numId w:val="7"/>
              </w:numPr>
              <w:spacing w:line="240" w:lineRule="auto"/>
              <w:jc w:val="both"/>
              <w:rPr>
                <w:rFonts w:cs="Arial"/>
              </w:rPr>
            </w:pPr>
            <w:proofErr w:type="spellStart"/>
            <w:r w:rsidRPr="004648EA">
              <w:rPr>
                <w:rFonts w:cs="Arial"/>
              </w:rPr>
              <w:t>Moyse</w:t>
            </w:r>
            <w:proofErr w:type="spellEnd"/>
            <w:r w:rsidRPr="004648EA">
              <w:rPr>
                <w:rFonts w:cs="Arial"/>
              </w:rPr>
              <w:t xml:space="preserve">, Marcel, </w:t>
            </w:r>
            <w:r w:rsidRPr="004648EA">
              <w:rPr>
                <w:rFonts w:cs="Arial"/>
                <w:i/>
              </w:rPr>
              <w:t xml:space="preserve">Daily Exercises. </w:t>
            </w:r>
          </w:p>
          <w:p w14:paraId="74AC968E" w14:textId="77777777" w:rsidR="004648EA" w:rsidRPr="004648EA" w:rsidRDefault="004648EA" w:rsidP="004648EA">
            <w:pPr>
              <w:pStyle w:val="ListParagraph"/>
              <w:keepNext/>
              <w:keepLines/>
              <w:numPr>
                <w:ilvl w:val="0"/>
                <w:numId w:val="7"/>
              </w:numPr>
              <w:spacing w:line="240" w:lineRule="auto"/>
              <w:jc w:val="both"/>
              <w:rPr>
                <w:rFonts w:cs="Arial"/>
              </w:rPr>
            </w:pPr>
            <w:proofErr w:type="spellStart"/>
            <w:r w:rsidRPr="004648EA">
              <w:rPr>
                <w:rFonts w:cs="Arial"/>
              </w:rPr>
              <w:t>Taffanel</w:t>
            </w:r>
            <w:proofErr w:type="spellEnd"/>
            <w:r w:rsidRPr="004648EA">
              <w:rPr>
                <w:rFonts w:cs="Arial"/>
              </w:rPr>
              <w:t xml:space="preserve"> &amp; </w:t>
            </w:r>
            <w:proofErr w:type="spellStart"/>
            <w:r w:rsidRPr="004648EA">
              <w:rPr>
                <w:rFonts w:cs="Arial"/>
              </w:rPr>
              <w:t>Gaubert</w:t>
            </w:r>
            <w:proofErr w:type="spellEnd"/>
            <w:r w:rsidRPr="004648EA">
              <w:rPr>
                <w:rFonts w:cs="Arial"/>
              </w:rPr>
              <w:t xml:space="preserve">, </w:t>
            </w:r>
            <w:r w:rsidRPr="004648EA">
              <w:rPr>
                <w:rFonts w:cs="Arial"/>
                <w:i/>
              </w:rPr>
              <w:t xml:space="preserve">Daily Exercises. </w:t>
            </w:r>
          </w:p>
        </w:tc>
      </w:tr>
    </w:tbl>
    <w:p w14:paraId="440E6EBD" w14:textId="77777777" w:rsidR="00550A25" w:rsidRPr="004648EA" w:rsidRDefault="00550A25" w:rsidP="00550A25">
      <w:pPr>
        <w:widowControl w:val="0"/>
        <w:rPr>
          <w:rFonts w:cs="Arial"/>
        </w:rPr>
      </w:pPr>
    </w:p>
    <w:p w14:paraId="2C6D5B4C" w14:textId="77777777" w:rsidR="00636F42" w:rsidRPr="004648EA" w:rsidRDefault="00636F42" w:rsidP="00636F42">
      <w:pPr>
        <w:pStyle w:val="Heading1"/>
        <w:keepNext w:val="0"/>
        <w:keepLines w:val="0"/>
        <w:widowControl w:val="0"/>
        <w:rPr>
          <w:rFonts w:cs="Arial"/>
        </w:rPr>
      </w:pPr>
      <w:r w:rsidRPr="004648EA">
        <w:rPr>
          <w:rFonts w:cs="Arial"/>
        </w:rPr>
        <w:t>College Policies</w:t>
      </w:r>
    </w:p>
    <w:p w14:paraId="7A5442EE" w14:textId="77777777" w:rsidR="00636F42" w:rsidRPr="004648EA" w:rsidRDefault="00636F42" w:rsidP="00636F42">
      <w:pPr>
        <w:pStyle w:val="Heading2"/>
        <w:keepNext w:val="0"/>
        <w:keepLines w:val="0"/>
        <w:widowControl w:val="0"/>
        <w:rPr>
          <w:rFonts w:cs="Arial"/>
        </w:rPr>
      </w:pPr>
      <w:r w:rsidRPr="004648EA">
        <w:rPr>
          <w:rFonts w:cs="Arial"/>
        </w:rPr>
        <w:t>LBCC Email and Course Communications</w:t>
      </w:r>
    </w:p>
    <w:p w14:paraId="0D9899E1" w14:textId="77777777" w:rsidR="00636F42" w:rsidRPr="004648EA" w:rsidRDefault="00636F42" w:rsidP="00636F42">
      <w:pPr>
        <w:widowControl w:val="0"/>
        <w:rPr>
          <w:rFonts w:cs="Arial"/>
        </w:rPr>
      </w:pPr>
      <w:r w:rsidRPr="004648EA">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253F221" w14:textId="77777777" w:rsidR="00636F42" w:rsidRPr="004648EA" w:rsidRDefault="00636F42" w:rsidP="00171157">
      <w:pPr>
        <w:pStyle w:val="Heading2"/>
        <w:rPr>
          <w:rFonts w:cs="Arial"/>
        </w:rPr>
      </w:pPr>
      <w:r w:rsidRPr="004648EA">
        <w:rPr>
          <w:rFonts w:cs="Arial"/>
        </w:rPr>
        <w:lastRenderedPageBreak/>
        <w:t xml:space="preserve">Disability </w:t>
      </w:r>
      <w:r w:rsidR="007E5DD8" w:rsidRPr="004648EA">
        <w:rPr>
          <w:rFonts w:cs="Arial"/>
        </w:rPr>
        <w:t xml:space="preserve">and Access </w:t>
      </w:r>
      <w:r w:rsidRPr="004648EA">
        <w:rPr>
          <w:rFonts w:cs="Arial"/>
        </w:rPr>
        <w:t>Statement</w:t>
      </w:r>
    </w:p>
    <w:p w14:paraId="2E44D7E1" w14:textId="7C9438A6" w:rsidR="004648EA" w:rsidRPr="004648EA" w:rsidRDefault="004648EA" w:rsidP="004648EA">
      <w:pPr>
        <w:pStyle w:val="Heading2"/>
        <w:rPr>
          <w:rFonts w:cs="Arial"/>
          <w:b w:val="0"/>
          <w:sz w:val="24"/>
          <w:szCs w:val="24"/>
        </w:rPr>
      </w:pPr>
      <w:r w:rsidRPr="004648EA">
        <w:rPr>
          <w:rFonts w:cs="Arial"/>
          <w:b w:val="0"/>
          <w:sz w:val="24"/>
          <w:szCs w:val="24"/>
        </w:rPr>
        <w:t xml:space="preserve">LBCC is committed to inclusiveness and equal access to higher education. </w:t>
      </w:r>
      <w:proofErr w:type="gramStart"/>
      <w:r w:rsidRPr="004648EA">
        <w:rPr>
          <w:rFonts w:cs="Arial"/>
          <w:b w:val="0"/>
          <w:sz w:val="24"/>
          <w:szCs w:val="24"/>
        </w:rPr>
        <w:t>If you have approved accommodations through the Center for Accessibility Resources (CFAR) and would like to use your accommodations in the class,</w:t>
      </w:r>
      <w:proofErr w:type="gramEnd"/>
      <w:r w:rsidRPr="004648EA">
        <w:rPr>
          <w:rFonts w:cs="Arial"/>
          <w:b w:val="0"/>
          <w:sz w:val="24"/>
          <w:szCs w:val="24"/>
        </w:rPr>
        <w:t xml:space="preserve"> please talk to your instructor as soon as possible to discuss your needs. If you believe you may need accommodations but </w:t>
      </w:r>
      <w:proofErr w:type="gramStart"/>
      <w:r w:rsidRPr="004648EA">
        <w:rPr>
          <w:rFonts w:cs="Arial"/>
          <w:b w:val="0"/>
          <w:sz w:val="24"/>
          <w:szCs w:val="24"/>
        </w:rPr>
        <w:t>are not yet registered</w:t>
      </w:r>
      <w:proofErr w:type="gramEnd"/>
      <w:r w:rsidRPr="004648EA">
        <w:rPr>
          <w:rFonts w:cs="Arial"/>
          <w:b w:val="0"/>
          <w:sz w:val="24"/>
          <w:szCs w:val="24"/>
        </w:rPr>
        <w:t xml:space="preserve"> with CFAR, please visit the </w:t>
      </w:r>
      <w:hyperlink r:id="rId7" w:history="1">
        <w:r w:rsidRPr="004648EA">
          <w:rPr>
            <w:rStyle w:val="Hyperlink"/>
            <w:rFonts w:cs="Arial"/>
            <w:b w:val="0"/>
            <w:bCs/>
            <w:sz w:val="24"/>
            <w:szCs w:val="24"/>
          </w:rPr>
          <w:t>CFAR Website</w:t>
        </w:r>
      </w:hyperlink>
      <w:r w:rsidRPr="004648EA">
        <w:rPr>
          <w:rFonts w:cs="Arial"/>
          <w:b w:val="0"/>
          <w:sz w:val="24"/>
          <w:szCs w:val="24"/>
        </w:rPr>
        <w:t> for steps on how to apply for services or call </w:t>
      </w:r>
      <w:hyperlink r:id="rId8" w:history="1">
        <w:r w:rsidRPr="004648EA">
          <w:rPr>
            <w:rStyle w:val="Hyperlink"/>
            <w:rFonts w:cs="Arial"/>
            <w:b w:val="0"/>
            <w:sz w:val="24"/>
            <w:szCs w:val="24"/>
          </w:rPr>
          <w:t>(541) 917-4789</w:t>
        </w:r>
      </w:hyperlink>
      <w:r w:rsidRPr="004648EA">
        <w:rPr>
          <w:rFonts w:cs="Arial"/>
          <w:b w:val="0"/>
          <w:sz w:val="24"/>
          <w:szCs w:val="24"/>
        </w:rPr>
        <w:t>. </w:t>
      </w:r>
    </w:p>
    <w:p w14:paraId="1E448F9D" w14:textId="77777777" w:rsidR="00636F42" w:rsidRPr="004648EA" w:rsidRDefault="00636F42" w:rsidP="00171157">
      <w:pPr>
        <w:pStyle w:val="Heading2"/>
        <w:rPr>
          <w:rFonts w:cs="Arial"/>
        </w:rPr>
      </w:pPr>
      <w:r w:rsidRPr="004648EA">
        <w:rPr>
          <w:rFonts w:cs="Arial"/>
        </w:rPr>
        <w:t>Statement of Inclusion</w:t>
      </w:r>
    </w:p>
    <w:p w14:paraId="0F574577" w14:textId="77777777" w:rsidR="00AE20F2" w:rsidRPr="00AB5FD8" w:rsidRDefault="00AE20F2" w:rsidP="00AE20F2">
      <w:pPr>
        <w:tabs>
          <w:tab w:val="left" w:pos="360"/>
        </w:tabs>
      </w:pPr>
      <w:r w:rsidRPr="00AB5FD8">
        <w:t xml:space="preserve">LBCC is committed to inclusiveness and equal access to higher education. </w:t>
      </w:r>
      <w:proofErr w:type="gramStart"/>
      <w:r w:rsidRPr="00AB5FD8">
        <w:t>If you have approved accommodations through the Center for Accessibility Resources (CFAR) and would like to use your accommodations in the class,</w:t>
      </w:r>
      <w:proofErr w:type="gramEnd"/>
      <w:r w:rsidRPr="00AB5FD8">
        <w:t xml:space="preserve"> please talk to your instructor as soon as possible to discuss your needs. If you believe you may need accommodations but </w:t>
      </w:r>
      <w:proofErr w:type="gramStart"/>
      <w:r w:rsidRPr="00AB5FD8">
        <w:t>are not yet registered</w:t>
      </w:r>
      <w:proofErr w:type="gramEnd"/>
      <w:r w:rsidRPr="00AB5FD8">
        <w:t xml:space="preserve"> with CFAR, please visit the </w:t>
      </w:r>
      <w:hyperlink r:id="rId9" w:history="1">
        <w:r w:rsidRPr="00AB5FD8">
          <w:rPr>
            <w:rStyle w:val="Hyperlink"/>
          </w:rPr>
          <w:t>CFAR Website</w:t>
        </w:r>
      </w:hyperlink>
      <w:r w:rsidRPr="00AB5FD8">
        <w:t xml:space="preserve"> for steps on how to apply for services or call 541-917-4789.  </w:t>
      </w:r>
    </w:p>
    <w:p w14:paraId="6F40733A" w14:textId="77777777" w:rsidR="00636F42" w:rsidRPr="004648EA" w:rsidRDefault="00636F42" w:rsidP="00636F42">
      <w:pPr>
        <w:pStyle w:val="Heading2"/>
        <w:rPr>
          <w:rFonts w:cs="Arial"/>
        </w:rPr>
      </w:pPr>
      <w:r w:rsidRPr="004648EA">
        <w:rPr>
          <w:rFonts w:cs="Arial"/>
        </w:rPr>
        <w:t>Title IX Reporting Policy</w:t>
      </w:r>
    </w:p>
    <w:p w14:paraId="16916984" w14:textId="77777777" w:rsidR="00636F42" w:rsidRPr="004648EA" w:rsidRDefault="00636F42" w:rsidP="00636F42">
      <w:pPr>
        <w:widowControl w:val="0"/>
        <w:rPr>
          <w:rFonts w:cs="Arial"/>
        </w:rPr>
      </w:pPr>
      <w:r w:rsidRPr="004648EA">
        <w:rPr>
          <w:rFonts w:cs="Arial"/>
        </w:rPr>
        <w:t xml:space="preserve">If you or another student are the victim of any form of sexual misconduct (including dating/domestic violence, stalking, sexual harassment), or any form of gender discrimination, LBCC can assist you. You can </w:t>
      </w:r>
      <w:hyperlink r:id="rId10" w:history="1">
        <w:r w:rsidRPr="004648EA">
          <w:rPr>
            <w:rStyle w:val="Hyperlink"/>
            <w:rFonts w:cs="Arial"/>
          </w:rPr>
          <w:t>report</w:t>
        </w:r>
      </w:hyperlink>
      <w:r w:rsidRPr="004648EA">
        <w:rPr>
          <w:rFonts w:cs="Arial"/>
        </w:rPr>
        <w:t xml:space="preserve"> a violation </w:t>
      </w:r>
      <w:r w:rsidR="007E5DD8" w:rsidRPr="004648EA">
        <w:rPr>
          <w:rFonts w:cs="Arial"/>
        </w:rPr>
        <w:t>of our sexual misconduct policy</w:t>
      </w:r>
      <w:r w:rsidRPr="004648EA">
        <w:rPr>
          <w:rFonts w:cs="Arial"/>
        </w:rPr>
        <w:t xml:space="preserve"> directly to our Title IX Coordin</w:t>
      </w:r>
      <w:r w:rsidR="007E5DD8" w:rsidRPr="004648EA">
        <w:rPr>
          <w:rFonts w:cs="Arial"/>
        </w:rPr>
        <w:t>ator</w:t>
      </w:r>
      <w:r w:rsidRPr="004648EA">
        <w:rPr>
          <w:rFonts w:cs="Arial"/>
        </w:rPr>
        <w:t xml:space="preserve">.  You may also report the issue to a faculty member, who is required to notify the Coordinator, or you may make an appointment to speak confidentially to our Advising and Career Center by calling </w:t>
      </w:r>
      <w:r w:rsidR="007E5DD8" w:rsidRPr="004648EA">
        <w:rPr>
          <w:rFonts w:cs="Arial"/>
        </w:rPr>
        <w:t>541-917-4780</w:t>
      </w:r>
      <w:r w:rsidRPr="004648EA">
        <w:rPr>
          <w:rFonts w:cs="Arial"/>
        </w:rPr>
        <w:t xml:space="preserve">. </w:t>
      </w:r>
    </w:p>
    <w:p w14:paraId="6389A0BA" w14:textId="77777777" w:rsidR="00636F42" w:rsidRPr="004648EA" w:rsidRDefault="00636F42" w:rsidP="00636F42">
      <w:pPr>
        <w:pStyle w:val="Heading2"/>
        <w:rPr>
          <w:rFonts w:cs="Arial"/>
        </w:rPr>
      </w:pPr>
      <w:r w:rsidRPr="004648EA">
        <w:rPr>
          <w:rFonts w:cs="Arial"/>
        </w:rPr>
        <w:t>Campus Police/Emergency Resources</w:t>
      </w:r>
    </w:p>
    <w:p w14:paraId="31E7ED1E" w14:textId="77777777" w:rsidR="00636F42" w:rsidRPr="004648EA" w:rsidRDefault="00636F42" w:rsidP="00636F42">
      <w:pPr>
        <w:widowControl w:val="0"/>
        <w:rPr>
          <w:rFonts w:cs="Arial"/>
        </w:rPr>
      </w:pPr>
      <w:r w:rsidRPr="004648EA">
        <w:rPr>
          <w:rFonts w:cs="Arial"/>
        </w:rPr>
        <w:t xml:space="preserve">You may review emergency services and resources at the LBCC </w:t>
      </w:r>
      <w:hyperlink r:id="rId11" w:history="1">
        <w:r w:rsidRPr="004648EA">
          <w:rPr>
            <w:rStyle w:val="Hyperlink"/>
            <w:rFonts w:cs="Arial"/>
          </w:rPr>
          <w:t>Public Safety website</w:t>
        </w:r>
      </w:hyperlink>
      <w:r w:rsidRPr="004648EA">
        <w:rPr>
          <w:rFonts w:cs="Arial"/>
        </w:rPr>
        <w:t xml:space="preserve">. Campus Safety </w:t>
      </w:r>
      <w:proofErr w:type="gramStart"/>
      <w:r w:rsidRPr="004648EA">
        <w:rPr>
          <w:rFonts w:cs="Arial"/>
        </w:rPr>
        <w:t>can be reached</w:t>
      </w:r>
      <w:proofErr w:type="gramEnd"/>
      <w:r w:rsidRPr="004648EA">
        <w:rPr>
          <w:rFonts w:cs="Arial"/>
        </w:rPr>
        <w:t xml:space="preserve"> using the 'Code 2' button on any campus phone or by dialing x411 on campus or (541) 917-4440 off campus.  Dial 911 for off campus emergencies.</w:t>
      </w:r>
    </w:p>
    <w:p w14:paraId="298060CE" w14:textId="77777777" w:rsidR="007E5DD8" w:rsidRPr="004648EA" w:rsidRDefault="007E5DD8" w:rsidP="00636F42">
      <w:pPr>
        <w:widowControl w:val="0"/>
        <w:rPr>
          <w:rFonts w:cs="Arial"/>
        </w:rPr>
      </w:pPr>
    </w:p>
    <w:p w14:paraId="3D0E8E8F" w14:textId="77777777" w:rsidR="00636F42" w:rsidRPr="004648EA" w:rsidRDefault="00636F42" w:rsidP="00636F42">
      <w:pPr>
        <w:widowControl w:val="0"/>
        <w:rPr>
          <w:rFonts w:cs="Arial"/>
        </w:rPr>
      </w:pPr>
      <w:r w:rsidRPr="004648EA">
        <w:rPr>
          <w:rFonts w:cs="Arial"/>
        </w:rPr>
        <w:t>Public Safety link for printed syllabus: https://www.linnbenton.edu/future-students/stuff-parents-want-to-know/public-safety</w:t>
      </w:r>
    </w:p>
    <w:p w14:paraId="727FE7FA" w14:textId="77777777" w:rsidR="00832E6F" w:rsidRPr="004648EA" w:rsidRDefault="00832E6F" w:rsidP="00636F42">
      <w:pPr>
        <w:pStyle w:val="Heading1"/>
        <w:keepNext w:val="0"/>
        <w:keepLines w:val="0"/>
        <w:widowControl w:val="0"/>
        <w:rPr>
          <w:rFonts w:cs="Arial"/>
        </w:rPr>
      </w:pPr>
      <w:r w:rsidRPr="004648EA">
        <w:rPr>
          <w:rFonts w:cs="Arial"/>
        </w:rPr>
        <w:t>Campus Resources</w:t>
      </w:r>
    </w:p>
    <w:p w14:paraId="2FF34E78" w14:textId="77777777" w:rsidR="00AD5BE4" w:rsidRPr="004648EA" w:rsidRDefault="00AD5BE4" w:rsidP="00636F42">
      <w:pPr>
        <w:pStyle w:val="Heading2"/>
        <w:keepNext w:val="0"/>
        <w:keepLines w:val="0"/>
        <w:widowControl w:val="0"/>
        <w:rPr>
          <w:rFonts w:cs="Arial"/>
        </w:rPr>
      </w:pPr>
      <w:r w:rsidRPr="004648EA">
        <w:rPr>
          <w:rFonts w:cs="Arial"/>
        </w:rPr>
        <w:t>Learning Center</w:t>
      </w:r>
    </w:p>
    <w:p w14:paraId="097EE471" w14:textId="77777777" w:rsidR="00974D4C" w:rsidRPr="00974D4C" w:rsidRDefault="00974D4C" w:rsidP="00974D4C">
      <w:pPr>
        <w:pStyle w:val="ListParagraph"/>
        <w:numPr>
          <w:ilvl w:val="0"/>
          <w:numId w:val="23"/>
        </w:numPr>
      </w:pPr>
      <w:proofErr w:type="spellStart"/>
      <w:r w:rsidRPr="00974D4C">
        <w:t>Youtube</w:t>
      </w:r>
      <w:proofErr w:type="spellEnd"/>
      <w:r w:rsidRPr="00974D4C">
        <w:t xml:space="preserve">: for </w:t>
      </w:r>
      <w:proofErr w:type="gramStart"/>
      <w:r w:rsidRPr="00974D4C">
        <w:t>any and all</w:t>
      </w:r>
      <w:proofErr w:type="gramEnd"/>
      <w:r w:rsidRPr="00974D4C">
        <w:t xml:space="preserve"> listening needs, but please be aware that audio, video and performer quality vary widely. Be sure you are using this resource wisely, and recognize to whom you are listening. </w:t>
      </w:r>
    </w:p>
    <w:p w14:paraId="640E66A4" w14:textId="77777777" w:rsidR="00974D4C" w:rsidRPr="00974D4C" w:rsidRDefault="00974D4C" w:rsidP="00974D4C">
      <w:pPr>
        <w:pStyle w:val="ListParagraph"/>
        <w:numPr>
          <w:ilvl w:val="0"/>
          <w:numId w:val="23"/>
        </w:numPr>
      </w:pPr>
      <w:r w:rsidRPr="00974D4C">
        <w:t xml:space="preserve">Linfield Library Music Database: the Linfield Library provides you with a wealth of both online and print resources including Oxford Music Online and Naxos. I encourage you to look at the Music Research Databases available online through the Linfield Library. </w:t>
      </w:r>
    </w:p>
    <w:p w14:paraId="17848622" w14:textId="77777777" w:rsidR="00974D4C" w:rsidRPr="00974D4C" w:rsidRDefault="00974D4C" w:rsidP="00974D4C">
      <w:pPr>
        <w:pStyle w:val="ListParagraph"/>
        <w:numPr>
          <w:ilvl w:val="0"/>
          <w:numId w:val="23"/>
        </w:numPr>
      </w:pPr>
      <w:r w:rsidRPr="00974D4C">
        <w:t xml:space="preserve">Naxos: Naxos Music Library is an online resource featuring solo, chamber, and orchestral music. This is an essential resource </w:t>
      </w:r>
      <w:proofErr w:type="gramStart"/>
      <w:r w:rsidRPr="00974D4C">
        <w:t>for your jury and recital preparation, and to save time with an accompanist</w:t>
      </w:r>
      <w:proofErr w:type="gramEnd"/>
      <w:r w:rsidRPr="00974D4C">
        <w:t xml:space="preserve">. </w:t>
      </w:r>
    </w:p>
    <w:p w14:paraId="521A970C" w14:textId="77777777" w:rsidR="00974D4C" w:rsidRPr="00974D4C" w:rsidRDefault="00974D4C" w:rsidP="00974D4C">
      <w:pPr>
        <w:pStyle w:val="ListParagraph"/>
        <w:numPr>
          <w:ilvl w:val="0"/>
          <w:numId w:val="23"/>
        </w:numPr>
      </w:pPr>
      <w:r w:rsidRPr="00974D4C">
        <w:t>IMSLP: The Int</w:t>
      </w:r>
      <w:r w:rsidRPr="00974D4C">
        <w:rPr>
          <w:bCs/>
        </w:rPr>
        <w:t xml:space="preserve">ernational Music Score Library Project is an online source for sheet music when the copyright has expired. Please note it is free to download and print sheet music, but a subscription is encouraged. </w:t>
      </w:r>
    </w:p>
    <w:p w14:paraId="7E00BBDC" w14:textId="77777777" w:rsidR="00AD5BE4" w:rsidRPr="004648EA" w:rsidRDefault="009639F9" w:rsidP="00636F42">
      <w:pPr>
        <w:pStyle w:val="Heading2"/>
        <w:keepNext w:val="0"/>
        <w:keepLines w:val="0"/>
        <w:widowControl w:val="0"/>
        <w:rPr>
          <w:rFonts w:cs="Arial"/>
        </w:rPr>
      </w:pPr>
      <w:r w:rsidRPr="004648EA">
        <w:rPr>
          <w:rFonts w:cs="Arial"/>
        </w:rPr>
        <w:t>Library</w:t>
      </w:r>
    </w:p>
    <w:p w14:paraId="7D33E493" w14:textId="69239931" w:rsidR="00AD5BE4" w:rsidRPr="004648EA" w:rsidRDefault="0065138F" w:rsidP="00636F42">
      <w:pPr>
        <w:widowControl w:val="0"/>
        <w:rPr>
          <w:rFonts w:cs="Arial"/>
        </w:rPr>
      </w:pPr>
      <w:r>
        <w:rPr>
          <w:rFonts w:cs="Arial"/>
        </w:rPr>
        <w:t xml:space="preserve">Music is often available from interlibrary loan from other libraries in the Pacific Northwest. </w:t>
      </w:r>
      <w:r w:rsidR="00B4322E">
        <w:rPr>
          <w:rFonts w:cs="Arial"/>
        </w:rPr>
        <w:t xml:space="preserve">These books are found in the normal library catalogue and </w:t>
      </w:r>
      <w:proofErr w:type="gramStart"/>
      <w:r w:rsidR="00B4322E">
        <w:rPr>
          <w:rFonts w:cs="Arial"/>
        </w:rPr>
        <w:t>can be ordered</w:t>
      </w:r>
      <w:proofErr w:type="gramEnd"/>
      <w:r w:rsidR="00B4322E">
        <w:rPr>
          <w:rFonts w:cs="Arial"/>
        </w:rPr>
        <w:t xml:space="preserve"> to LBCC for you to pick-up. Arrival time takes about a week.  </w:t>
      </w:r>
    </w:p>
    <w:p w14:paraId="083CB263" w14:textId="77777777" w:rsidR="00437D56" w:rsidRPr="004648EA" w:rsidRDefault="00437D56" w:rsidP="00636F42">
      <w:pPr>
        <w:pStyle w:val="Heading1"/>
        <w:keepNext w:val="0"/>
        <w:keepLines w:val="0"/>
        <w:widowControl w:val="0"/>
        <w:rPr>
          <w:rFonts w:cs="Arial"/>
        </w:rPr>
      </w:pPr>
      <w:r w:rsidRPr="004648EA">
        <w:rPr>
          <w:rFonts w:cs="Arial"/>
        </w:rPr>
        <w:t>Changes to the Syllabus</w:t>
      </w:r>
    </w:p>
    <w:p w14:paraId="1B942F66" w14:textId="77777777" w:rsidR="00437D56" w:rsidRPr="004648EA" w:rsidRDefault="00437D56" w:rsidP="00636F42">
      <w:pPr>
        <w:widowControl w:val="0"/>
        <w:rPr>
          <w:rFonts w:cs="Arial"/>
        </w:rPr>
      </w:pPr>
      <w:r w:rsidRPr="004648EA">
        <w:rPr>
          <w:rFonts w:cs="Arial"/>
        </w:rPr>
        <w:t xml:space="preserve">I reserve the right to change the contents of this syllabus due to unforeseen circumstances. You </w:t>
      </w:r>
      <w:proofErr w:type="gramStart"/>
      <w:r w:rsidRPr="004648EA">
        <w:rPr>
          <w:rFonts w:cs="Arial"/>
        </w:rPr>
        <w:t>will be given</w:t>
      </w:r>
      <w:proofErr w:type="gramEnd"/>
      <w:r w:rsidRPr="004648EA">
        <w:rPr>
          <w:rFonts w:cs="Arial"/>
        </w:rPr>
        <w:t xml:space="preserve"> notice of relevant changes in class, through a Moodle Announcement, or through LBCC e-mail.</w:t>
      </w:r>
    </w:p>
    <w:p w14:paraId="308E6A87" w14:textId="77777777" w:rsidR="005D0C88" w:rsidRDefault="005D0C88" w:rsidP="00636F42">
      <w:pPr>
        <w:widowControl w:val="0"/>
        <w:rPr>
          <w:rFonts w:cs="Arial"/>
        </w:rPr>
        <w:sectPr w:rsidR="005D0C88">
          <w:pgSz w:w="12240" w:h="15840"/>
          <w:pgMar w:top="1440" w:right="1440" w:bottom="1440" w:left="1440" w:header="720" w:footer="720" w:gutter="0"/>
          <w:cols w:space="720"/>
          <w:docGrid w:linePitch="360"/>
        </w:sectPr>
      </w:pPr>
    </w:p>
    <w:p w14:paraId="62998E43" w14:textId="77777777" w:rsidR="005D0C88" w:rsidRPr="005D0C88" w:rsidRDefault="005D0C88" w:rsidP="005D0C88">
      <w:pPr>
        <w:rPr>
          <w:rFonts w:cs="Arial"/>
          <w:sz w:val="22"/>
          <w:u w:val="single"/>
        </w:rPr>
      </w:pPr>
      <w:r w:rsidRPr="005D0C88">
        <w:rPr>
          <w:rFonts w:cs="Arial"/>
          <w:sz w:val="22"/>
          <w:u w:val="single"/>
        </w:rPr>
        <w:t>Grading Criteria</w:t>
      </w:r>
    </w:p>
    <w:p w14:paraId="37F39CA6" w14:textId="4CFF02CC" w:rsidR="005D0C88" w:rsidRPr="005D0C88" w:rsidRDefault="005D0C88" w:rsidP="005D0C88">
      <w:pPr>
        <w:rPr>
          <w:rFonts w:cs="Arial"/>
          <w:sz w:val="22"/>
        </w:rPr>
      </w:pPr>
      <w:r w:rsidRPr="005D0C88">
        <w:rPr>
          <w:rFonts w:cs="Arial"/>
          <w:sz w:val="22"/>
        </w:rPr>
        <w:t xml:space="preserve">Your instructor will determine your lesson/jury grade based on your participation, enthusiasm, effort, and progress, using the following general guidelines in addition to the syllabus guidelines: </w:t>
      </w:r>
    </w:p>
    <w:p w14:paraId="17CD4CE5" w14:textId="77777777" w:rsidR="005D0C88" w:rsidRPr="005D0C88" w:rsidRDefault="005D0C88" w:rsidP="005D0C88">
      <w:pPr>
        <w:ind w:left="360"/>
        <w:rPr>
          <w:rFonts w:cs="Arial"/>
          <w:sz w:val="22"/>
        </w:rPr>
      </w:pPr>
    </w:p>
    <w:tbl>
      <w:tblPr>
        <w:tblStyle w:val="TableGrid"/>
        <w:tblW w:w="0" w:type="auto"/>
        <w:tblLook w:val="04A0" w:firstRow="1" w:lastRow="0" w:firstColumn="1" w:lastColumn="0" w:noHBand="0" w:noVBand="1"/>
      </w:tblPr>
      <w:tblGrid>
        <w:gridCol w:w="1255"/>
        <w:gridCol w:w="1491"/>
        <w:gridCol w:w="10204"/>
      </w:tblGrid>
      <w:tr w:rsidR="005D0C88" w:rsidRPr="005D0C88" w14:paraId="6E6CABC5" w14:textId="77777777" w:rsidTr="006D5D7D">
        <w:trPr>
          <w:trHeight w:val="278"/>
        </w:trPr>
        <w:tc>
          <w:tcPr>
            <w:tcW w:w="13176" w:type="dxa"/>
            <w:gridSpan w:val="3"/>
          </w:tcPr>
          <w:p w14:paraId="3A0BB6B2" w14:textId="77777777" w:rsidR="005D0C88" w:rsidRPr="0003770D" w:rsidRDefault="005D0C88" w:rsidP="0003770D">
            <w:pPr>
              <w:pStyle w:val="Heading1"/>
              <w:spacing w:before="0" w:after="0" w:afterAutospacing="0"/>
              <w:outlineLvl w:val="0"/>
              <w:rPr>
                <w:sz w:val="24"/>
                <w:szCs w:val="24"/>
              </w:rPr>
            </w:pPr>
            <w:r w:rsidRPr="0003770D">
              <w:rPr>
                <w:sz w:val="24"/>
                <w:szCs w:val="24"/>
              </w:rPr>
              <w:t xml:space="preserve">Flute LESSON Grade Descriptors </w:t>
            </w:r>
          </w:p>
        </w:tc>
      </w:tr>
      <w:tr w:rsidR="005D0C88" w:rsidRPr="005D0C88" w14:paraId="570E87B2" w14:textId="77777777" w:rsidTr="006D5D7D">
        <w:tc>
          <w:tcPr>
            <w:tcW w:w="1260" w:type="dxa"/>
          </w:tcPr>
          <w:p w14:paraId="5A068DFD" w14:textId="77777777" w:rsidR="005D0C88" w:rsidRPr="0003770D" w:rsidRDefault="005D0C88" w:rsidP="0003770D">
            <w:pPr>
              <w:pStyle w:val="Heading2"/>
              <w:spacing w:before="0" w:after="0"/>
              <w:outlineLvl w:val="1"/>
              <w:rPr>
                <w:sz w:val="24"/>
                <w:szCs w:val="24"/>
              </w:rPr>
            </w:pPr>
            <w:r w:rsidRPr="0003770D">
              <w:rPr>
                <w:sz w:val="24"/>
                <w:szCs w:val="24"/>
              </w:rPr>
              <w:t>GRADE</w:t>
            </w:r>
          </w:p>
        </w:tc>
        <w:tc>
          <w:tcPr>
            <w:tcW w:w="1496" w:type="dxa"/>
          </w:tcPr>
          <w:p w14:paraId="488212A1" w14:textId="77777777" w:rsidR="005D0C88" w:rsidRPr="0003770D" w:rsidRDefault="005D0C88" w:rsidP="0003770D">
            <w:pPr>
              <w:pStyle w:val="Heading2"/>
              <w:spacing w:before="0" w:after="0"/>
              <w:outlineLvl w:val="1"/>
              <w:rPr>
                <w:sz w:val="24"/>
                <w:szCs w:val="24"/>
              </w:rPr>
            </w:pPr>
            <w:r w:rsidRPr="0003770D">
              <w:rPr>
                <w:sz w:val="24"/>
                <w:szCs w:val="24"/>
              </w:rPr>
              <w:t>VALUE %</w:t>
            </w:r>
          </w:p>
        </w:tc>
        <w:tc>
          <w:tcPr>
            <w:tcW w:w="10420" w:type="dxa"/>
          </w:tcPr>
          <w:p w14:paraId="41117DA9" w14:textId="77777777" w:rsidR="005D0C88" w:rsidRPr="0003770D" w:rsidRDefault="005D0C88" w:rsidP="0003770D">
            <w:pPr>
              <w:pStyle w:val="Heading2"/>
              <w:spacing w:before="0" w:after="0"/>
              <w:outlineLvl w:val="1"/>
              <w:rPr>
                <w:sz w:val="24"/>
                <w:szCs w:val="24"/>
              </w:rPr>
            </w:pPr>
            <w:r w:rsidRPr="0003770D">
              <w:rPr>
                <w:sz w:val="24"/>
                <w:szCs w:val="24"/>
              </w:rPr>
              <w:t>DESCRIPTION</w:t>
            </w:r>
          </w:p>
        </w:tc>
      </w:tr>
      <w:tr w:rsidR="005D0C88" w:rsidRPr="005D0C88" w14:paraId="2A745BBF" w14:textId="77777777" w:rsidTr="006D5D7D">
        <w:tc>
          <w:tcPr>
            <w:tcW w:w="1260" w:type="dxa"/>
            <w:vAlign w:val="center"/>
          </w:tcPr>
          <w:p w14:paraId="6378A68E" w14:textId="77777777" w:rsidR="005D0C88" w:rsidRPr="0003770D" w:rsidRDefault="005D0C88" w:rsidP="0003770D">
            <w:pPr>
              <w:pStyle w:val="Heading4"/>
              <w:outlineLvl w:val="3"/>
              <w:rPr>
                <w:rFonts w:ascii="Arial" w:hAnsi="Arial" w:cs="Arial"/>
                <w:i w:val="0"/>
                <w:color w:val="000000" w:themeColor="text1"/>
              </w:rPr>
            </w:pPr>
            <w:r w:rsidRPr="0003770D">
              <w:rPr>
                <w:rFonts w:ascii="Arial" w:hAnsi="Arial" w:cs="Arial"/>
                <w:i w:val="0"/>
                <w:color w:val="000000" w:themeColor="text1"/>
              </w:rPr>
              <w:t>A</w:t>
            </w:r>
          </w:p>
        </w:tc>
        <w:tc>
          <w:tcPr>
            <w:tcW w:w="1496" w:type="dxa"/>
            <w:vAlign w:val="center"/>
          </w:tcPr>
          <w:p w14:paraId="269A8F32" w14:textId="77777777" w:rsidR="005D0C88" w:rsidRPr="0003770D" w:rsidRDefault="005D0C88" w:rsidP="0003770D">
            <w:pPr>
              <w:pStyle w:val="Heading4"/>
              <w:outlineLvl w:val="3"/>
              <w:rPr>
                <w:rFonts w:ascii="Arial" w:hAnsi="Arial" w:cs="Arial"/>
                <w:i w:val="0"/>
                <w:color w:val="000000" w:themeColor="text1"/>
              </w:rPr>
            </w:pPr>
            <w:r w:rsidRPr="0003770D">
              <w:rPr>
                <w:rFonts w:ascii="Arial" w:hAnsi="Arial" w:cs="Arial"/>
                <w:i w:val="0"/>
                <w:color w:val="000000" w:themeColor="text1"/>
              </w:rPr>
              <w:t>90%100%</w:t>
            </w:r>
          </w:p>
        </w:tc>
        <w:tc>
          <w:tcPr>
            <w:tcW w:w="10420" w:type="dxa"/>
          </w:tcPr>
          <w:p w14:paraId="12744370"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 xml:space="preserve">Student demonstrates a high level of creative ability, originality and critical thinking. </w:t>
            </w:r>
          </w:p>
          <w:p w14:paraId="114BE41A"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 xml:space="preserve">Excellent communication and presentation. </w:t>
            </w:r>
          </w:p>
          <w:p w14:paraId="277A66B4"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Student was on time and prepared for lessons.</w:t>
            </w:r>
          </w:p>
          <w:p w14:paraId="1DC2D625"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 xml:space="preserve">Tone has improved over the course of the term and is/is becoming clear, focused and flexible. </w:t>
            </w:r>
          </w:p>
          <w:p w14:paraId="569DF93F"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 xml:space="preserve">Obvious effort </w:t>
            </w:r>
            <w:proofErr w:type="gramStart"/>
            <w:r w:rsidRPr="0003770D">
              <w:rPr>
                <w:rFonts w:ascii="Arial" w:hAnsi="Arial" w:cs="Arial"/>
                <w:i w:val="0"/>
                <w:color w:val="000000" w:themeColor="text1"/>
                <w:sz w:val="22"/>
              </w:rPr>
              <w:t>has been made</w:t>
            </w:r>
            <w:proofErr w:type="gramEnd"/>
            <w:r w:rsidRPr="0003770D">
              <w:rPr>
                <w:rFonts w:ascii="Arial" w:hAnsi="Arial" w:cs="Arial"/>
                <w:i w:val="0"/>
                <w:color w:val="000000" w:themeColor="text1"/>
                <w:sz w:val="22"/>
              </w:rPr>
              <w:t xml:space="preserve"> to learn &amp; polish the technical repertoire, noted improvement.</w:t>
            </w:r>
          </w:p>
          <w:p w14:paraId="056FBB62"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Student has a firm understanding of phrasing, harmonies.</w:t>
            </w:r>
          </w:p>
        </w:tc>
      </w:tr>
      <w:tr w:rsidR="005D0C88" w:rsidRPr="005D0C88" w14:paraId="71D4056B" w14:textId="77777777" w:rsidTr="006D5D7D">
        <w:tc>
          <w:tcPr>
            <w:tcW w:w="1260" w:type="dxa"/>
            <w:vAlign w:val="center"/>
          </w:tcPr>
          <w:p w14:paraId="4CF06A41" w14:textId="77777777" w:rsidR="005D0C88" w:rsidRPr="005D0C88" w:rsidRDefault="005D0C88" w:rsidP="006D5D7D">
            <w:pPr>
              <w:ind w:left="360"/>
              <w:rPr>
                <w:rFonts w:cs="Arial"/>
                <w:sz w:val="22"/>
              </w:rPr>
            </w:pPr>
            <w:r w:rsidRPr="005D0C88">
              <w:rPr>
                <w:rFonts w:cs="Arial"/>
                <w:sz w:val="22"/>
              </w:rPr>
              <w:t>B</w:t>
            </w:r>
          </w:p>
        </w:tc>
        <w:tc>
          <w:tcPr>
            <w:tcW w:w="1496" w:type="dxa"/>
            <w:vAlign w:val="center"/>
          </w:tcPr>
          <w:p w14:paraId="3E291E79" w14:textId="77777777" w:rsidR="005D0C88" w:rsidRPr="005D0C88" w:rsidRDefault="005D0C88" w:rsidP="006D5D7D">
            <w:pPr>
              <w:rPr>
                <w:rFonts w:cs="Arial"/>
                <w:sz w:val="22"/>
              </w:rPr>
            </w:pPr>
            <w:r w:rsidRPr="005D0C88">
              <w:rPr>
                <w:rFonts w:cs="Arial"/>
                <w:sz w:val="22"/>
              </w:rPr>
              <w:t>80%–89%</w:t>
            </w:r>
          </w:p>
        </w:tc>
        <w:tc>
          <w:tcPr>
            <w:tcW w:w="10420" w:type="dxa"/>
          </w:tcPr>
          <w:p w14:paraId="4A82E026"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Work showing good to knowledge and understanding of issues though not necessarily of the finer points.</w:t>
            </w:r>
          </w:p>
          <w:p w14:paraId="19DDE3A1"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Good communication and presentation.</w:t>
            </w:r>
          </w:p>
          <w:p w14:paraId="70725873"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Student was generally timely and prepared.</w:t>
            </w:r>
          </w:p>
          <w:p w14:paraId="6DB8201F"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Tone is improving, however progress may be limited or student may be uncertain or unwilling to explore a new tonal direction.</w:t>
            </w:r>
          </w:p>
          <w:p w14:paraId="4BB53847"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Technical weaknesses have improved somewhat over the term.</w:t>
            </w:r>
          </w:p>
          <w:p w14:paraId="023CCEBE"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Student has made an effort to explore musicality in their pieces.</w:t>
            </w:r>
          </w:p>
        </w:tc>
      </w:tr>
      <w:tr w:rsidR="005D0C88" w:rsidRPr="005D0C88" w14:paraId="5D6C0B5D" w14:textId="77777777" w:rsidTr="006D5D7D">
        <w:tc>
          <w:tcPr>
            <w:tcW w:w="1260" w:type="dxa"/>
            <w:vAlign w:val="center"/>
          </w:tcPr>
          <w:p w14:paraId="6DE0D521" w14:textId="77777777" w:rsidR="005D0C88" w:rsidRPr="005D0C88" w:rsidRDefault="005D0C88" w:rsidP="006D5D7D">
            <w:pPr>
              <w:ind w:left="360"/>
              <w:rPr>
                <w:rFonts w:cs="Arial"/>
                <w:sz w:val="22"/>
              </w:rPr>
            </w:pPr>
            <w:r w:rsidRPr="005D0C88">
              <w:rPr>
                <w:rFonts w:cs="Arial"/>
                <w:sz w:val="22"/>
              </w:rPr>
              <w:t>C</w:t>
            </w:r>
          </w:p>
        </w:tc>
        <w:tc>
          <w:tcPr>
            <w:tcW w:w="1496" w:type="dxa"/>
            <w:vAlign w:val="center"/>
          </w:tcPr>
          <w:p w14:paraId="655D3C1C" w14:textId="77777777" w:rsidR="005D0C88" w:rsidRPr="005D0C88" w:rsidRDefault="005D0C88" w:rsidP="006D5D7D">
            <w:pPr>
              <w:rPr>
                <w:rFonts w:cs="Arial"/>
                <w:sz w:val="22"/>
              </w:rPr>
            </w:pPr>
            <w:r w:rsidRPr="005D0C88">
              <w:rPr>
                <w:rFonts w:cs="Arial"/>
                <w:sz w:val="22"/>
              </w:rPr>
              <w:t>70%–79%</w:t>
            </w:r>
          </w:p>
        </w:tc>
        <w:tc>
          <w:tcPr>
            <w:tcW w:w="10420" w:type="dxa"/>
          </w:tcPr>
          <w:p w14:paraId="44D7F861"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Adequate communication and presentation.</w:t>
            </w:r>
          </w:p>
          <w:p w14:paraId="2C6084E5"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 xml:space="preserve">Lessons </w:t>
            </w:r>
            <w:proofErr w:type="gramStart"/>
            <w:r w:rsidRPr="0003770D">
              <w:rPr>
                <w:rFonts w:ascii="Arial" w:hAnsi="Arial" w:cs="Arial"/>
                <w:i w:val="0"/>
                <w:color w:val="000000" w:themeColor="text1"/>
                <w:sz w:val="22"/>
              </w:rPr>
              <w:t>were missed</w:t>
            </w:r>
            <w:proofErr w:type="gramEnd"/>
            <w:r w:rsidRPr="0003770D">
              <w:rPr>
                <w:rFonts w:ascii="Arial" w:hAnsi="Arial" w:cs="Arial"/>
                <w:i w:val="0"/>
                <w:color w:val="000000" w:themeColor="text1"/>
                <w:sz w:val="22"/>
              </w:rPr>
              <w:t xml:space="preserve"> and/or student did not seem prepared.  </w:t>
            </w:r>
          </w:p>
          <w:p w14:paraId="0DD70F00"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Tone is more or less the same as at the beginning of the term, student reluctant to explore new ideas.</w:t>
            </w:r>
          </w:p>
          <w:p w14:paraId="0E672342"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Technical weaknesses are obvious.</w:t>
            </w:r>
          </w:p>
          <w:p w14:paraId="25C04D8E"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Student seems unsure of the musical phrases, often emphasizing weak beats/phrases or vice versa.</w:t>
            </w:r>
          </w:p>
        </w:tc>
      </w:tr>
      <w:tr w:rsidR="005D0C88" w:rsidRPr="005D0C88" w14:paraId="1E01675C" w14:textId="77777777" w:rsidTr="006D5D7D">
        <w:tc>
          <w:tcPr>
            <w:tcW w:w="1260" w:type="dxa"/>
            <w:tcBorders>
              <w:bottom w:val="single" w:sz="4" w:space="0" w:color="auto"/>
            </w:tcBorders>
            <w:vAlign w:val="center"/>
          </w:tcPr>
          <w:p w14:paraId="14FCD344" w14:textId="77777777" w:rsidR="005D0C88" w:rsidRPr="005D0C88" w:rsidRDefault="005D0C88" w:rsidP="006D5D7D">
            <w:pPr>
              <w:ind w:left="360"/>
              <w:rPr>
                <w:rFonts w:cs="Arial"/>
                <w:sz w:val="22"/>
              </w:rPr>
            </w:pPr>
            <w:r w:rsidRPr="005D0C88">
              <w:rPr>
                <w:rFonts w:cs="Arial"/>
                <w:sz w:val="22"/>
              </w:rPr>
              <w:t>D</w:t>
            </w:r>
          </w:p>
        </w:tc>
        <w:tc>
          <w:tcPr>
            <w:tcW w:w="1496" w:type="dxa"/>
            <w:tcBorders>
              <w:bottom w:val="single" w:sz="4" w:space="0" w:color="auto"/>
            </w:tcBorders>
            <w:vAlign w:val="center"/>
          </w:tcPr>
          <w:p w14:paraId="4241A16F" w14:textId="77777777" w:rsidR="005D0C88" w:rsidRPr="005D0C88" w:rsidRDefault="005D0C88" w:rsidP="006D5D7D">
            <w:pPr>
              <w:rPr>
                <w:rFonts w:cs="Arial"/>
                <w:sz w:val="22"/>
              </w:rPr>
            </w:pPr>
            <w:r w:rsidRPr="005D0C88">
              <w:rPr>
                <w:rFonts w:cs="Arial"/>
                <w:sz w:val="22"/>
              </w:rPr>
              <w:t>60%–69%</w:t>
            </w:r>
          </w:p>
        </w:tc>
        <w:tc>
          <w:tcPr>
            <w:tcW w:w="10420" w:type="dxa"/>
            <w:tcBorders>
              <w:bottom w:val="single" w:sz="4" w:space="0" w:color="auto"/>
            </w:tcBorders>
          </w:tcPr>
          <w:p w14:paraId="6ADAEEF9"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Work lacking breadth, depth and essential content.</w:t>
            </w:r>
          </w:p>
          <w:p w14:paraId="6C0EA384"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Poor communication and presentation.</w:t>
            </w:r>
          </w:p>
          <w:p w14:paraId="08A3EFE0"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No effort was made to treat the lessons seriously, student often unprepared/late in lessons.</w:t>
            </w:r>
          </w:p>
          <w:p w14:paraId="14360DAA"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No effort made to improve tone over the course of the term.</w:t>
            </w:r>
          </w:p>
          <w:p w14:paraId="78B6E974"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No effort made to improve technique.</w:t>
            </w:r>
          </w:p>
          <w:p w14:paraId="1C26F7E9" w14:textId="77777777" w:rsidR="005D0C88" w:rsidRPr="0003770D" w:rsidRDefault="005D0C88" w:rsidP="005238C2">
            <w:pPr>
              <w:pStyle w:val="Heading4"/>
              <w:numPr>
                <w:ilvl w:val="0"/>
                <w:numId w:val="21"/>
              </w:numPr>
              <w:adjustRightInd w:val="0"/>
              <w:spacing w:before="0"/>
              <w:ind w:left="465"/>
              <w:outlineLvl w:val="3"/>
              <w:rPr>
                <w:rFonts w:ascii="Arial" w:hAnsi="Arial" w:cs="Arial"/>
                <w:i w:val="0"/>
                <w:color w:val="000000" w:themeColor="text1"/>
                <w:sz w:val="22"/>
              </w:rPr>
            </w:pPr>
            <w:r w:rsidRPr="0003770D">
              <w:rPr>
                <w:rFonts w:ascii="Arial" w:hAnsi="Arial" w:cs="Arial"/>
                <w:i w:val="0"/>
                <w:color w:val="000000" w:themeColor="text1"/>
                <w:sz w:val="22"/>
              </w:rPr>
              <w:t>No effort made to explore/improve musicality.</w:t>
            </w:r>
          </w:p>
        </w:tc>
      </w:tr>
    </w:tbl>
    <w:p w14:paraId="36E6F35D" w14:textId="77777777" w:rsidR="005D0C88" w:rsidRPr="005D0C88" w:rsidRDefault="005D0C88" w:rsidP="005D0C88">
      <w:pPr>
        <w:rPr>
          <w:rFonts w:cs="Arial"/>
          <w:sz w:val="22"/>
        </w:rPr>
      </w:pPr>
    </w:p>
    <w:tbl>
      <w:tblPr>
        <w:tblStyle w:val="TableGrid"/>
        <w:tblW w:w="0" w:type="auto"/>
        <w:tblLook w:val="04A0" w:firstRow="1" w:lastRow="0" w:firstColumn="1" w:lastColumn="0" w:noHBand="0" w:noVBand="1"/>
      </w:tblPr>
      <w:tblGrid>
        <w:gridCol w:w="1256"/>
        <w:gridCol w:w="1484"/>
        <w:gridCol w:w="10210"/>
      </w:tblGrid>
      <w:tr w:rsidR="005D0C88" w:rsidRPr="005D0C88" w14:paraId="5504B7BB" w14:textId="77777777" w:rsidTr="006D5D7D">
        <w:tc>
          <w:tcPr>
            <w:tcW w:w="13176" w:type="dxa"/>
            <w:gridSpan w:val="3"/>
            <w:tcBorders>
              <w:top w:val="single" w:sz="4" w:space="0" w:color="auto"/>
              <w:left w:val="single" w:sz="4" w:space="0" w:color="auto"/>
              <w:bottom w:val="single" w:sz="4" w:space="0" w:color="auto"/>
              <w:right w:val="single" w:sz="4" w:space="0" w:color="auto"/>
            </w:tcBorders>
            <w:vAlign w:val="center"/>
          </w:tcPr>
          <w:p w14:paraId="55130070" w14:textId="77777777" w:rsidR="005D0C88" w:rsidRPr="00912F94" w:rsidRDefault="005D0C88" w:rsidP="00912F94">
            <w:pPr>
              <w:pStyle w:val="Heading1"/>
              <w:spacing w:before="0"/>
              <w:outlineLvl w:val="0"/>
              <w:rPr>
                <w:sz w:val="24"/>
                <w:szCs w:val="24"/>
              </w:rPr>
            </w:pPr>
            <w:r w:rsidRPr="00912F94">
              <w:rPr>
                <w:sz w:val="24"/>
                <w:szCs w:val="24"/>
              </w:rPr>
              <w:t xml:space="preserve">Flute JURY Grade Descriptors </w:t>
            </w:r>
          </w:p>
        </w:tc>
      </w:tr>
      <w:tr w:rsidR="005D0C88" w:rsidRPr="005D0C88" w14:paraId="76AF6556" w14:textId="77777777" w:rsidTr="006D5D7D">
        <w:tc>
          <w:tcPr>
            <w:tcW w:w="1260" w:type="dxa"/>
            <w:tcBorders>
              <w:top w:val="single" w:sz="4" w:space="0" w:color="auto"/>
            </w:tcBorders>
            <w:vAlign w:val="center"/>
          </w:tcPr>
          <w:p w14:paraId="3109621E" w14:textId="77777777" w:rsidR="005D0C88" w:rsidRPr="00912F94" w:rsidRDefault="005D0C88" w:rsidP="00912F94">
            <w:pPr>
              <w:pStyle w:val="Heading2"/>
              <w:spacing w:before="0" w:after="0"/>
              <w:outlineLvl w:val="1"/>
              <w:rPr>
                <w:sz w:val="24"/>
                <w:szCs w:val="24"/>
              </w:rPr>
            </w:pPr>
            <w:r w:rsidRPr="00912F94">
              <w:rPr>
                <w:sz w:val="24"/>
                <w:szCs w:val="24"/>
              </w:rPr>
              <w:t>GRADE</w:t>
            </w:r>
          </w:p>
        </w:tc>
        <w:tc>
          <w:tcPr>
            <w:tcW w:w="1496" w:type="dxa"/>
            <w:tcBorders>
              <w:top w:val="single" w:sz="4" w:space="0" w:color="auto"/>
            </w:tcBorders>
            <w:vAlign w:val="center"/>
          </w:tcPr>
          <w:p w14:paraId="5005E2ED" w14:textId="77777777" w:rsidR="005D0C88" w:rsidRPr="00912F94" w:rsidRDefault="005D0C88" w:rsidP="00912F94">
            <w:pPr>
              <w:pStyle w:val="Heading2"/>
              <w:spacing w:before="0" w:after="0"/>
              <w:outlineLvl w:val="1"/>
              <w:rPr>
                <w:sz w:val="24"/>
                <w:szCs w:val="24"/>
              </w:rPr>
            </w:pPr>
            <w:r w:rsidRPr="00912F94">
              <w:rPr>
                <w:sz w:val="24"/>
                <w:szCs w:val="24"/>
              </w:rPr>
              <w:t>VALUE %</w:t>
            </w:r>
          </w:p>
        </w:tc>
        <w:tc>
          <w:tcPr>
            <w:tcW w:w="10420" w:type="dxa"/>
            <w:tcBorders>
              <w:top w:val="single" w:sz="4" w:space="0" w:color="auto"/>
              <w:right w:val="single" w:sz="4" w:space="0" w:color="auto"/>
            </w:tcBorders>
          </w:tcPr>
          <w:p w14:paraId="0CDF89A0" w14:textId="77777777" w:rsidR="005D0C88" w:rsidRPr="00912F94" w:rsidRDefault="005D0C88" w:rsidP="00912F94">
            <w:pPr>
              <w:pStyle w:val="Heading2"/>
              <w:spacing w:before="0" w:after="0"/>
              <w:outlineLvl w:val="1"/>
              <w:rPr>
                <w:sz w:val="24"/>
                <w:szCs w:val="24"/>
              </w:rPr>
            </w:pPr>
            <w:r w:rsidRPr="00912F94">
              <w:rPr>
                <w:sz w:val="24"/>
                <w:szCs w:val="24"/>
              </w:rPr>
              <w:t>DESCRIPTION</w:t>
            </w:r>
          </w:p>
        </w:tc>
      </w:tr>
      <w:tr w:rsidR="005D0C88" w:rsidRPr="005D0C88" w14:paraId="780A06A5" w14:textId="77777777" w:rsidTr="006D5D7D">
        <w:tc>
          <w:tcPr>
            <w:tcW w:w="1260" w:type="dxa"/>
            <w:vAlign w:val="center"/>
          </w:tcPr>
          <w:p w14:paraId="41CF8682"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A</w:t>
            </w:r>
          </w:p>
        </w:tc>
        <w:tc>
          <w:tcPr>
            <w:tcW w:w="1496" w:type="dxa"/>
            <w:vAlign w:val="center"/>
          </w:tcPr>
          <w:p w14:paraId="51680337"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90%–100%</w:t>
            </w:r>
          </w:p>
        </w:tc>
        <w:tc>
          <w:tcPr>
            <w:tcW w:w="10420" w:type="dxa"/>
          </w:tcPr>
          <w:p w14:paraId="1E503497"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 xml:space="preserve">Student demonstrates a high level of creative ability, originality and critical thinking. </w:t>
            </w:r>
          </w:p>
          <w:p w14:paraId="05FE5602"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 xml:space="preserve">Excellent communication and presentation. </w:t>
            </w:r>
          </w:p>
          <w:p w14:paraId="09363357"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Student was on time and prepared for lessons.</w:t>
            </w:r>
          </w:p>
          <w:p w14:paraId="7F5C5550"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 xml:space="preserve">Tone has improved over the course of the term and is/is becoming clear, focused and flexible. </w:t>
            </w:r>
          </w:p>
          <w:p w14:paraId="1441CD8F"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 xml:space="preserve">Obvious effort </w:t>
            </w:r>
            <w:proofErr w:type="gramStart"/>
            <w:r w:rsidRPr="00912F94">
              <w:rPr>
                <w:rFonts w:ascii="Arial" w:hAnsi="Arial" w:cs="Arial"/>
                <w:i w:val="0"/>
                <w:color w:val="000000" w:themeColor="text1"/>
                <w:sz w:val="22"/>
              </w:rPr>
              <w:t>has been made</w:t>
            </w:r>
            <w:proofErr w:type="gramEnd"/>
            <w:r w:rsidRPr="00912F94">
              <w:rPr>
                <w:rFonts w:ascii="Arial" w:hAnsi="Arial" w:cs="Arial"/>
                <w:i w:val="0"/>
                <w:color w:val="000000" w:themeColor="text1"/>
                <w:sz w:val="22"/>
              </w:rPr>
              <w:t xml:space="preserve"> to learn &amp; polish the technical repertoire, noted improvement.</w:t>
            </w:r>
          </w:p>
          <w:p w14:paraId="3B77A537"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Student has a firm understanding of phrase direction, harmonies.</w:t>
            </w:r>
          </w:p>
        </w:tc>
      </w:tr>
      <w:tr w:rsidR="005D0C88" w:rsidRPr="005D0C88" w14:paraId="2A37403E" w14:textId="77777777" w:rsidTr="006D5D7D">
        <w:trPr>
          <w:trHeight w:val="1952"/>
        </w:trPr>
        <w:tc>
          <w:tcPr>
            <w:tcW w:w="1260" w:type="dxa"/>
            <w:vAlign w:val="center"/>
          </w:tcPr>
          <w:p w14:paraId="33ADD5B6"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B</w:t>
            </w:r>
          </w:p>
        </w:tc>
        <w:tc>
          <w:tcPr>
            <w:tcW w:w="1496" w:type="dxa"/>
            <w:vAlign w:val="center"/>
          </w:tcPr>
          <w:p w14:paraId="2EEC8501"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80%–89%</w:t>
            </w:r>
          </w:p>
        </w:tc>
        <w:tc>
          <w:tcPr>
            <w:tcW w:w="10420" w:type="dxa"/>
          </w:tcPr>
          <w:p w14:paraId="42B741B1" w14:textId="6770377A"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Work showing good to knowledge and understanding of issues though not necessarily of the</w:t>
            </w:r>
            <w:r w:rsidR="00912F94">
              <w:rPr>
                <w:rFonts w:ascii="Arial" w:hAnsi="Arial" w:cs="Arial"/>
                <w:i w:val="0"/>
                <w:color w:val="000000" w:themeColor="text1"/>
                <w:sz w:val="22"/>
              </w:rPr>
              <w:t xml:space="preserve"> f</w:t>
            </w:r>
            <w:r w:rsidRPr="00912F94">
              <w:rPr>
                <w:rFonts w:ascii="Arial" w:hAnsi="Arial" w:cs="Arial"/>
                <w:i w:val="0"/>
                <w:color w:val="000000" w:themeColor="text1"/>
                <w:sz w:val="22"/>
              </w:rPr>
              <w:t>iner points.</w:t>
            </w:r>
          </w:p>
          <w:p w14:paraId="0B600456"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Good communication and presentation.</w:t>
            </w:r>
          </w:p>
          <w:p w14:paraId="7D931355"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Student was generally timely and prepared.</w:t>
            </w:r>
          </w:p>
          <w:p w14:paraId="0E5997A5"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Tone is improving, however progress may be limited or student may be uncertain or unwilling to explore a new tonal direction.</w:t>
            </w:r>
          </w:p>
          <w:p w14:paraId="1E1B60D9"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Technical weaknesses have improved somewhat over the term.</w:t>
            </w:r>
          </w:p>
          <w:p w14:paraId="1B5F1863"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Student has made an effort to explore musicality in their pieces.</w:t>
            </w:r>
          </w:p>
        </w:tc>
      </w:tr>
      <w:tr w:rsidR="005D0C88" w:rsidRPr="005D0C88" w14:paraId="037CE7BB" w14:textId="77777777" w:rsidTr="006D5D7D">
        <w:tc>
          <w:tcPr>
            <w:tcW w:w="1260" w:type="dxa"/>
            <w:vAlign w:val="center"/>
          </w:tcPr>
          <w:p w14:paraId="24A85FCB"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C</w:t>
            </w:r>
          </w:p>
        </w:tc>
        <w:tc>
          <w:tcPr>
            <w:tcW w:w="1496" w:type="dxa"/>
            <w:vAlign w:val="center"/>
          </w:tcPr>
          <w:p w14:paraId="6A6FBD58"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70%–79%</w:t>
            </w:r>
          </w:p>
        </w:tc>
        <w:tc>
          <w:tcPr>
            <w:tcW w:w="10420" w:type="dxa"/>
          </w:tcPr>
          <w:p w14:paraId="5BBFC790"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Adequate communication and presentation.</w:t>
            </w:r>
          </w:p>
          <w:p w14:paraId="6757BD0C"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 xml:space="preserve">Lessons </w:t>
            </w:r>
            <w:proofErr w:type="gramStart"/>
            <w:r w:rsidRPr="00912F94">
              <w:rPr>
                <w:rFonts w:ascii="Arial" w:hAnsi="Arial" w:cs="Arial"/>
                <w:i w:val="0"/>
                <w:color w:val="000000" w:themeColor="text1"/>
                <w:sz w:val="22"/>
              </w:rPr>
              <w:t>were missed</w:t>
            </w:r>
            <w:proofErr w:type="gramEnd"/>
            <w:r w:rsidRPr="00912F94">
              <w:rPr>
                <w:rFonts w:ascii="Arial" w:hAnsi="Arial" w:cs="Arial"/>
                <w:i w:val="0"/>
                <w:color w:val="000000" w:themeColor="text1"/>
                <w:sz w:val="22"/>
              </w:rPr>
              <w:t xml:space="preserve"> and/or student did not seem prepared.  </w:t>
            </w:r>
          </w:p>
          <w:p w14:paraId="2BFC581E"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Tone is more or less the same as at the beginning of the term, student reluctant to explore new ideas.</w:t>
            </w:r>
          </w:p>
          <w:p w14:paraId="0ACD39D0"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Technical weaknesses are obvious.</w:t>
            </w:r>
          </w:p>
          <w:p w14:paraId="7E2F9BE7"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Student seems unsure of the musical phrases, often emphasizing weak beats/phrases or vice versa.</w:t>
            </w:r>
          </w:p>
        </w:tc>
      </w:tr>
      <w:tr w:rsidR="005D0C88" w:rsidRPr="005D0C88" w14:paraId="03553896" w14:textId="77777777" w:rsidTr="006D5D7D">
        <w:tc>
          <w:tcPr>
            <w:tcW w:w="1260" w:type="dxa"/>
            <w:vAlign w:val="center"/>
          </w:tcPr>
          <w:p w14:paraId="69D29951"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D</w:t>
            </w:r>
          </w:p>
        </w:tc>
        <w:tc>
          <w:tcPr>
            <w:tcW w:w="1496" w:type="dxa"/>
            <w:vAlign w:val="center"/>
          </w:tcPr>
          <w:p w14:paraId="4F50B4F5" w14:textId="77777777" w:rsidR="005D0C88" w:rsidRPr="00912F94" w:rsidRDefault="005D0C88" w:rsidP="00912F94">
            <w:pPr>
              <w:pStyle w:val="Heading4"/>
              <w:outlineLvl w:val="3"/>
              <w:rPr>
                <w:rFonts w:ascii="Arial" w:hAnsi="Arial" w:cs="Arial"/>
                <w:i w:val="0"/>
                <w:color w:val="000000" w:themeColor="text1"/>
                <w:sz w:val="22"/>
              </w:rPr>
            </w:pPr>
            <w:r w:rsidRPr="00912F94">
              <w:rPr>
                <w:rFonts w:ascii="Arial" w:hAnsi="Arial" w:cs="Arial"/>
                <w:i w:val="0"/>
                <w:color w:val="000000" w:themeColor="text1"/>
                <w:sz w:val="22"/>
              </w:rPr>
              <w:t>60%–69%</w:t>
            </w:r>
          </w:p>
        </w:tc>
        <w:tc>
          <w:tcPr>
            <w:tcW w:w="10420" w:type="dxa"/>
          </w:tcPr>
          <w:p w14:paraId="663AF07F"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Work lacking breadth, depth and essential content.</w:t>
            </w:r>
          </w:p>
          <w:p w14:paraId="7E291BA3"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Poor communication and presentation.</w:t>
            </w:r>
          </w:p>
          <w:p w14:paraId="0A1644D0"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No effort was made to treat the lessons seriously, student often unprepared/late in lessons.</w:t>
            </w:r>
          </w:p>
          <w:p w14:paraId="135A9823"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No effort made to improve tone over the course of the term.</w:t>
            </w:r>
          </w:p>
          <w:p w14:paraId="158B2F83"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No effort made to improve technique.</w:t>
            </w:r>
          </w:p>
          <w:p w14:paraId="17AA824B" w14:textId="77777777" w:rsidR="005D0C88" w:rsidRPr="00912F94" w:rsidRDefault="005D0C88" w:rsidP="005238C2">
            <w:pPr>
              <w:pStyle w:val="Heading4"/>
              <w:numPr>
                <w:ilvl w:val="0"/>
                <w:numId w:val="21"/>
              </w:numPr>
              <w:spacing w:before="0"/>
              <w:ind w:left="389" w:hanging="270"/>
              <w:outlineLvl w:val="3"/>
              <w:rPr>
                <w:rFonts w:ascii="Arial" w:hAnsi="Arial" w:cs="Arial"/>
                <w:i w:val="0"/>
                <w:color w:val="000000" w:themeColor="text1"/>
                <w:sz w:val="22"/>
              </w:rPr>
            </w:pPr>
            <w:r w:rsidRPr="00912F94">
              <w:rPr>
                <w:rFonts w:ascii="Arial" w:hAnsi="Arial" w:cs="Arial"/>
                <w:i w:val="0"/>
                <w:color w:val="000000" w:themeColor="text1"/>
                <w:sz w:val="22"/>
              </w:rPr>
              <w:t>No effort made to explore/improve musicality.</w:t>
            </w:r>
          </w:p>
        </w:tc>
      </w:tr>
    </w:tbl>
    <w:p w14:paraId="4DE6ECDC" w14:textId="569BC2D6" w:rsidR="00B072B5" w:rsidRPr="005D0C88" w:rsidRDefault="00B072B5" w:rsidP="00636F42">
      <w:pPr>
        <w:widowControl w:val="0"/>
        <w:rPr>
          <w:rFonts w:cs="Arial"/>
          <w:sz w:val="22"/>
        </w:rPr>
      </w:pPr>
    </w:p>
    <w:sectPr w:rsidR="00B072B5" w:rsidRPr="005D0C88" w:rsidSect="005D0C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472F3"/>
    <w:multiLevelType w:val="hybridMultilevel"/>
    <w:tmpl w:val="EDB25C7A"/>
    <w:lvl w:ilvl="0" w:tplc="B63EFED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32364"/>
    <w:multiLevelType w:val="hybridMultilevel"/>
    <w:tmpl w:val="D2F80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B2E9E"/>
    <w:multiLevelType w:val="hybridMultilevel"/>
    <w:tmpl w:val="E0C44FAE"/>
    <w:lvl w:ilvl="0" w:tplc="B63EFED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B466E"/>
    <w:multiLevelType w:val="hybridMultilevel"/>
    <w:tmpl w:val="364C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37CC"/>
    <w:multiLevelType w:val="hybridMultilevel"/>
    <w:tmpl w:val="A354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96DD5"/>
    <w:multiLevelType w:val="hybridMultilevel"/>
    <w:tmpl w:val="C13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750D2"/>
    <w:multiLevelType w:val="hybridMultilevel"/>
    <w:tmpl w:val="B4F4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2D00D5"/>
    <w:multiLevelType w:val="hybridMultilevel"/>
    <w:tmpl w:val="3346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77027"/>
    <w:multiLevelType w:val="hybridMultilevel"/>
    <w:tmpl w:val="CFBC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4396"/>
    <w:multiLevelType w:val="hybridMultilevel"/>
    <w:tmpl w:val="81F40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1B6D03"/>
    <w:multiLevelType w:val="hybridMultilevel"/>
    <w:tmpl w:val="CA4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10FFD"/>
    <w:multiLevelType w:val="hybridMultilevel"/>
    <w:tmpl w:val="902C7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20B7F"/>
    <w:multiLevelType w:val="hybridMultilevel"/>
    <w:tmpl w:val="7DF6A4A0"/>
    <w:lvl w:ilvl="0" w:tplc="0409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97FC6"/>
    <w:multiLevelType w:val="hybridMultilevel"/>
    <w:tmpl w:val="DFA69E86"/>
    <w:lvl w:ilvl="0" w:tplc="2988C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3A5A39"/>
    <w:multiLevelType w:val="hybridMultilevel"/>
    <w:tmpl w:val="9A28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1135E"/>
    <w:multiLevelType w:val="hybridMultilevel"/>
    <w:tmpl w:val="D8443F1E"/>
    <w:lvl w:ilvl="0" w:tplc="880CD346">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D24F7"/>
    <w:multiLevelType w:val="hybridMultilevel"/>
    <w:tmpl w:val="C390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F35E4"/>
    <w:multiLevelType w:val="hybridMultilevel"/>
    <w:tmpl w:val="5F4A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8429E"/>
    <w:multiLevelType w:val="hybridMultilevel"/>
    <w:tmpl w:val="D24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A7D71"/>
    <w:multiLevelType w:val="hybridMultilevel"/>
    <w:tmpl w:val="D8721472"/>
    <w:lvl w:ilvl="0" w:tplc="880CD346">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7"/>
  </w:num>
  <w:num w:numId="5">
    <w:abstractNumId w:val="0"/>
  </w:num>
  <w:num w:numId="6">
    <w:abstractNumId w:val="21"/>
  </w:num>
  <w:num w:numId="7">
    <w:abstractNumId w:val="22"/>
  </w:num>
  <w:num w:numId="8">
    <w:abstractNumId w:val="4"/>
  </w:num>
  <w:num w:numId="9">
    <w:abstractNumId w:val="1"/>
  </w:num>
  <w:num w:numId="10">
    <w:abstractNumId w:val="16"/>
  </w:num>
  <w:num w:numId="11">
    <w:abstractNumId w:val="14"/>
  </w:num>
  <w:num w:numId="12">
    <w:abstractNumId w:val="12"/>
  </w:num>
  <w:num w:numId="13">
    <w:abstractNumId w:val="2"/>
  </w:num>
  <w:num w:numId="14">
    <w:abstractNumId w:val="24"/>
  </w:num>
  <w:num w:numId="15">
    <w:abstractNumId w:val="20"/>
  </w:num>
  <w:num w:numId="16">
    <w:abstractNumId w:val="9"/>
  </w:num>
  <w:num w:numId="17">
    <w:abstractNumId w:val="23"/>
  </w:num>
  <w:num w:numId="18">
    <w:abstractNumId w:val="13"/>
  </w:num>
  <w:num w:numId="19">
    <w:abstractNumId w:val="5"/>
  </w:num>
  <w:num w:numId="20">
    <w:abstractNumId w:val="6"/>
  </w:num>
  <w:num w:numId="21">
    <w:abstractNumId w:val="19"/>
  </w:num>
  <w:num w:numId="22">
    <w:abstractNumId w:val="7"/>
  </w:num>
  <w:num w:numId="23">
    <w:abstractNumId w:val="11"/>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770D"/>
    <w:rsid w:val="00067911"/>
    <w:rsid w:val="000B328B"/>
    <w:rsid w:val="001438CD"/>
    <w:rsid w:val="00171157"/>
    <w:rsid w:val="001C0320"/>
    <w:rsid w:val="001E67B2"/>
    <w:rsid w:val="001F741D"/>
    <w:rsid w:val="002708E3"/>
    <w:rsid w:val="0027098E"/>
    <w:rsid w:val="00297501"/>
    <w:rsid w:val="002D11ED"/>
    <w:rsid w:val="002F1CE7"/>
    <w:rsid w:val="003126E5"/>
    <w:rsid w:val="0034302D"/>
    <w:rsid w:val="0035186B"/>
    <w:rsid w:val="00354412"/>
    <w:rsid w:val="003549BB"/>
    <w:rsid w:val="00370A95"/>
    <w:rsid w:val="003C14FE"/>
    <w:rsid w:val="003D79FA"/>
    <w:rsid w:val="00437D56"/>
    <w:rsid w:val="004648EA"/>
    <w:rsid w:val="0048621F"/>
    <w:rsid w:val="00496C83"/>
    <w:rsid w:val="004A5F85"/>
    <w:rsid w:val="004E18A8"/>
    <w:rsid w:val="004E5569"/>
    <w:rsid w:val="005238C2"/>
    <w:rsid w:val="00550A25"/>
    <w:rsid w:val="00584B4A"/>
    <w:rsid w:val="005B7F92"/>
    <w:rsid w:val="005D0C88"/>
    <w:rsid w:val="00600DBE"/>
    <w:rsid w:val="006119D6"/>
    <w:rsid w:val="00614E45"/>
    <w:rsid w:val="00636F42"/>
    <w:rsid w:val="0065138F"/>
    <w:rsid w:val="00657DDA"/>
    <w:rsid w:val="00686179"/>
    <w:rsid w:val="006A27E0"/>
    <w:rsid w:val="006E4FAD"/>
    <w:rsid w:val="006F284C"/>
    <w:rsid w:val="0071762D"/>
    <w:rsid w:val="0075735E"/>
    <w:rsid w:val="00790E48"/>
    <w:rsid w:val="007C58BC"/>
    <w:rsid w:val="007E5DD8"/>
    <w:rsid w:val="00832E6F"/>
    <w:rsid w:val="0085270E"/>
    <w:rsid w:val="00857828"/>
    <w:rsid w:val="00864B62"/>
    <w:rsid w:val="00864C5C"/>
    <w:rsid w:val="008E0E12"/>
    <w:rsid w:val="00912F94"/>
    <w:rsid w:val="00923546"/>
    <w:rsid w:val="00944ACD"/>
    <w:rsid w:val="009639F9"/>
    <w:rsid w:val="00974D4C"/>
    <w:rsid w:val="00A5529E"/>
    <w:rsid w:val="00AA2A90"/>
    <w:rsid w:val="00AA6BB6"/>
    <w:rsid w:val="00AD5BE4"/>
    <w:rsid w:val="00AE20F2"/>
    <w:rsid w:val="00B072B5"/>
    <w:rsid w:val="00B23CC5"/>
    <w:rsid w:val="00B4322E"/>
    <w:rsid w:val="00B513E7"/>
    <w:rsid w:val="00BB7CBE"/>
    <w:rsid w:val="00BE1B03"/>
    <w:rsid w:val="00BF2484"/>
    <w:rsid w:val="00BF42E0"/>
    <w:rsid w:val="00C22AB1"/>
    <w:rsid w:val="00C32C26"/>
    <w:rsid w:val="00C40DF6"/>
    <w:rsid w:val="00C748EF"/>
    <w:rsid w:val="00CA1210"/>
    <w:rsid w:val="00D17948"/>
    <w:rsid w:val="00D60ADD"/>
    <w:rsid w:val="00D92A19"/>
    <w:rsid w:val="00E24858"/>
    <w:rsid w:val="00E50336"/>
    <w:rsid w:val="00E5069E"/>
    <w:rsid w:val="00E67742"/>
    <w:rsid w:val="00E84FF4"/>
    <w:rsid w:val="00E935B7"/>
    <w:rsid w:val="00E944B5"/>
    <w:rsid w:val="00EB1055"/>
    <w:rsid w:val="00EC5206"/>
    <w:rsid w:val="00EC7C25"/>
    <w:rsid w:val="00EF49A4"/>
    <w:rsid w:val="00F22D70"/>
    <w:rsid w:val="00FA3B36"/>
    <w:rsid w:val="00FB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608B"/>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377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29E"/>
    <w:rPr>
      <w:color w:val="605E5C"/>
      <w:shd w:val="clear" w:color="auto" w:fill="E1DFDD"/>
    </w:rPr>
  </w:style>
  <w:style w:type="character" w:customStyle="1" w:styleId="Heading4Char">
    <w:name w:val="Heading 4 Char"/>
    <w:basedOn w:val="DefaultParagraphFont"/>
    <w:link w:val="Heading4"/>
    <w:uiPriority w:val="9"/>
    <w:rsid w:val="0003770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50590">
      <w:bodyDiv w:val="1"/>
      <w:marLeft w:val="0"/>
      <w:marRight w:val="0"/>
      <w:marTop w:val="0"/>
      <w:marBottom w:val="0"/>
      <w:divBdr>
        <w:top w:val="none" w:sz="0" w:space="0" w:color="auto"/>
        <w:left w:val="none" w:sz="0" w:space="0" w:color="auto"/>
        <w:bottom w:val="none" w:sz="0" w:space="0" w:color="auto"/>
        <w:right w:val="none" w:sz="0" w:space="0" w:color="auto"/>
      </w:divBdr>
    </w:div>
    <w:div w:id="1677804782">
      <w:bodyDiv w:val="1"/>
      <w:marLeft w:val="0"/>
      <w:marRight w:val="0"/>
      <w:marTop w:val="0"/>
      <w:marBottom w:val="0"/>
      <w:divBdr>
        <w:top w:val="none" w:sz="0" w:space="0" w:color="auto"/>
        <w:left w:val="none" w:sz="0" w:space="0" w:color="auto"/>
        <w:bottom w:val="none" w:sz="0" w:space="0" w:color="auto"/>
        <w:right w:val="none" w:sz="0" w:space="0" w:color="auto"/>
      </w:divBdr>
    </w:div>
    <w:div w:id="17819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https://www.linnbenton.edu/future-students/stuff-parents-want-to-know/public-safety" TargetMode="External"/><Relationship Id="rId5" Type="http://schemas.openxmlformats.org/officeDocument/2006/relationships/hyperlink" Target="mailto:Sperlia@linnbenton.edu" TargetMode="Externa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2103</Words>
  <Characters>11993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2019-04-15T17:45:00Z</dcterms:created>
  <dcterms:modified xsi:type="dcterms:W3CDTF">2019-04-15T17:45:00Z</dcterms:modified>
</cp:coreProperties>
</file>