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rPr>
      </w:pPr>
      <w:bookmarkStart w:colFirst="0" w:colLast="0" w:name="_bdk37rsuv2nj" w:id="0"/>
      <w:bookmarkEnd w:id="0"/>
      <w:r w:rsidDel="00000000" w:rsidR="00000000" w:rsidRPr="00000000">
        <w:rPr>
          <w:b w:val="1"/>
          <w:rtl w:val="0"/>
        </w:rPr>
        <w:t xml:space="preserve">ED 216</w:t>
      </w:r>
      <w:r w:rsidDel="00000000" w:rsidR="00000000" w:rsidRPr="00000000">
        <w:rPr>
          <w:b w:val="1"/>
          <w:rtl w:val="0"/>
        </w:rPr>
        <w:t xml:space="preserve"> - Fall 2023 CRN 26661</w:t>
      </w:r>
    </w:p>
    <w:p w:rsidR="00000000" w:rsidDel="00000000" w:rsidP="00000000" w:rsidRDefault="00000000" w:rsidRPr="00000000" w14:paraId="00000002">
      <w:pPr>
        <w:pStyle w:val="Title"/>
        <w:rPr>
          <w:b w:val="1"/>
          <w:sz w:val="36"/>
          <w:szCs w:val="36"/>
        </w:rPr>
      </w:pPr>
      <w:bookmarkStart w:colFirst="0" w:colLast="0" w:name="_adx1qeey27xz" w:id="1"/>
      <w:bookmarkEnd w:id="1"/>
      <w:r w:rsidDel="00000000" w:rsidR="00000000" w:rsidRPr="00000000">
        <w:rPr>
          <w:b w:val="1"/>
          <w:sz w:val="36"/>
          <w:szCs w:val="36"/>
          <w:rtl w:val="0"/>
        </w:rPr>
        <w:t xml:space="preserve">Purpose, Structure and Function of Education in a Democracy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Instructor: </w:t>
        <w:tab/>
        <w:tab/>
        <w:t xml:space="preserve">Susie Plowhead</w:t>
      </w:r>
    </w:p>
    <w:p w:rsidR="00000000" w:rsidDel="00000000" w:rsidP="00000000" w:rsidRDefault="00000000" w:rsidRPr="00000000" w14:paraId="00000004">
      <w:pPr>
        <w:rPr/>
      </w:pPr>
      <w:r w:rsidDel="00000000" w:rsidR="00000000" w:rsidRPr="00000000">
        <w:rPr>
          <w:rtl w:val="0"/>
        </w:rPr>
        <w:t xml:space="preserve">Email:</w:t>
        <w:tab/>
        <w:tab/>
        <w:tab/>
      </w:r>
      <w:hyperlink r:id="rId6">
        <w:r w:rsidDel="00000000" w:rsidR="00000000" w:rsidRPr="00000000">
          <w:rPr>
            <w:color w:val="1155cc"/>
            <w:u w:val="single"/>
            <w:rtl w:val="0"/>
          </w:rPr>
          <w:t xml:space="preserve">plowhes@linnbenton.edu</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Phone:</w:t>
        <w:tab/>
        <w:tab/>
        <w:tab/>
        <w:t xml:space="preserve">541-917-4258</w:t>
      </w:r>
    </w:p>
    <w:p w:rsidR="00000000" w:rsidDel="00000000" w:rsidP="00000000" w:rsidRDefault="00000000" w:rsidRPr="00000000" w14:paraId="00000006">
      <w:pPr>
        <w:rPr/>
      </w:pPr>
      <w:r w:rsidDel="00000000" w:rsidR="00000000" w:rsidRPr="00000000">
        <w:rPr>
          <w:rtl w:val="0"/>
        </w:rPr>
        <w:t xml:space="preserve">Class meetings:</w:t>
        <w:tab/>
        <w:t xml:space="preserve">No required meetings.  Access the course online through Moodle.</w:t>
      </w:r>
    </w:p>
    <w:p w:rsidR="00000000" w:rsidDel="00000000" w:rsidP="00000000" w:rsidRDefault="00000000" w:rsidRPr="00000000" w14:paraId="00000007">
      <w:pPr>
        <w:pStyle w:val="Heading4"/>
        <w:rPr/>
      </w:pPr>
      <w:bookmarkStart w:colFirst="0" w:colLast="0" w:name="_qoweqrhzqitp" w:id="2"/>
      <w:bookmarkEnd w:id="2"/>
      <w:r w:rsidDel="00000000" w:rsidR="00000000" w:rsidRPr="00000000">
        <w:rPr>
          <w:rtl w:val="0"/>
        </w:rPr>
      </w:r>
    </w:p>
    <w:p w:rsidR="00000000" w:rsidDel="00000000" w:rsidP="00000000" w:rsidRDefault="00000000" w:rsidRPr="00000000" w14:paraId="00000008">
      <w:pPr>
        <w:pStyle w:val="Heading4"/>
        <w:rPr/>
      </w:pPr>
      <w:bookmarkStart w:colFirst="0" w:colLast="0" w:name="_f4nbryj7wwph" w:id="3"/>
      <w:bookmarkEnd w:id="3"/>
      <w:r w:rsidDel="00000000" w:rsidR="00000000" w:rsidRPr="00000000">
        <w:rPr>
          <w:rtl w:val="0"/>
        </w:rPr>
        <w:t xml:space="preserve">Course Description:</w:t>
      </w:r>
    </w:p>
    <w:p w:rsidR="00000000" w:rsidDel="00000000" w:rsidP="00000000" w:rsidRDefault="00000000" w:rsidRPr="00000000" w14:paraId="00000009">
      <w:pPr>
        <w:rPr>
          <w:sz w:val="21"/>
          <w:szCs w:val="21"/>
        </w:rPr>
      </w:pPr>
      <w:r w:rsidDel="00000000" w:rsidR="00000000" w:rsidRPr="00000000">
        <w:rPr>
          <w:rtl w:val="0"/>
        </w:rPr>
      </w:r>
    </w:p>
    <w:p w:rsidR="00000000" w:rsidDel="00000000" w:rsidP="00000000" w:rsidRDefault="00000000" w:rsidRPr="00000000" w14:paraId="0000000A">
      <w:pPr>
        <w:ind w:left="720" w:firstLine="0"/>
        <w:rPr>
          <w:sz w:val="21"/>
          <w:szCs w:val="21"/>
        </w:rPr>
      </w:pPr>
      <w:r w:rsidDel="00000000" w:rsidR="00000000" w:rsidRPr="00000000">
        <w:rPr>
          <w:color w:val="252525"/>
          <w:sz w:val="21"/>
          <w:szCs w:val="21"/>
          <w:highlight w:val="white"/>
          <w:rtl w:val="0"/>
        </w:rPr>
        <w:t xml:space="preserve">Introduction to the historical, social, philosophical, political, legal and economic foundations of education in Oregon, the United States, and other countries in order to provide a framework from which to analyze contemporary educational and environmental issues in various schools, communities, and workplaces. </w:t>
      </w:r>
      <w:r w:rsidDel="00000000" w:rsidR="00000000" w:rsidRPr="00000000">
        <w:rPr>
          <w:sz w:val="21"/>
          <w:szCs w:val="21"/>
          <w:rtl w:val="0"/>
        </w:rPr>
        <w:t xml:space="preserve">(Matches OSU catalog).</w:t>
      </w:r>
    </w:p>
    <w:p w:rsidR="00000000" w:rsidDel="00000000" w:rsidP="00000000" w:rsidRDefault="00000000" w:rsidRPr="00000000" w14:paraId="0000000B">
      <w:pPr>
        <w:ind w:left="720" w:firstLine="0"/>
        <w:rPr>
          <w:sz w:val="21"/>
          <w:szCs w:val="21"/>
        </w:rPr>
      </w:pPr>
      <w:r w:rsidDel="00000000" w:rsidR="00000000" w:rsidRPr="00000000">
        <w:rPr>
          <w:rtl w:val="0"/>
        </w:rPr>
      </w:r>
    </w:p>
    <w:p w:rsidR="00000000" w:rsidDel="00000000" w:rsidP="00000000" w:rsidRDefault="00000000" w:rsidRPr="00000000" w14:paraId="0000000C">
      <w:pPr>
        <w:pStyle w:val="Heading4"/>
        <w:rPr/>
      </w:pPr>
      <w:bookmarkStart w:colFirst="0" w:colLast="0" w:name="_qetynrdqmcek" w:id="4"/>
      <w:bookmarkEnd w:id="4"/>
      <w:r w:rsidDel="00000000" w:rsidR="00000000" w:rsidRPr="00000000">
        <w:rPr>
          <w:rtl w:val="0"/>
        </w:rPr>
        <w:t xml:space="preserve">Difference, Power, and Discrimination Course (DPD)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left="720" w:firstLine="0"/>
        <w:rPr>
          <w:sz w:val="21"/>
          <w:szCs w:val="21"/>
        </w:rPr>
      </w:pPr>
      <w:r w:rsidDel="00000000" w:rsidR="00000000" w:rsidRPr="00000000">
        <w:rPr>
          <w:sz w:val="21"/>
          <w:szCs w:val="21"/>
          <w:rtl w:val="0"/>
        </w:rPr>
        <w:t xml:space="preserve">ED 216: Purpose, Structure, &amp; Function of Education in a Democracy fulfills the Difference, Power, and Discrimination (DPD) requirement in the Baccalaureate Core (at Oregon State University). 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 of social discrimination such that this unequal power distribution is often viewed as the natural order. Examination of the DPD course material will enhance meaningful democratic participation in our diverse community and our increasingly multicultural U.S. society.</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pStyle w:val="Heading4"/>
        <w:widowControl w:val="0"/>
        <w:spacing w:before="100.679931640625" w:line="240" w:lineRule="auto"/>
        <w:ind w:right="150"/>
        <w:rPr>
          <w:vertAlign w:val="baseline"/>
        </w:rPr>
      </w:pPr>
      <w:bookmarkStart w:colFirst="0" w:colLast="0" w:name="_w2ef1mefqt59" w:id="5"/>
      <w:bookmarkEnd w:id="5"/>
      <w:r w:rsidDel="00000000" w:rsidR="00000000" w:rsidRPr="00000000">
        <w:rPr>
          <w:vertAlign w:val="baseline"/>
          <w:rtl w:val="0"/>
        </w:rPr>
        <w:t xml:space="preserve">Course Outcomes: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widowControl w:val="0"/>
        <w:ind w:left="720" w:firstLine="0"/>
        <w:rPr>
          <w:vertAlign w:val="baseline"/>
        </w:rPr>
      </w:pPr>
      <w:r w:rsidDel="00000000" w:rsidR="00000000" w:rsidRPr="00000000">
        <w:rPr>
          <w:vertAlign w:val="baseline"/>
          <w:rtl w:val="0"/>
        </w:rPr>
        <w:t xml:space="preserve">Upon successful completion of this course, students will be able to: </w:t>
      </w:r>
    </w:p>
    <w:p w:rsidR="00000000" w:rsidDel="00000000" w:rsidP="00000000" w:rsidRDefault="00000000" w:rsidRPr="00000000" w14:paraId="0000001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afterAutospacing="0" w:before="102.12890625" w:line="237.02659606933594" w:lineRule="auto"/>
        <w:ind w:left="1440" w:right="150" w:hanging="36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tl w:val="0"/>
        </w:rPr>
        <w:t xml:space="preserve">Analyze current issues in education through historical, sociological, political, and philosophical lenses.</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afterAutospacing="0" w:before="0" w:beforeAutospacing="0" w:line="237.02659606933594" w:lineRule="auto"/>
        <w:ind w:left="1440" w:right="150" w:hanging="36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tl w:val="0"/>
        </w:rPr>
        <w:t xml:space="preserve">Identify the major philosophical orientations in education and relate them to contemporary issues and trends.</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beforeAutospacing="0" w:line="237.02659606933594" w:lineRule="auto"/>
        <w:ind w:left="1440" w:right="150" w:hanging="36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tl w:val="0"/>
        </w:rPr>
        <w:t xml:space="preserve">Identify the laws that impact education in schools, communities, and workplaces.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2890625" w:line="237.02659606933594" w:lineRule="auto"/>
        <w:ind w:left="1440" w:right="150" w:firstLine="0"/>
        <w:jc w:val="left"/>
        <w:rPr/>
      </w:pPr>
      <w:r w:rsidDel="00000000" w:rsidR="00000000" w:rsidRPr="00000000">
        <w:rPr>
          <w:rtl w:val="0"/>
        </w:rPr>
      </w:r>
    </w:p>
    <w:p w:rsidR="00000000" w:rsidDel="00000000" w:rsidP="00000000" w:rsidRDefault="00000000" w:rsidRPr="00000000" w14:paraId="00000017">
      <w:pPr>
        <w:pStyle w:val="Heading4"/>
        <w:widowControl w:val="0"/>
        <w:spacing w:before="94.5458984375" w:line="240" w:lineRule="auto"/>
        <w:ind w:right="150"/>
        <w:rPr>
          <w:vertAlign w:val="baseline"/>
        </w:rPr>
      </w:pPr>
      <w:bookmarkStart w:colFirst="0" w:colLast="0" w:name="_b9web399ag80" w:id="6"/>
      <w:bookmarkEnd w:id="6"/>
      <w:r w:rsidDel="00000000" w:rsidR="00000000" w:rsidRPr="00000000">
        <w:rPr>
          <w:vertAlign w:val="baseline"/>
          <w:rtl w:val="0"/>
        </w:rPr>
        <w:t xml:space="preserve">Required Materials: </w:t>
      </w:r>
    </w:p>
    <w:p w:rsidR="00000000" w:rsidDel="00000000" w:rsidP="00000000" w:rsidRDefault="00000000" w:rsidRPr="00000000" w14:paraId="00000018">
      <w:pPr>
        <w:rPr>
          <w:highlight w:val="yellow"/>
          <w:vertAlign w:val="baseline"/>
        </w:rPr>
      </w:pPr>
      <w:r w:rsidDel="00000000" w:rsidR="00000000" w:rsidRPr="00000000">
        <w:rPr>
          <w:rtl w:val="0"/>
        </w:rPr>
      </w:r>
    </w:p>
    <w:p w:rsidR="00000000" w:rsidDel="00000000" w:rsidP="00000000" w:rsidRDefault="00000000" w:rsidRPr="00000000" w14:paraId="00000019">
      <w:pPr>
        <w:ind w:left="720" w:firstLine="0"/>
        <w:rPr>
          <w:highlight w:val="yellow"/>
        </w:rPr>
      </w:pPr>
      <w:r w:rsidDel="00000000" w:rsidR="00000000" w:rsidRPr="00000000">
        <w:rPr>
          <w:i w:val="1"/>
          <w:sz w:val="21"/>
          <w:szCs w:val="21"/>
          <w:rtl w:val="0"/>
        </w:rPr>
        <w:t xml:space="preserve">Teachers, Schools, and Society: A Brief Introduction to Education</w:t>
      </w:r>
      <w:r w:rsidDel="00000000" w:rsidR="00000000" w:rsidRPr="00000000">
        <w:rPr>
          <w:sz w:val="21"/>
          <w:szCs w:val="21"/>
          <w:rtl w:val="0"/>
        </w:rPr>
        <w:t xml:space="preserve"> (6th edition) by David Miller Sadker &amp; Karen R. Zittleman. This text is available as a DDA text and can be accessed through a site called Vitalsource through our course Moodle site.  </w:t>
      </w:r>
      <w:r w:rsidDel="00000000" w:rsidR="00000000" w:rsidRPr="00000000">
        <w:rPr>
          <w:rtl w:val="0"/>
        </w:rPr>
      </w:r>
    </w:p>
    <w:p w:rsidR="00000000" w:rsidDel="00000000" w:rsidP="00000000" w:rsidRDefault="00000000" w:rsidRPr="00000000" w14:paraId="0000001A">
      <w:pPr>
        <w:ind w:left="720" w:firstLine="0"/>
        <w:rPr>
          <w:highlight w:val="yellow"/>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DIFFERENCE, POWER AND DISCRIMINATION OUTCOMES (DPD)</w:t>
      </w:r>
    </w:p>
    <w:p w:rsidR="00000000" w:rsidDel="00000000" w:rsidP="00000000" w:rsidRDefault="00000000" w:rsidRPr="00000000" w14:paraId="0000001D">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difference is socially constructed.</w:t>
      </w:r>
    </w:p>
    <w:p w:rsidR="00000000" w:rsidDel="00000000" w:rsidP="00000000" w:rsidRDefault="00000000" w:rsidRPr="00000000" w14:paraId="0000001E">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historical and contemporary examples, describe how perceived difference, combined with unequal distribution of power across economic, social, and political institutions, result in discrimination.</w:t>
      </w:r>
    </w:p>
    <w:p w:rsidR="00000000" w:rsidDel="00000000" w:rsidP="00000000" w:rsidRDefault="00000000" w:rsidRPr="00000000" w14:paraId="0000001F">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ways in which the interactions of social categories such as race, ethnicity, social class, gender, religion, sexual orientation, disability and age are related to difference, power and discrimination in the United States. (Matches OSU requirements as of August 2021).</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TOPICS:</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Access and equity issues in education in the United States</w:t>
      </w:r>
    </w:p>
    <w:p w:rsidR="00000000" w:rsidDel="00000000" w:rsidP="00000000" w:rsidRDefault="00000000" w:rsidRPr="00000000" w14:paraId="0000002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multicultural history of education in the United States</w:t>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Equity and school funding in the United States</w:t>
      </w:r>
    </w:p>
    <w:p w:rsidR="00000000" w:rsidDel="00000000" w:rsidP="00000000" w:rsidRDefault="00000000" w:rsidRPr="00000000" w14:paraId="0000002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business model of public education in the United States</w:t>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Accountability in the United States</w:t>
      </w:r>
    </w:p>
    <w:p w:rsidR="00000000" w:rsidDel="00000000" w:rsidP="00000000" w:rsidRDefault="00000000" w:rsidRPr="00000000" w14:paraId="0000002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Schools, politics, and social change in the United States</w:t>
      </w:r>
    </w:p>
    <w:p w:rsidR="00000000" w:rsidDel="00000000" w:rsidP="00000000" w:rsidRDefault="00000000" w:rsidRPr="00000000" w14:paraId="0000002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School reform in the United States</w:t>
      </w:r>
    </w:p>
    <w:p w:rsidR="00000000" w:rsidDel="00000000" w:rsidP="00000000" w:rsidRDefault="00000000" w:rsidRPr="00000000" w14:paraId="0000002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School choice in the United States</w:t>
      </w:r>
    </w:p>
    <w:p w:rsidR="00000000" w:rsidDel="00000000" w:rsidP="00000000" w:rsidRDefault="00000000" w:rsidRPr="00000000" w14:paraId="0000002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School law in the United States</w:t>
      </w:r>
    </w:p>
    <w:p w:rsidR="00000000" w:rsidDel="00000000" w:rsidP="00000000" w:rsidRDefault="00000000" w:rsidRPr="00000000" w14:paraId="0000002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Philosophy and education in the United States</w:t>
      </w:r>
    </w:p>
    <w:p w:rsidR="00000000" w:rsidDel="00000000" w:rsidP="00000000" w:rsidRDefault="00000000" w:rsidRPr="00000000" w14:paraId="0000002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Reflective practice as liberatory pedagogy</w:t>
      </w:r>
    </w:p>
    <w:p w:rsidR="00000000" w:rsidDel="00000000" w:rsidP="00000000" w:rsidRDefault="00000000" w:rsidRPr="00000000" w14:paraId="0000002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International comparisons of students/systems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ATTENDANCE/PARTICIPATION</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work takes place online.  You are expected to visit our class site on a regular basis, participate in online discussions, and be prepared to build upon the content of the assigned readings and videos that will be viewed.</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participation will be considered in the final grading (if your final grade is borderline, this can push you up or down). Appropriate participation includes speaking respectfully, listening to others, and asking constructive questions of classmates.  </w:t>
      </w:r>
      <w:r w:rsidDel="00000000" w:rsidR="00000000" w:rsidRPr="00000000">
        <w:rPr>
          <w:rFonts w:ascii="Times New Roman" w:cs="Times New Roman" w:eastAsia="Times New Roman" w:hAnsi="Times New Roman"/>
          <w:i w:val="1"/>
          <w:sz w:val="24"/>
          <w:szCs w:val="24"/>
          <w:rtl w:val="0"/>
        </w:rPr>
        <w:t xml:space="preserve">You </w:t>
      </w:r>
      <w:r w:rsidDel="00000000" w:rsidR="00000000" w:rsidRPr="00000000">
        <w:rPr>
          <w:rFonts w:ascii="Times New Roman" w:cs="Times New Roman" w:eastAsia="Times New Roman" w:hAnsi="Times New Roman"/>
          <w:sz w:val="24"/>
          <w:szCs w:val="24"/>
          <w:rtl w:val="0"/>
        </w:rPr>
        <w:t xml:space="preserve">are responsible for your own learning. The exams and quizzes include material from assigned readings, videos, Moodle notes, and discussions.</w:t>
      </w:r>
    </w:p>
    <w:p w:rsidR="00000000" w:rsidDel="00000000" w:rsidP="00000000" w:rsidRDefault="00000000" w:rsidRPr="00000000" w14:paraId="00000032">
      <w:pPr>
        <w:rPr>
          <w:rFonts w:ascii="Times New Roman" w:cs="Times New Roman" w:eastAsia="Times New Roman" w:hAnsi="Times New Roman"/>
          <w:b w:val="1"/>
          <w:color w:val="1d252d"/>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1d252d"/>
          <w:sz w:val="24"/>
          <w:szCs w:val="24"/>
          <w:rtl w:val="0"/>
        </w:rPr>
        <w:t xml:space="preserve"> </w:t>
      </w:r>
    </w:p>
    <w:p w:rsidR="00000000" w:rsidDel="00000000" w:rsidP="00000000" w:rsidRDefault="00000000" w:rsidRPr="00000000" w14:paraId="00000033">
      <w:pPr>
        <w:rPr>
          <w:rFonts w:ascii="Times New Roman" w:cs="Times New Roman" w:eastAsia="Times New Roman" w:hAnsi="Times New Roman"/>
          <w:b w:val="1"/>
          <w:color w:val="1d252d"/>
          <w:sz w:val="24"/>
          <w:szCs w:val="24"/>
        </w:rPr>
      </w:pPr>
      <w:r w:rsidDel="00000000" w:rsidR="00000000" w:rsidRPr="00000000">
        <w:rPr>
          <w:rFonts w:ascii="Times New Roman" w:cs="Times New Roman" w:eastAsia="Times New Roman" w:hAnsi="Times New Roman"/>
          <w:b w:val="1"/>
          <w:color w:val="1d252d"/>
          <w:sz w:val="24"/>
          <w:szCs w:val="24"/>
          <w:rtl w:val="0"/>
        </w:rPr>
        <w:t xml:space="preserve">ACADEMIC HONESTY</w:t>
      </w:r>
    </w:p>
    <w:p w:rsidR="00000000" w:rsidDel="00000000" w:rsidP="00000000" w:rsidRDefault="00000000" w:rsidRPr="00000000" w14:paraId="00000034">
      <w:pPr>
        <w:rPr>
          <w:rFonts w:ascii="Times New Roman" w:cs="Times New Roman" w:eastAsia="Times New Roman" w:hAnsi="Times New Roman"/>
          <w:b w:val="1"/>
          <w:color w:val="1d252d"/>
          <w:sz w:val="24"/>
          <w:szCs w:val="24"/>
        </w:rPr>
      </w:pPr>
      <w:r w:rsidDel="00000000" w:rsidR="00000000" w:rsidRPr="00000000">
        <w:rPr>
          <w:rFonts w:ascii="Times New Roman" w:cs="Times New Roman" w:eastAsia="Times New Roman" w:hAnsi="Times New Roman"/>
          <w:b w:val="1"/>
          <w:color w:val="1d252d"/>
          <w:sz w:val="24"/>
          <w:szCs w:val="24"/>
          <w:rtl w:val="0"/>
        </w:rPr>
        <w:t xml:space="preserve">Read LBCC’s statement</w:t>
      </w:r>
      <w:hyperlink r:id="rId7">
        <w:r w:rsidDel="00000000" w:rsidR="00000000" w:rsidRPr="00000000">
          <w:rPr>
            <w:rFonts w:ascii="Times New Roman" w:cs="Times New Roman" w:eastAsia="Times New Roman" w:hAnsi="Times New Roman"/>
            <w:b w:val="1"/>
            <w:color w:val="1d252d"/>
            <w:sz w:val="24"/>
            <w:szCs w:val="24"/>
            <w:rtl w:val="0"/>
          </w:rPr>
          <w:t xml:space="preserve"> </w:t>
        </w:r>
      </w:hyperlink>
      <w:hyperlink r:id="rId8">
        <w:r w:rsidDel="00000000" w:rsidR="00000000" w:rsidRPr="00000000">
          <w:rPr>
            <w:rFonts w:ascii="Times New Roman" w:cs="Times New Roman" w:eastAsia="Times New Roman" w:hAnsi="Times New Roman"/>
            <w:b w:val="1"/>
            <w:color w:val="0000ff"/>
            <w:sz w:val="24"/>
            <w:szCs w:val="24"/>
            <w:u w:val="single"/>
            <w:rtl w:val="0"/>
          </w:rPr>
          <w:t xml:space="preserve">here</w:t>
        </w:r>
      </w:hyperlink>
      <w:r w:rsidDel="00000000" w:rsidR="00000000" w:rsidRPr="00000000">
        <w:rPr>
          <w:rFonts w:ascii="Times New Roman" w:cs="Times New Roman" w:eastAsia="Times New Roman" w:hAnsi="Times New Roman"/>
          <w:b w:val="1"/>
          <w:color w:val="1d252d"/>
          <w:sz w:val="24"/>
          <w:szCs w:val="24"/>
          <w:rtl w:val="0"/>
        </w:rPr>
        <w:t xml:space="preserve">.</w:t>
      </w:r>
    </w:p>
    <w:p w:rsidR="00000000" w:rsidDel="00000000" w:rsidP="00000000" w:rsidRDefault="00000000" w:rsidRPr="00000000" w14:paraId="0000003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Students at LBCC are responsible for pursuing their studies with honesty and fairness, and in a manner that respects the rights and dignity of others. Students must not engage in acts of dishonesty. Academic dishonesty includes, but is not limited to, such acts as forgery, changing or misuse of college documents and records of identification, cheating, plagiarism, aiding or abetting cheating or plagiarism, knowingly furnishing false information to the college, violating copyright or trademark, or copying college software.</w:t>
      </w:r>
    </w:p>
    <w:p w:rsidR="00000000" w:rsidDel="00000000" w:rsidP="00000000" w:rsidRDefault="00000000" w:rsidRPr="00000000" w14:paraId="0000003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Plagiarism includes both intentional and unintentional acts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In this class, if you engage in plagiarism on an assignment, you will receive a 0 for this assignment.  You will also be reported to Jill Childress, who directs the Board of Student Conduct.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SUBMITTING ASSIGNMENTS</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submit most assignments on Moodle and use the tool, Turnitin.  Turnitin is an anti-plagiarism software. </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REQUIREMENTS AND EVALUATION</w:t>
      </w:r>
    </w:p>
    <w:p w:rsidR="00000000" w:rsidDel="00000000" w:rsidP="00000000" w:rsidRDefault="00000000" w:rsidRPr="00000000" w14:paraId="0000003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What types of assignments, assessments and participation are expected of students?</w:t>
      </w:r>
    </w:p>
    <w:p w:rsidR="00000000" w:rsidDel="00000000" w:rsidP="00000000" w:rsidRDefault="00000000" w:rsidRPr="00000000" w14:paraId="0000003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40">
      <w:pPr>
        <w:numPr>
          <w:ilvl w:val="0"/>
          <w:numId w:val="1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Short Answer Questions</w:t>
      </w:r>
      <w:r w:rsidDel="00000000" w:rsidR="00000000" w:rsidRPr="00000000">
        <w:rPr>
          <w:rFonts w:ascii="Times New Roman" w:cs="Times New Roman" w:eastAsia="Times New Roman" w:hAnsi="Times New Roman"/>
          <w:sz w:val="24"/>
          <w:szCs w:val="24"/>
          <w:rtl w:val="0"/>
        </w:rPr>
        <w:t xml:space="preserve">, in order to assess what you learned over the course of the week.  </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Online Assignments: </w:t>
      </w:r>
      <w:r w:rsidDel="00000000" w:rsidR="00000000" w:rsidRPr="00000000">
        <w:rPr>
          <w:rFonts w:ascii="Times New Roman" w:cs="Times New Roman" w:eastAsia="Times New Roman" w:hAnsi="Times New Roman"/>
          <w:sz w:val="24"/>
          <w:szCs w:val="24"/>
          <w:rtl w:val="0"/>
        </w:rPr>
        <w:t xml:space="preserve">Historical Timeline Assignment, Google Slides/Graphics- Philosophy Inventory, Where do you Stand Questionnaire?, Niche Assignment: Important to note; not all assignments are turned in traditionally.  For example, you receive a grade for contributing to our historical timeline assignment, which is a google document.</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Assignments, </w:t>
      </w:r>
      <w:r w:rsidDel="00000000" w:rsidR="00000000" w:rsidRPr="00000000">
        <w:rPr>
          <w:rFonts w:ascii="Times New Roman" w:cs="Times New Roman" w:eastAsia="Times New Roman" w:hAnsi="Times New Roman"/>
          <w:b w:val="1"/>
          <w:sz w:val="24"/>
          <w:szCs w:val="24"/>
          <w:rtl w:val="0"/>
        </w:rPr>
        <w:t xml:space="preserve">Reading Notes and Focus Question Responses (10 points)</w:t>
      </w: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Forum Posts</w:t>
      </w:r>
      <w:r w:rsidDel="00000000" w:rsidR="00000000" w:rsidRPr="00000000">
        <w:rPr>
          <w:rFonts w:ascii="Times New Roman" w:cs="Times New Roman" w:eastAsia="Times New Roman" w:hAnsi="Times New Roman"/>
          <w:sz w:val="24"/>
          <w:szCs w:val="24"/>
          <w:rtl w:val="0"/>
        </w:rPr>
        <w:t xml:space="preserve">-State your understanding of a concept and provide evidence.  Respond to other posts from other classmates. </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Informational Interview Assignment</w:t>
      </w:r>
      <w:r w:rsidDel="00000000" w:rsidR="00000000" w:rsidRPr="00000000">
        <w:rPr>
          <w:rFonts w:ascii="Times New Roman" w:cs="Times New Roman" w:eastAsia="Times New Roman" w:hAnsi="Times New Roman"/>
          <w:sz w:val="24"/>
          <w:szCs w:val="24"/>
          <w:rtl w:val="0"/>
        </w:rPr>
        <w:t xml:space="preserve">-Students choose to interview two individuals in their desired field of interest. </w:t>
      </w:r>
      <w:r w:rsidDel="00000000" w:rsidR="00000000" w:rsidRPr="00000000">
        <w:rPr>
          <w:rFonts w:ascii="Times New Roman" w:cs="Times New Roman" w:eastAsia="Times New Roman" w:hAnsi="Times New Roman"/>
          <w:b w:val="1"/>
          <w:sz w:val="24"/>
          <w:szCs w:val="24"/>
          <w:rtl w:val="0"/>
        </w:rPr>
        <w:t xml:space="preserve">(50 points) For ideas, visit the </w:t>
      </w:r>
      <w:hyperlink r:id="rId9">
        <w:r w:rsidDel="00000000" w:rsidR="00000000" w:rsidRPr="00000000">
          <w:rPr>
            <w:rFonts w:ascii="Times New Roman" w:cs="Times New Roman" w:eastAsia="Times New Roman" w:hAnsi="Times New Roman"/>
            <w:b w:val="1"/>
            <w:color w:val="1155cc"/>
            <w:sz w:val="24"/>
            <w:szCs w:val="24"/>
            <w:u w:val="single"/>
            <w:rtl w:val="0"/>
          </w:rPr>
          <w:t xml:space="preserve">Career Center</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9">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numPr>
          <w:ilvl w:val="0"/>
          <w:numId w:val="5"/>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 Synopsis Assignment and Small Group Book Presentation in small groups (100 points)  During Week 8, I will open a zoom room (Tues/Thurs. Evening) and you will have the opportunity to meet in small groups of 3 and discuss your books.  You can also pre-arrange to meet with 2-3 other students and discuss your book during a completely different time.  More information to come!  </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C">
      <w:pPr>
        <w:numPr>
          <w:ilvl w:val="0"/>
          <w:numId w:val="17"/>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Quizzes/Midterm-online (Quiz-20 points; Midterm: 50 points) You have 2 attempts to receive the best grade possible on a quiz.</w:t>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numPr>
          <w:ilvl w:val="0"/>
          <w:numId w:val="1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 (75 points)  Final Presentation; you must get feedback from 1-2 others.  You can create a video/submit your slides. As we move closer to this date, I plan to outline the process.  </w:t>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B 80-89%   C 70-79%  D 60-69%   F 0%-59.9%</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ASSIGNMENTS</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will be submitted on </w:t>
      </w:r>
      <w:r w:rsidDel="00000000" w:rsidR="00000000" w:rsidRPr="00000000">
        <w:rPr>
          <w:rFonts w:ascii="Times New Roman" w:cs="Times New Roman" w:eastAsia="Times New Roman" w:hAnsi="Times New Roman"/>
          <w:b w:val="1"/>
          <w:sz w:val="24"/>
          <w:szCs w:val="24"/>
          <w:rtl w:val="0"/>
        </w:rPr>
        <w:t xml:space="preserve">our course Moodle page.</w:t>
      </w:r>
      <w:r w:rsidDel="00000000" w:rsidR="00000000" w:rsidRPr="00000000">
        <w:rPr>
          <w:rFonts w:ascii="Times New Roman" w:cs="Times New Roman" w:eastAsia="Times New Roman" w:hAnsi="Times New Roman"/>
          <w:sz w:val="24"/>
          <w:szCs w:val="24"/>
          <w:rtl w:val="0"/>
        </w:rPr>
        <w:t xml:space="preserve"> When you submit assignments, I commit to grading them in a timely fashion and providing helpful feedback. If you submit an assignment on time, you have the opportunity to rewrite and resubmit for a better grade.  It is to your benefit that all assignments be turned in on time. That being said, you may turn in late assignments for full credit, but you will not be allowed to resubmit for a higher grade. I will </w:t>
      </w:r>
      <w:r w:rsidDel="00000000" w:rsidR="00000000" w:rsidRPr="00000000">
        <w:rPr>
          <w:rFonts w:ascii="Times New Roman" w:cs="Times New Roman" w:eastAsia="Times New Roman" w:hAnsi="Times New Roman"/>
          <w:b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apply the same time or feedback standards to late assignments and I will grade late assignments in the order that I receive them. With a few exceptions, assignment due dates are target dates.  These target dates help keep both the instructor and the students on track.</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 due during weeks 1-3 may be turned in by Sat. at midnight of Week 3.</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 due during weeks 4-6 may be turned in by Sat at midnight of Week 6</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 due during weeks 7-9 may be turned in by Sat at midnight of Week 9.</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An assignment that is due during Week 2 cannot be submitted on Sat. of Week 6.  I encourage you to submit rewrites in order to improve your writing and possibly earn a higher grade.  Rewrites are due within one week of receiving feedback.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Exceptions: Week 1: Students must complete the Week One quiz by Saturday to remain in the course.  The college must adhere to student-drop deadlines to ensure that those who are enrolled in the course remain in the course.  Also, all quizzes have a firm closing date and cannot be reopened.</w:t>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All assignments (submitted on Moodle) should be double-spaced and written in 12-point Times font</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Use a standard format (APA or MLA) for all citations.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Submit all of your assignments using the dropboxes on Moodle. Please note that the Writing Center offers assistance and can work with you during any stage of the writing process, from brainstorming to final proofreading.</w:t>
      </w:r>
    </w:p>
    <w:p w:rsidR="00000000" w:rsidDel="00000000" w:rsidP="00000000" w:rsidRDefault="00000000" w:rsidRPr="00000000" w14:paraId="0000006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4. Please use this standard for saving and submitting assignments: Last name _ (name of assignment).  </w:t>
      </w:r>
      <w:r w:rsidDel="00000000" w:rsidR="00000000" w:rsidRPr="00000000">
        <w:rPr>
          <w:rFonts w:ascii="Times New Roman" w:cs="Times New Roman" w:eastAsia="Times New Roman" w:hAnsi="Times New Roman"/>
          <w:i w:val="1"/>
          <w:sz w:val="24"/>
          <w:szCs w:val="24"/>
          <w:rtl w:val="0"/>
        </w:rPr>
        <w:t xml:space="preserve">Example: Plowhead_LearningStyles</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Rewrites are strongly encouraged.  An assignment submitted on time or before the due date can be rewritten and resubmitted for a higher grade.  Writing is a process.  </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VETERANS</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Veterans and active duty military personnel with special circumstances are welcome and encouraged to communicate these, in advance if possible, to the instructor.</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CAMPUS RESOURCES</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http:/linnbenton.edu/cfar</w:t>
        </w:r>
      </w:hyperlink>
      <w:r w:rsidDel="00000000" w:rsidR="00000000" w:rsidRPr="00000000">
        <w:rPr>
          <w:rFonts w:ascii="Times New Roman" w:cs="Times New Roman" w:eastAsia="Times New Roman" w:hAnsi="Times New Roman"/>
          <w:sz w:val="24"/>
          <w:szCs w:val="24"/>
          <w:rtl w:val="0"/>
        </w:rPr>
        <w:t xml:space="preserve"> for steps on how to apply or call 541-917-4789.</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Writing Center</w:t>
      </w:r>
    </w:p>
    <w:p w:rsidR="00000000" w:rsidDel="00000000" w:rsidP="00000000" w:rsidRDefault="00000000" w:rsidRPr="00000000" w14:paraId="0000006B">
      <w:pPr>
        <w:spacing w:after="20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LBCC's Writing Center is a supportive resource. You can get help organizing, developing and revising written assignments. The Writing Center is in the Learning Center on the second floor of Willamette Hall. The Writing Center is open for drop in zoom sessions on Mon-Fridays.  On Saturday, the center is open by appointment only.  </w:t>
      </w:r>
      <w:hyperlink r:id="rId12">
        <w:r w:rsidDel="00000000" w:rsidR="00000000" w:rsidRPr="00000000">
          <w:rPr>
            <w:rFonts w:ascii="Times New Roman" w:cs="Times New Roman" w:eastAsia="Times New Roman" w:hAnsi="Times New Roman"/>
            <w:b w:val="1"/>
            <w:color w:val="1155cc"/>
            <w:sz w:val="24"/>
            <w:szCs w:val="24"/>
            <w:u w:val="single"/>
            <w:rtl w:val="0"/>
          </w:rPr>
          <w:t xml:space="preserve">https://www.linnbenton.edu/student-services/library-tutoring-testing/learning-center/writing-support/index.php</w:t>
        </w:r>
      </w:hyperlink>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w:t>
      </w:r>
    </w:p>
    <w:p w:rsidR="00000000" w:rsidDel="00000000" w:rsidP="00000000" w:rsidRDefault="00000000" w:rsidRPr="00000000" w14:paraId="0000006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instructor reserves the right to make minor changes in response to student learning and pacing of the course.</w:t>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109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1875"/>
        <w:gridCol w:w="3360"/>
        <w:gridCol w:w="4815"/>
        <w:tblGridChange w:id="0">
          <w:tblGrid>
            <w:gridCol w:w="885"/>
            <w:gridCol w:w="1875"/>
            <w:gridCol w:w="3360"/>
            <w:gridCol w:w="481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 Due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w:t>
            </w:r>
          </w:p>
        </w:tc>
      </w:tr>
      <w:tr>
        <w:trPr>
          <w:cantSplit w:val="0"/>
          <w:trHeight w:val="31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25 - Oct 1</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Padlet introduction post </w:t>
            </w:r>
          </w:p>
          <w:p w:rsidR="00000000" w:rsidDel="00000000" w:rsidP="00000000" w:rsidRDefault="00000000" w:rsidRPr="00000000" w14:paraId="00000079">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Download the DDA Text</w:t>
            </w:r>
          </w:p>
          <w:p w:rsidR="00000000" w:rsidDel="00000000" w:rsidP="00000000" w:rsidRDefault="00000000" w:rsidRPr="00000000" w14:paraId="0000007A">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4 Notes </w:t>
            </w:r>
          </w:p>
          <w:p w:rsidR="00000000" w:rsidDel="00000000" w:rsidP="00000000" w:rsidRDefault="00000000" w:rsidRPr="00000000" w14:paraId="0000007B">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4 Quiz</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Introduction/Syllabus</w:t>
            </w:r>
          </w:p>
          <w:p w:rsidR="00000000" w:rsidDel="00000000" w:rsidP="00000000" w:rsidRDefault="00000000" w:rsidRPr="00000000" w14:paraId="0000007E">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Overview of Community Norms</w:t>
            </w:r>
          </w:p>
          <w:p w:rsidR="00000000" w:rsidDel="00000000" w:rsidP="00000000" w:rsidRDefault="00000000" w:rsidRPr="00000000" w14:paraId="0000007F">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Education Superstars: Rita Pierson, Tom Hanks, and Taylor Mali</w:t>
            </w:r>
          </w:p>
          <w:p w:rsidR="00000000" w:rsidDel="00000000" w:rsidP="00000000" w:rsidRDefault="00000000" w:rsidRPr="00000000" w14:paraId="00000080">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4 - Student Life in School and Home</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tc>
      </w:tr>
      <w:tr>
        <w:trPr>
          <w:cantSplit w:val="0"/>
          <w:trHeight w:val="24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2 - Oct 8</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a choice for the Book Assignment</w:t>
            </w:r>
            <w:r w:rsidDel="00000000" w:rsidR="00000000" w:rsidRPr="00000000">
              <w:rPr>
                <w:rtl w:val="0"/>
              </w:rPr>
            </w:r>
          </w:p>
          <w:p w:rsidR="00000000" w:rsidDel="00000000" w:rsidP="00000000" w:rsidRDefault="00000000" w:rsidRPr="00000000" w14:paraId="0000008E">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Submit the names and contact info of 2 individuals you want to interview </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numPr>
                <w:ilvl w:val="0"/>
                <w:numId w:val="2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Pr>
              <w:drawing>
                <wp:inline distB="114300" distT="114300" distL="114300" distR="114300">
                  <wp:extent cx="642938" cy="642938"/>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42938" cy="64293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Book Assignment </w:t>
            </w:r>
          </w:p>
          <w:p w:rsidR="00000000" w:rsidDel="00000000" w:rsidP="00000000" w:rsidRDefault="00000000" w:rsidRPr="00000000" w14:paraId="0000009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numPr>
                <w:ilvl w:val="0"/>
                <w:numId w:val="2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Informational Interview Assignment (due week 4)</w:t>
            </w:r>
          </w:p>
        </w:tc>
      </w:tr>
      <w:tr>
        <w:trPr>
          <w:cantSplit w:val="0"/>
          <w:trHeight w:val="23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9 - Oct 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Niche Assignment  </w:t>
            </w:r>
          </w:p>
          <w:p w:rsidR="00000000" w:rsidDel="00000000" w:rsidP="00000000" w:rsidRDefault="00000000" w:rsidRPr="00000000" w14:paraId="0000009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Niche Forum Post</w:t>
            </w:r>
          </w:p>
          <w:p w:rsidR="00000000" w:rsidDel="00000000" w:rsidP="00000000" w:rsidRDefault="00000000" w:rsidRPr="00000000" w14:paraId="0000009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Timeline Event on Class google slideshow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w:t>
            </w:r>
            <w:r w:rsidDel="00000000" w:rsidR="00000000" w:rsidRPr="00000000">
              <w:rPr>
                <w:rFonts w:ascii="Times New Roman" w:cs="Times New Roman" w:eastAsia="Times New Roman" w:hAnsi="Times New Roman"/>
                <w:sz w:val="24"/>
                <w:szCs w:val="24"/>
                <w:rtl w:val="0"/>
              </w:rPr>
              <w:t xml:space="preserve">Chapter 5 </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Oregon History of Education</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6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9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16 - Oct 22</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Informational </w:t>
            </w:r>
            <w:r w:rsidDel="00000000" w:rsidR="00000000" w:rsidRPr="00000000">
              <w:rPr>
                <w:rFonts w:ascii="Times New Roman" w:cs="Times New Roman" w:eastAsia="Times New Roman" w:hAnsi="Times New Roman"/>
                <w:sz w:val="24"/>
                <w:szCs w:val="24"/>
                <w:rtl w:val="0"/>
              </w:rPr>
              <w:t xml:space="preserve">Interview Assignment due</w:t>
            </w:r>
            <w:r w:rsidDel="00000000" w:rsidR="00000000" w:rsidRPr="00000000">
              <w:rPr>
                <w:rtl w:val="0"/>
              </w:rPr>
            </w:r>
          </w:p>
          <w:p w:rsidR="00000000" w:rsidDel="00000000" w:rsidP="00000000" w:rsidRDefault="00000000" w:rsidRPr="00000000" w14:paraId="000000A4">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Quiz on Finance of Governance of Education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Financing and Governing America’s Schools chapter</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tc>
      </w:tr>
      <w:tr>
        <w:trPr>
          <w:cantSplit w:val="0"/>
          <w:trHeight w:val="23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A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23 - Oct 29</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Philosophy Self Inventory</w:t>
            </w:r>
          </w:p>
          <w:p w:rsidR="00000000" w:rsidDel="00000000" w:rsidP="00000000" w:rsidRDefault="00000000" w:rsidRPr="00000000" w14:paraId="000000B4">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Philosophy practice sheet</w:t>
            </w:r>
          </w:p>
          <w:p w:rsidR="00000000" w:rsidDel="00000000" w:rsidP="00000000" w:rsidRDefault="00000000" w:rsidRPr="00000000" w14:paraId="000000B5">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Philosophy statement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 6 Philosophy of Education</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 30 - Nov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Midterm Exam</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tc>
      </w:tr>
      <w:tr>
        <w:trPr>
          <w:cantSplit w:val="0"/>
          <w:trHeight w:val="21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0C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6 - Nov 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Book Synopsis Paper</w:t>
            </w:r>
          </w:p>
          <w:p w:rsidR="00000000" w:rsidDel="00000000" w:rsidP="00000000" w:rsidRDefault="00000000" w:rsidRPr="00000000" w14:paraId="000000C7">
            <w:pPr>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Law and Ethics Forum Post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8: School Law and Ethics</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13 - Nov 19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Book Philosophy/Notes</w:t>
            </w:r>
          </w:p>
          <w:p w:rsidR="00000000" w:rsidDel="00000000" w:rsidP="00000000" w:rsidRDefault="00000000" w:rsidRPr="00000000" w14:paraId="000000CC">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Book Discussion Rubric</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group book presentation/discussion</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tc>
      </w:tr>
      <w:tr>
        <w:trPr>
          <w:cantSplit w:val="0"/>
          <w:trHeight w:val="1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20 - Nov 26</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Where do you Stand? Questionnaire</w:t>
            </w:r>
            <w:r w:rsidDel="00000000" w:rsidR="00000000" w:rsidRPr="00000000">
              <w:rPr>
                <w:rtl w:val="0"/>
              </w:rPr>
            </w:r>
          </w:p>
          <w:p w:rsidR="00000000" w:rsidDel="00000000" w:rsidP="00000000" w:rsidRDefault="00000000" w:rsidRPr="00000000" w14:paraId="000000D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 9 Quiz  - School Reform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Chapter 9: Purposes of America’s School Reform Movement</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tc>
      </w:tr>
      <w:tr>
        <w:trPr>
          <w:cantSplit w:val="0"/>
          <w:trHeight w:val="18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27 - Dec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discuss the essential questions-What is the purpose, structure and function of education in a democracy? </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for final presentation post/video</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5">
      <w:pPr>
        <w:pStyle w:val="Heading2"/>
        <w:rPr/>
      </w:pPr>
      <w:bookmarkStart w:colFirst="0" w:colLast="0" w:name="_uvc4128z4ael" w:id="7"/>
      <w:bookmarkEnd w:id="7"/>
      <w:r w:rsidDel="00000000" w:rsidR="00000000" w:rsidRPr="00000000">
        <w:rPr>
          <w:rtl w:val="0"/>
        </w:rPr>
        <w:t xml:space="preserve">HOW TO LEARN IN ED 216</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READ THE TEXTBOOK</w:t>
      </w:r>
    </w:p>
    <w:p w:rsidR="00000000" w:rsidDel="00000000" w:rsidP="00000000" w:rsidRDefault="00000000" w:rsidRPr="00000000" w14:paraId="000000E8">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assigned chapter.</w:t>
      </w:r>
    </w:p>
    <w:p w:rsidR="00000000" w:rsidDel="00000000" w:rsidP="00000000" w:rsidRDefault="00000000" w:rsidRPr="00000000" w14:paraId="000000E9">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chapter has chapter</w:t>
      </w:r>
      <w:r w:rsidDel="00000000" w:rsidR="00000000" w:rsidRPr="00000000">
        <w:rPr>
          <w:rFonts w:ascii="Times New Roman" w:cs="Times New Roman" w:eastAsia="Times New Roman" w:hAnsi="Times New Roman"/>
          <w:b w:val="1"/>
          <w:sz w:val="24"/>
          <w:szCs w:val="24"/>
          <w:rtl w:val="0"/>
        </w:rPr>
        <w:t xml:space="preserve"> headings, titles, and subtitles.</w:t>
      </w:r>
      <w:r w:rsidDel="00000000" w:rsidR="00000000" w:rsidRPr="00000000">
        <w:rPr>
          <w:rFonts w:ascii="Times New Roman" w:cs="Times New Roman" w:eastAsia="Times New Roman" w:hAnsi="Times New Roman"/>
          <w:sz w:val="24"/>
          <w:szCs w:val="24"/>
          <w:rtl w:val="0"/>
        </w:rPr>
        <w:t xml:space="preserve"> Before you read a section, </w:t>
      </w:r>
      <w:r w:rsidDel="00000000" w:rsidR="00000000" w:rsidRPr="00000000">
        <w:rPr>
          <w:rFonts w:ascii="Times New Roman" w:cs="Times New Roman" w:eastAsia="Times New Roman" w:hAnsi="Times New Roman"/>
          <w:b w:val="1"/>
          <w:sz w:val="24"/>
          <w:szCs w:val="24"/>
          <w:rtl w:val="0"/>
        </w:rPr>
        <w:t xml:space="preserve">turn the heading, title, or subtitle into a question. </w:t>
      </w:r>
      <w:r w:rsidDel="00000000" w:rsidR="00000000" w:rsidRPr="00000000">
        <w:rPr>
          <w:rFonts w:ascii="Times New Roman" w:cs="Times New Roman" w:eastAsia="Times New Roman" w:hAnsi="Times New Roman"/>
          <w:sz w:val="24"/>
          <w:szCs w:val="24"/>
          <w:rtl w:val="0"/>
        </w:rPr>
        <w:t xml:space="preserve">As you finish the section, ask and answer the question. If you are unable to answer the question, reread the section. If you are able to answer the question, move to the next section.</w:t>
      </w:r>
    </w:p>
    <w:p w:rsidR="00000000" w:rsidDel="00000000" w:rsidP="00000000" w:rsidRDefault="00000000" w:rsidRPr="00000000" w14:paraId="000000EA">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curious. What do you want to know more about from each reading?</w:t>
      </w:r>
    </w:p>
    <w:p w:rsidR="00000000" w:rsidDel="00000000" w:rsidP="00000000" w:rsidRDefault="00000000" w:rsidRPr="00000000" w14:paraId="000000EB">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Online events, questionnaires, slideshows and lectures are designed to extend the textbook and connect theory to current events in education, educational practices, and your personal experiences.</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ATTENDANCE AND PARTICIPATION</w:t>
      </w:r>
    </w:p>
    <w:p w:rsidR="00000000" w:rsidDel="00000000" w:rsidP="00000000" w:rsidRDefault="00000000" w:rsidRPr="00000000" w14:paraId="000000EE">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Log-in to Moodle regularly and at the beginning of each week (on Sunday evenings)..</w:t>
      </w:r>
    </w:p>
    <w:p w:rsidR="00000000" w:rsidDel="00000000" w:rsidP="00000000" w:rsidRDefault="00000000" w:rsidRPr="00000000" w14:paraId="000000EF">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ahead of time. (Keep a calendar of assignments, know what is due, and complete assignments on time).</w:t>
      </w:r>
    </w:p>
    <w:p w:rsidR="00000000" w:rsidDel="00000000" w:rsidP="00000000" w:rsidRDefault="00000000" w:rsidRPr="00000000" w14:paraId="000000F0">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 and interact in online forums.</w:t>
      </w:r>
    </w:p>
    <w:p w:rsidR="00000000" w:rsidDel="00000000" w:rsidP="00000000" w:rsidRDefault="00000000" w:rsidRPr="00000000" w14:paraId="000000F1">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notes and ask questions about confusing information.</w:t>
      </w:r>
    </w:p>
    <w:p w:rsidR="00000000" w:rsidDel="00000000" w:rsidP="00000000" w:rsidRDefault="00000000" w:rsidRPr="00000000" w14:paraId="000000F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 HOW TO BE SUCCESSFUL IN THIS CLASS</w:t>
      </w:r>
    </w:p>
    <w:p w:rsidR="00000000" w:rsidDel="00000000" w:rsidP="00000000" w:rsidRDefault="00000000" w:rsidRPr="00000000" w14:paraId="000000F4">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 your own taken-for-granted notions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let the instructor challenge them as well.</w:t>
      </w:r>
    </w:p>
    <w:p w:rsidR="00000000" w:rsidDel="00000000" w:rsidP="00000000" w:rsidRDefault="00000000" w:rsidRPr="00000000" w14:paraId="000000F5">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the syllabus and learn policies and procedures for this class. Understand your rights and responsibilities as a student and as a class member.</w:t>
      </w:r>
    </w:p>
    <w:p w:rsidR="00000000" w:rsidDel="00000000" w:rsidP="00000000" w:rsidRDefault="00000000" w:rsidRPr="00000000" w14:paraId="000000F6">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how to ask clarifying questions and how to be a coach for your classmates (we will begin week 1).</w:t>
      </w:r>
    </w:p>
    <w:p w:rsidR="00000000" w:rsidDel="00000000" w:rsidP="00000000" w:rsidRDefault="00000000" w:rsidRPr="00000000" w14:paraId="000000F7">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confused, challenged, frustrated or having an “aha” moment, visit the instructor during her office hours.</w:t>
      </w:r>
    </w:p>
    <w:p w:rsidR="00000000" w:rsidDel="00000000" w:rsidP="00000000" w:rsidRDefault="00000000" w:rsidRPr="00000000" w14:paraId="000000F8">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engaged and work from your stretch zone. You will get out of this class what you put into it.</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EXPECTATIONS ABOUT YOUR SKILLS AND ABILITIES AS A STUDENT</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instructor assumes that students are already able to:</w:t>
      </w:r>
    </w:p>
    <w:p w:rsidR="00000000" w:rsidDel="00000000" w:rsidP="00000000" w:rsidRDefault="00000000" w:rsidRPr="00000000" w14:paraId="000000FC">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papers.</w:t>
      </w:r>
    </w:p>
    <w:p w:rsidR="00000000" w:rsidDel="00000000" w:rsidP="00000000" w:rsidRDefault="00000000" w:rsidRPr="00000000" w14:paraId="000000FD">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and cite sources.</w:t>
      </w:r>
    </w:p>
    <w:p w:rsidR="00000000" w:rsidDel="00000000" w:rsidP="00000000" w:rsidRDefault="00000000" w:rsidRPr="00000000" w14:paraId="000000FE">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APA/MLA for source citations.</w:t>
      </w:r>
    </w:p>
    <w:p w:rsidR="00000000" w:rsidDel="00000000" w:rsidP="00000000" w:rsidRDefault="00000000" w:rsidRPr="00000000" w14:paraId="000000FF">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grammatically correct writing functions.</w:t>
      </w:r>
    </w:p>
    <w:p w:rsidR="00000000" w:rsidDel="00000000" w:rsidP="00000000" w:rsidRDefault="00000000" w:rsidRPr="00000000" w14:paraId="00000100">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word processing programs.</w:t>
      </w:r>
    </w:p>
    <w:p w:rsidR="00000000" w:rsidDel="00000000" w:rsidP="00000000" w:rsidRDefault="00000000" w:rsidRPr="00000000" w14:paraId="00000101">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 textbook and synthesize ideas.</w:t>
      </w:r>
    </w:p>
    <w:p w:rsidR="00000000" w:rsidDel="00000000" w:rsidP="00000000" w:rsidRDefault="00000000" w:rsidRPr="00000000" w14:paraId="00000102">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 text and understand the author’s idea and talk to others about the ideas whether you personally agree with them or not.</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4">
      <w:pPr>
        <w:ind w:left="0" w:firstLine="0"/>
        <w:rPr>
          <w:highlight w:val="yellow"/>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1200008392334"/>
        <w:szCs w:val="21.1200008392334"/>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100.679931640625" w:line="240" w:lineRule="auto"/>
      <w:ind w:right="150"/>
    </w:pPr>
    <w:rPr>
      <w:b w:val="1"/>
      <w:sz w:val="25.1200008392334"/>
      <w:szCs w:val="25.120000839233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362.2603511810303" w:lineRule="auto"/>
      <w:ind w:left="214.76394653320312" w:right="60"/>
      <w:jc w:val="center"/>
    </w:pPr>
    <w:rPr>
      <w:rFonts w:ascii="Cambria" w:cs="Cambria" w:eastAsia="Cambria" w:hAnsi="Cambria"/>
      <w:sz w:val="39.920000076293945"/>
      <w:szCs w:val="39.92000007629394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nnbenton.edu/cfar" TargetMode="External"/><Relationship Id="rId10" Type="http://schemas.openxmlformats.org/officeDocument/2006/relationships/hyperlink" Target="https://linnbenton.edu/cfar" TargetMode="External"/><Relationship Id="rId13" Type="http://schemas.openxmlformats.org/officeDocument/2006/relationships/image" Target="media/image1.png"/><Relationship Id="rId12" Type="http://schemas.openxmlformats.org/officeDocument/2006/relationships/hyperlink" Target="https://www.linnbenton.edu/student-services/library-tutoring-testing/learning-center/writing-support/index.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advising/career-services.php" TargetMode="External"/><Relationship Id="rId5" Type="http://schemas.openxmlformats.org/officeDocument/2006/relationships/styles" Target="styles.xml"/><Relationship Id="rId6" Type="http://schemas.openxmlformats.org/officeDocument/2006/relationships/hyperlink" Target="mailto:plowhes@linnbenton.edu" TargetMode="External"/><Relationship Id="rId7" Type="http://schemas.openxmlformats.org/officeDocument/2006/relationships/hyperlink" Target="https://www.linnbenton.edu/about-lbcc/administration/policies/board-policies-and-administrative-rules/7000-series-student-services/ar-7030-02.php" TargetMode="External"/><Relationship Id="rId8" Type="http://schemas.openxmlformats.org/officeDocument/2006/relationships/hyperlink" Target="https://www.linnbenton.edu/about-lbcc/administration/policies/board-policies-and-administrative-rules/7000-series-student-services/ar-7030-0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