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27C1" w:rsidRDefault="009828CE">
      <w:pPr>
        <w:spacing w:before="0" w:after="0"/>
        <w:ind w:left="0" w:right="0"/>
        <w:contextualSpacing w:val="0"/>
        <w:jc w:val="center"/>
      </w:pPr>
      <w:bookmarkStart w:id="0" w:name="_GoBack"/>
      <w:bookmarkEnd w:id="0"/>
      <w:r>
        <w:rPr>
          <w:rFonts w:ascii="Arial" w:eastAsia="Arial" w:hAnsi="Arial" w:cs="Arial"/>
          <w:sz w:val="20"/>
        </w:rPr>
        <w:t>OBSERVATION AND GUIDANCE</w:t>
      </w:r>
    </w:p>
    <w:p w:rsidR="009D27C1" w:rsidRDefault="009828CE">
      <w:pPr>
        <w:spacing w:before="0" w:after="0"/>
        <w:ind w:left="0" w:right="0"/>
        <w:contextualSpacing w:val="0"/>
        <w:jc w:val="center"/>
      </w:pPr>
      <w:r>
        <w:rPr>
          <w:rFonts w:ascii="Calibri" w:eastAsia="Calibri" w:hAnsi="Calibri" w:cs="Calibri"/>
          <w:b/>
          <w:sz w:val="22"/>
        </w:rPr>
        <w:t>ED 101A Winter 2015</w:t>
      </w:r>
    </w:p>
    <w:p w:rsidR="009D27C1" w:rsidRDefault="009828CE">
      <w:pPr>
        <w:spacing w:before="0" w:after="0"/>
        <w:ind w:left="0" w:right="0"/>
        <w:contextualSpacing w:val="0"/>
        <w:jc w:val="center"/>
      </w:pPr>
      <w:r>
        <w:rPr>
          <w:rFonts w:ascii="Calibri" w:eastAsia="Calibri" w:hAnsi="Calibri" w:cs="Calibri"/>
          <w:b/>
          <w:sz w:val="22"/>
        </w:rPr>
        <w:t>Three credits</w:t>
      </w:r>
    </w:p>
    <w:p w:rsidR="009D27C1" w:rsidRDefault="009828CE">
      <w:pPr>
        <w:spacing w:before="0" w:after="0"/>
        <w:ind w:left="0" w:right="0"/>
        <w:contextualSpacing w:val="0"/>
      </w:pPr>
      <w:r>
        <w:rPr>
          <w:rFonts w:ascii="Calibri" w:eastAsia="Calibri" w:hAnsi="Calibri" w:cs="Calibri"/>
          <w:b/>
          <w:sz w:val="22"/>
        </w:rPr>
        <w:t xml:space="preserve">INSTRUCTOR: </w:t>
      </w:r>
      <w:r>
        <w:rPr>
          <w:rFonts w:ascii="Calibri" w:eastAsia="Calibri" w:hAnsi="Calibri" w:cs="Calibri"/>
          <w:sz w:val="22"/>
        </w:rPr>
        <w:t>Liz Pearce</w:t>
      </w:r>
    </w:p>
    <w:p w:rsidR="009D27C1" w:rsidRDefault="009828CE">
      <w:pPr>
        <w:spacing w:before="0" w:after="0"/>
        <w:ind w:left="0" w:right="0"/>
        <w:contextualSpacing w:val="0"/>
      </w:pPr>
      <w:r>
        <w:rPr>
          <w:rFonts w:ascii="Calibri" w:eastAsia="Calibri" w:hAnsi="Calibri" w:cs="Calibri"/>
          <w:b/>
          <w:sz w:val="22"/>
        </w:rPr>
        <w:t>OFFICE:</w:t>
      </w:r>
      <w:r>
        <w:rPr>
          <w:rFonts w:ascii="Calibri" w:eastAsia="Calibri" w:hAnsi="Calibri" w:cs="Calibri"/>
          <w:sz w:val="22"/>
        </w:rPr>
        <w:t xml:space="preserve"> WOH 204</w:t>
      </w:r>
    </w:p>
    <w:p w:rsidR="009D27C1" w:rsidRDefault="009828CE">
      <w:pPr>
        <w:spacing w:before="0" w:after="0"/>
        <w:ind w:left="0" w:right="0"/>
        <w:contextualSpacing w:val="0"/>
      </w:pPr>
      <w:r>
        <w:rPr>
          <w:rFonts w:ascii="Calibri" w:eastAsia="Calibri" w:hAnsi="Calibri" w:cs="Calibri"/>
          <w:b/>
          <w:sz w:val="22"/>
        </w:rPr>
        <w:t>CONTACT INFORMATION:</w:t>
      </w:r>
      <w:r>
        <w:rPr>
          <w:rFonts w:ascii="Calibri" w:eastAsia="Calibri" w:hAnsi="Calibri" w:cs="Calibri"/>
          <w:sz w:val="22"/>
        </w:rPr>
        <w:t xml:space="preserve"> 541 917-4904; 541 908-3130 (cell; please use judiciously)</w:t>
      </w:r>
    </w:p>
    <w:p w:rsidR="009D27C1" w:rsidRDefault="009828CE">
      <w:pPr>
        <w:spacing w:before="0" w:after="0"/>
        <w:ind w:left="0" w:right="0"/>
        <w:contextualSpacing w:val="0"/>
      </w:pPr>
      <w:r>
        <w:rPr>
          <w:rFonts w:ascii="Calibri" w:eastAsia="Calibri" w:hAnsi="Calibri" w:cs="Calibri"/>
          <w:color w:val="0000EE"/>
          <w:sz w:val="22"/>
          <w:u w:val="single"/>
        </w:rPr>
        <w:t>liz.pearce@linnbenton;edu</w:t>
      </w:r>
      <w:r>
        <w:rPr>
          <w:rFonts w:ascii="Calibri" w:eastAsia="Calibri" w:hAnsi="Calibri" w:cs="Calibri"/>
          <w:sz w:val="22"/>
        </w:rPr>
        <w:t xml:space="preserve">; </w:t>
      </w:r>
      <w:hyperlink r:id="rId5">
        <w:r>
          <w:rPr>
            <w:rFonts w:ascii="Calibri" w:eastAsia="Calibri" w:hAnsi="Calibri" w:cs="Calibri"/>
            <w:color w:val="1155CC"/>
            <w:sz w:val="22"/>
            <w:u w:val="single"/>
          </w:rPr>
          <w:t>elizabeth.pearce@post.harvard.edu</w:t>
        </w:r>
      </w:hyperlink>
      <w:r>
        <w:rPr>
          <w:rFonts w:ascii="Calibri" w:eastAsia="Calibri" w:hAnsi="Calibri" w:cs="Calibri"/>
          <w:color w:val="0000FF"/>
          <w:sz w:val="22"/>
          <w:u w:val="single"/>
        </w:rPr>
        <w:t xml:space="preserve"> (home)</w:t>
      </w:r>
    </w:p>
    <w:p w:rsidR="009D27C1" w:rsidRDefault="009828CE">
      <w:pPr>
        <w:spacing w:before="0" w:after="225"/>
        <w:ind w:left="0" w:right="0"/>
        <w:contextualSpacing w:val="0"/>
      </w:pPr>
      <w:r>
        <w:rPr>
          <w:rFonts w:ascii="Calibri" w:eastAsia="Calibri" w:hAnsi="Calibri" w:cs="Calibri"/>
          <w:b/>
          <w:sz w:val="22"/>
        </w:rPr>
        <w:t xml:space="preserve">OFFICE HOURS: </w:t>
      </w:r>
      <w:r>
        <w:rPr>
          <w:rFonts w:ascii="Calibri" w:eastAsia="Calibri" w:hAnsi="Calibri" w:cs="Calibri"/>
          <w:sz w:val="22"/>
        </w:rPr>
        <w:t>TBD. and by appointment</w:t>
      </w:r>
    </w:p>
    <w:p w:rsidR="009D27C1" w:rsidRDefault="009828CE">
      <w:pPr>
        <w:pStyle w:val="Heading2"/>
        <w:spacing w:before="0"/>
        <w:contextualSpacing w:val="0"/>
      </w:pPr>
      <w:r>
        <w:rPr>
          <w:rFonts w:ascii="Calibri" w:eastAsia="Calibri" w:hAnsi="Calibri" w:cs="Calibri"/>
          <w:sz w:val="22"/>
        </w:rPr>
        <w:t>COURSE DESCRIPTION</w:t>
      </w:r>
    </w:p>
    <w:p w:rsidR="009D27C1" w:rsidRDefault="009828CE">
      <w:pPr>
        <w:pStyle w:val="Heading2"/>
        <w:spacing w:before="0"/>
        <w:contextualSpacing w:val="0"/>
      </w:pPr>
      <w:r>
        <w:rPr>
          <w:rFonts w:ascii="Calibri" w:eastAsia="Calibri" w:hAnsi="Calibri" w:cs="Calibri"/>
          <w:b w:val="0"/>
          <w:sz w:val="22"/>
        </w:rPr>
        <w:t>Students observe children and teachers in an elementary or secondary classroom setting and assist th</w:t>
      </w:r>
      <w:r>
        <w:rPr>
          <w:rFonts w:ascii="Calibri" w:eastAsia="Calibri" w:hAnsi="Calibri" w:cs="Calibri"/>
          <w:b w:val="0"/>
          <w:sz w:val="22"/>
        </w:rPr>
        <w:t>e teacher as appropriate. Students spend six hours each week in the classroom and one hour each week in seminar. Appropriate for students with limited prior experience with children or in a structured teaching setting. Must be arranged one term in advance.</w:t>
      </w:r>
      <w:r>
        <w:rPr>
          <w:rFonts w:ascii="Calibri" w:eastAsia="Calibri" w:hAnsi="Calibri" w:cs="Calibri"/>
          <w:b w:val="0"/>
          <w:sz w:val="22"/>
        </w:rPr>
        <w:t xml:space="preserve"> Recommended: ED 216 Purpose, Structure and Function of Education in a Democracy, or HDFS 233 Professional Foundations in Early Childhood, before taking this class.</w:t>
      </w:r>
    </w:p>
    <w:p w:rsidR="009D27C1" w:rsidRDefault="009828CE">
      <w:pPr>
        <w:pStyle w:val="Heading2"/>
        <w:spacing w:before="0"/>
        <w:contextualSpacing w:val="0"/>
      </w:pPr>
      <w:r>
        <w:rPr>
          <w:rFonts w:ascii="Calibri" w:eastAsia="Calibri" w:hAnsi="Calibri" w:cs="Calibri"/>
          <w:sz w:val="22"/>
        </w:rPr>
        <w:t>COURSE LEARNING OUTCOMES</w:t>
      </w:r>
    </w:p>
    <w:p w:rsidR="009D27C1" w:rsidRDefault="009828CE">
      <w:pPr>
        <w:numPr>
          <w:ilvl w:val="0"/>
          <w:numId w:val="5"/>
        </w:numPr>
        <w:spacing w:before="0" w:after="0"/>
        <w:ind w:left="600" w:right="0" w:hanging="359"/>
      </w:pPr>
      <w:r>
        <w:rPr>
          <w:rFonts w:ascii="Calibri" w:eastAsia="Calibri" w:hAnsi="Calibri" w:cs="Calibri"/>
          <w:sz w:val="22"/>
        </w:rPr>
        <w:t>Observe behavior, reflect on what worked and what did not</w:t>
      </w:r>
    </w:p>
    <w:p w:rsidR="009D27C1" w:rsidRDefault="009828CE">
      <w:pPr>
        <w:numPr>
          <w:ilvl w:val="0"/>
          <w:numId w:val="5"/>
        </w:numPr>
        <w:spacing w:before="0" w:after="0"/>
        <w:ind w:left="600" w:right="0" w:hanging="359"/>
      </w:pPr>
      <w:r>
        <w:rPr>
          <w:rFonts w:ascii="Calibri" w:eastAsia="Calibri" w:hAnsi="Calibri" w:cs="Calibri"/>
          <w:sz w:val="22"/>
        </w:rPr>
        <w:t>Identify</w:t>
      </w:r>
      <w:r>
        <w:rPr>
          <w:rFonts w:ascii="Calibri" w:eastAsia="Calibri" w:hAnsi="Calibri" w:cs="Calibri"/>
          <w:sz w:val="22"/>
        </w:rPr>
        <w:t xml:space="preserve"> next steps in their educational plan</w:t>
      </w:r>
    </w:p>
    <w:p w:rsidR="009D27C1" w:rsidRDefault="009828CE">
      <w:pPr>
        <w:numPr>
          <w:ilvl w:val="0"/>
          <w:numId w:val="5"/>
        </w:numPr>
        <w:spacing w:before="0" w:after="0"/>
        <w:ind w:left="600" w:right="0" w:hanging="359"/>
      </w:pPr>
      <w:r>
        <w:rPr>
          <w:rFonts w:ascii="Calibri" w:eastAsia="Calibri" w:hAnsi="Calibri" w:cs="Calibri"/>
          <w:sz w:val="22"/>
        </w:rPr>
        <w:t>Employ critical thinking processes to explore current educational issues</w:t>
      </w:r>
    </w:p>
    <w:p w:rsidR="009D27C1" w:rsidRDefault="009828CE">
      <w:pPr>
        <w:numPr>
          <w:ilvl w:val="0"/>
          <w:numId w:val="5"/>
        </w:numPr>
        <w:spacing w:before="0" w:after="0"/>
        <w:ind w:left="600" w:right="0" w:hanging="359"/>
      </w:pPr>
      <w:r>
        <w:rPr>
          <w:rFonts w:ascii="Calibri" w:eastAsia="Calibri" w:hAnsi="Calibri" w:cs="Calibri"/>
          <w:sz w:val="22"/>
        </w:rPr>
        <w:t>Contribute to students’ learning and reflect on that process</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b/>
          <w:sz w:val="22"/>
        </w:rPr>
        <w:t>TEXT:</w:t>
      </w:r>
      <w:r>
        <w:rPr>
          <w:rFonts w:ascii="Calibri" w:eastAsia="Calibri" w:hAnsi="Calibri" w:cs="Calibri"/>
          <w:sz w:val="22"/>
        </w:rPr>
        <w:t xml:space="preserve"> </w:t>
      </w:r>
      <w:r>
        <w:rPr>
          <w:rFonts w:ascii="Calibri" w:eastAsia="Calibri" w:hAnsi="Calibri" w:cs="Calibri"/>
          <w:i/>
          <w:sz w:val="22"/>
        </w:rPr>
        <w:t>Course Packet (available in bookstore); one additional book to be selected fr</w:t>
      </w:r>
      <w:r>
        <w:rPr>
          <w:rFonts w:ascii="Calibri" w:eastAsia="Calibri" w:hAnsi="Calibri" w:cs="Calibri"/>
          <w:i/>
          <w:sz w:val="22"/>
        </w:rPr>
        <w:t>om attached list.</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b/>
          <w:sz w:val="22"/>
        </w:rPr>
        <w:t>ATTENDANCE:</w:t>
      </w:r>
      <w:r>
        <w:rPr>
          <w:rFonts w:ascii="Calibri" w:eastAsia="Calibri" w:hAnsi="Calibri" w:cs="Calibri"/>
          <w:sz w:val="22"/>
        </w:rPr>
        <w:t xml:space="preserve"> You are required to complete 60 contact hours in the field and participate in all weekly discussion boards. The K-12 teacher who will be guiding you through this experience expects you in class during the times you have committed to being in class. If an </w:t>
      </w:r>
      <w:r>
        <w:rPr>
          <w:rFonts w:ascii="Calibri" w:eastAsia="Calibri" w:hAnsi="Calibri" w:cs="Calibri"/>
          <w:sz w:val="22"/>
        </w:rPr>
        <w:t xml:space="preserve">emergency occurs and you cannot fulfill your obligation, please contact the teacher well ahead of time and arrange to “make up” the hours you miss. If you must be absent, it is expected that you will call your supervising teacher in advance. Failure to do </w:t>
      </w:r>
      <w:r>
        <w:rPr>
          <w:rFonts w:ascii="Calibri" w:eastAsia="Calibri" w:hAnsi="Calibri" w:cs="Calibri"/>
          <w:sz w:val="22"/>
        </w:rPr>
        <w:t>so may result in a failing grade for this class.</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i/>
          <w:sz w:val="22"/>
        </w:rPr>
        <w:t>Please note that the 60 hours of contact time on site in a school are worth 200 points towards your final grade. If you complete less than 60 hours on site, you will receive 0 of the 200 points possible.</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sz w:val="22"/>
        </w:rPr>
        <w:t xml:space="preserve">Class seminars/in class writing cannot be made up.  </w:t>
      </w:r>
    </w:p>
    <w:p w:rsidR="009D27C1" w:rsidRDefault="009D27C1">
      <w:pPr>
        <w:spacing w:before="0" w:after="0"/>
        <w:ind w:left="0" w:right="0"/>
        <w:contextualSpacing w:val="0"/>
      </w:pPr>
    </w:p>
    <w:p w:rsidR="009D27C1" w:rsidRDefault="009828CE">
      <w:pPr>
        <w:pStyle w:val="Heading2"/>
        <w:spacing w:before="0" w:after="0"/>
        <w:contextualSpacing w:val="0"/>
      </w:pPr>
      <w:bookmarkStart w:id="1" w:name="h.kqa5rq1d6rpc" w:colFirst="0" w:colLast="0"/>
      <w:bookmarkEnd w:id="1"/>
      <w:r>
        <w:rPr>
          <w:rFonts w:ascii="Calibri" w:eastAsia="Calibri" w:hAnsi="Calibri" w:cs="Calibri"/>
          <w:sz w:val="22"/>
        </w:rPr>
        <w:t>EXPECTATIONS</w:t>
      </w:r>
    </w:p>
    <w:p w:rsidR="009D27C1" w:rsidRDefault="009828CE">
      <w:pPr>
        <w:spacing w:before="0" w:after="0"/>
        <w:ind w:left="0" w:right="0"/>
        <w:contextualSpacing w:val="0"/>
      </w:pPr>
      <w:r>
        <w:rPr>
          <w:rFonts w:ascii="Calibri" w:eastAsia="Calibri" w:hAnsi="Calibri" w:cs="Calibri"/>
          <w:b/>
          <w:sz w:val="22"/>
        </w:rPr>
        <w:t>It is expected that you will behave in a manner befitting a professional in all of your interactions.</w:t>
      </w:r>
      <w:r>
        <w:rPr>
          <w:rFonts w:ascii="Calibri" w:eastAsia="Calibri" w:hAnsi="Calibri" w:cs="Calibri"/>
          <w:sz w:val="22"/>
        </w:rPr>
        <w:t xml:space="preserve"> At the school this includes learning about and following the school dress and behavior </w:t>
      </w:r>
      <w:r>
        <w:rPr>
          <w:rFonts w:ascii="Calibri" w:eastAsia="Calibri" w:hAnsi="Calibri" w:cs="Calibri"/>
          <w:sz w:val="22"/>
        </w:rPr>
        <w:t xml:space="preserve">code, setting up a good communication system with your teacher, signing in each day you visit the school, and notifying the teacher in case of an absence. </w:t>
      </w:r>
      <w:r>
        <w:rPr>
          <w:rFonts w:ascii="Calibri" w:eastAsia="Calibri" w:hAnsi="Calibri" w:cs="Calibri"/>
          <w:i/>
          <w:sz w:val="22"/>
        </w:rPr>
        <w:t xml:space="preserve">Take the initiative to be informed. </w:t>
      </w:r>
    </w:p>
    <w:p w:rsidR="009D27C1" w:rsidRDefault="009828CE">
      <w:pPr>
        <w:spacing w:before="0" w:after="0"/>
        <w:ind w:left="0" w:right="0"/>
        <w:contextualSpacing w:val="0"/>
      </w:pPr>
      <w:r>
        <w:rPr>
          <w:rFonts w:ascii="Calibri" w:eastAsia="Calibri" w:hAnsi="Calibri" w:cs="Calibri"/>
          <w:sz w:val="22"/>
        </w:rPr>
        <w:t>In the college classroom and the on-line environment this includ</w:t>
      </w:r>
      <w:r>
        <w:rPr>
          <w:rFonts w:ascii="Calibri" w:eastAsia="Calibri" w:hAnsi="Calibri" w:cs="Calibri"/>
          <w:sz w:val="22"/>
        </w:rPr>
        <w:t>es using language that befits a future teacher and carrying on discourse in a way that benefits all of us as teachers and learners. As soon as you identify yourself as a future teacher, you become a role model.</w:t>
      </w:r>
      <w:r>
        <w:rPr>
          <w:rFonts w:ascii="Calibri" w:eastAsia="Calibri" w:hAnsi="Calibri" w:cs="Calibri"/>
          <w:b/>
          <w:sz w:val="22"/>
        </w:rPr>
        <w:t xml:space="preserve"> Practice “role model” behavior</w:t>
      </w:r>
      <w:r>
        <w:rPr>
          <w:rFonts w:ascii="Calibri" w:eastAsia="Calibri" w:hAnsi="Calibri" w:cs="Calibri"/>
          <w:sz w:val="22"/>
        </w:rPr>
        <w:t xml:space="preserve"> in the electro</w:t>
      </w:r>
      <w:r>
        <w:rPr>
          <w:rFonts w:ascii="Calibri" w:eastAsia="Calibri" w:hAnsi="Calibri" w:cs="Calibri"/>
          <w:sz w:val="22"/>
        </w:rPr>
        <w:t xml:space="preserve">nic college classroom as well as in the school and the community. Learn how to ask clarifying </w:t>
      </w:r>
      <w:r>
        <w:rPr>
          <w:rFonts w:ascii="Calibri" w:eastAsia="Calibri" w:hAnsi="Calibri" w:cs="Calibri"/>
          <w:sz w:val="22"/>
        </w:rPr>
        <w:lastRenderedPageBreak/>
        <w:t xml:space="preserve">questions and be a coach for your classmates. </w:t>
      </w:r>
    </w:p>
    <w:p w:rsidR="009D27C1" w:rsidRDefault="009D27C1">
      <w:pPr>
        <w:spacing w:before="0" w:after="0"/>
        <w:ind w:left="0" w:right="0"/>
        <w:contextualSpacing w:val="0"/>
      </w:pPr>
    </w:p>
    <w:p w:rsidR="009D27C1" w:rsidRDefault="009828CE">
      <w:pPr>
        <w:spacing w:before="0" w:after="225"/>
        <w:ind w:left="0" w:right="0"/>
        <w:contextualSpacing w:val="0"/>
      </w:pPr>
      <w:r>
        <w:rPr>
          <w:rFonts w:ascii="Calibri" w:eastAsia="Calibri" w:hAnsi="Calibri" w:cs="Calibri"/>
          <w:b/>
          <w:sz w:val="22"/>
        </w:rPr>
        <w:t xml:space="preserve">It is expected that you communicate by speaking and in writing. </w:t>
      </w:r>
      <w:r>
        <w:rPr>
          <w:rFonts w:ascii="Calibri" w:eastAsia="Calibri" w:hAnsi="Calibri" w:cs="Calibri"/>
          <w:sz w:val="22"/>
        </w:rPr>
        <w:t>In the college classroom, we spend time discussing</w:t>
      </w:r>
      <w:r>
        <w:rPr>
          <w:rFonts w:ascii="Calibri" w:eastAsia="Calibri" w:hAnsi="Calibri" w:cs="Calibri"/>
          <w:sz w:val="22"/>
        </w:rPr>
        <w:t xml:space="preserve"> and debating current classroom issues such as classroom management, curriculum, teacher decision-making, and child behavior and learning. These issues are complex and multi-faceted. When you listen thoughtfully it is quite probable that your perspective w</w:t>
      </w:r>
      <w:r>
        <w:rPr>
          <w:rFonts w:ascii="Calibri" w:eastAsia="Calibri" w:hAnsi="Calibri" w:cs="Calibri"/>
          <w:sz w:val="22"/>
        </w:rPr>
        <w:t xml:space="preserve">ill shift and change.  Be open to new points of view. Your weekly reflections are an ideal spot to share your thinking with the Instructor.  </w:t>
      </w:r>
    </w:p>
    <w:p w:rsidR="009D27C1" w:rsidRDefault="009828CE">
      <w:pPr>
        <w:spacing w:before="0" w:after="225"/>
        <w:ind w:left="0" w:right="0"/>
        <w:contextualSpacing w:val="0"/>
      </w:pPr>
      <w:r>
        <w:rPr>
          <w:rFonts w:ascii="Calibri" w:eastAsia="Calibri" w:hAnsi="Calibri" w:cs="Calibri"/>
          <w:b/>
          <w:sz w:val="22"/>
        </w:rPr>
        <w:t>WEB ENHANCED CLASS</w:t>
      </w:r>
    </w:p>
    <w:p w:rsidR="009D27C1" w:rsidRDefault="009828CE">
      <w:pPr>
        <w:spacing w:before="0" w:after="225"/>
        <w:ind w:left="0" w:right="0"/>
        <w:contextualSpacing w:val="0"/>
      </w:pPr>
      <w:r>
        <w:rPr>
          <w:rFonts w:ascii="Calibri" w:eastAsia="Calibri" w:hAnsi="Calibri" w:cs="Calibri"/>
          <w:sz w:val="22"/>
        </w:rPr>
        <w:t>This is a face-to-face class taught with Web enhancement.  You are expected to access Moodle at</w:t>
      </w:r>
      <w:r>
        <w:rPr>
          <w:rFonts w:ascii="Calibri" w:eastAsia="Calibri" w:hAnsi="Calibri" w:cs="Calibri"/>
          <w:sz w:val="22"/>
        </w:rPr>
        <w:t xml:space="preserve"> least once a week.  As class members you will be enrolled on LBCC’s e-learning system as a portal to Moodle.  Once you have accessed Moodle, you can bookmark it and enter it directly from your home computer.   You will upload your assignments in Moodle. S</w:t>
      </w:r>
      <w:r>
        <w:rPr>
          <w:rFonts w:ascii="Calibri" w:eastAsia="Calibri" w:hAnsi="Calibri" w:cs="Calibri"/>
          <w:sz w:val="22"/>
        </w:rPr>
        <w:t xml:space="preserve">eminar rubrics will be turned in as a hard copy. </w:t>
      </w:r>
    </w:p>
    <w:p w:rsidR="009D27C1" w:rsidRDefault="009828CE">
      <w:pPr>
        <w:spacing w:before="0" w:after="225"/>
        <w:ind w:left="0" w:right="0"/>
        <w:contextualSpacing w:val="0"/>
      </w:pPr>
      <w:r>
        <w:rPr>
          <w:rFonts w:ascii="Calibri" w:eastAsia="Calibri" w:hAnsi="Calibri" w:cs="Calibri"/>
          <w:b/>
          <w:sz w:val="22"/>
        </w:rPr>
        <w:t>STATEMENT OF INCLUSION</w:t>
      </w:r>
    </w:p>
    <w:p w:rsidR="009D27C1" w:rsidRDefault="009828CE">
      <w:pPr>
        <w:spacing w:before="0" w:after="225"/>
        <w:ind w:left="0" w:right="0"/>
        <w:contextualSpacing w:val="0"/>
      </w:pPr>
      <w:r>
        <w:rPr>
          <w:rFonts w:ascii="Calibri" w:eastAsia="Calibri" w:hAnsi="Calibri" w:cs="Calibri"/>
          <w:sz w:val="22"/>
        </w:rPr>
        <w:t>The LBCC community is enriched by diversity. Everyone has the right to think, learn, and work together in an environment of respect, tolerance, and goodwill. I actively support this r</w:t>
      </w:r>
      <w:r>
        <w:rPr>
          <w:rFonts w:ascii="Calibri" w:eastAsia="Calibri" w:hAnsi="Calibri" w:cs="Calibri"/>
          <w:sz w:val="22"/>
        </w:rPr>
        <w:t>ight regardless of race, creed, color, personal opinion, gender, sexual orientation, or any of the countless other ways in which we are diverse.  (Related to Board Policy #1015)</w:t>
      </w:r>
    </w:p>
    <w:p w:rsidR="009D27C1" w:rsidRDefault="009828CE">
      <w:pPr>
        <w:spacing w:before="0"/>
        <w:ind w:left="0"/>
        <w:contextualSpacing w:val="0"/>
      </w:pPr>
      <w:r>
        <w:rPr>
          <w:rFonts w:ascii="Calibri" w:eastAsia="Calibri" w:hAnsi="Calibri" w:cs="Calibri"/>
          <w:b/>
          <w:sz w:val="22"/>
        </w:rPr>
        <w:t>COURSE REQUIREMENTS AND EVALUATION</w:t>
      </w:r>
    </w:p>
    <w:p w:rsidR="009D27C1" w:rsidRDefault="009828CE">
      <w:pPr>
        <w:spacing w:before="0"/>
        <w:ind w:left="0"/>
        <w:contextualSpacing w:val="0"/>
      </w:pPr>
      <w:r>
        <w:rPr>
          <w:rFonts w:ascii="Calibri" w:eastAsia="Calibri" w:hAnsi="Calibri" w:cs="Calibri"/>
        </w:rPr>
        <w:t xml:space="preserve">On-site hours (in classroom) </w:t>
      </w:r>
      <w:r>
        <w:rPr>
          <w:rFonts w:ascii="Calibri" w:eastAsia="Calibri" w:hAnsi="Calibri" w:cs="Calibri"/>
        </w:rPr>
        <w:tab/>
        <w:t>300 points</w:t>
      </w:r>
    </w:p>
    <w:p w:rsidR="009D27C1" w:rsidRDefault="009828CE">
      <w:pPr>
        <w:spacing w:before="0"/>
        <w:ind w:left="0"/>
        <w:contextualSpacing w:val="0"/>
      </w:pPr>
      <w:r>
        <w:rPr>
          <w:rFonts w:ascii="Calibri" w:eastAsia="Calibri" w:hAnsi="Calibri" w:cs="Calibri"/>
        </w:rPr>
        <w:t>Mi</w:t>
      </w:r>
      <w:r>
        <w:rPr>
          <w:rFonts w:ascii="Calibri" w:eastAsia="Calibri" w:hAnsi="Calibri" w:cs="Calibri"/>
        </w:rPr>
        <w:t xml:space="preserve">dterm Evaluation </w:t>
      </w:r>
      <w:r>
        <w:rPr>
          <w:rFonts w:ascii="Calibri" w:eastAsia="Calibri" w:hAnsi="Calibri" w:cs="Calibri"/>
        </w:rPr>
        <w:tab/>
      </w:r>
      <w:r>
        <w:rPr>
          <w:rFonts w:ascii="Calibri" w:eastAsia="Calibri" w:hAnsi="Calibri" w:cs="Calibri"/>
        </w:rPr>
        <w:tab/>
        <w:t>100 points</w:t>
      </w:r>
    </w:p>
    <w:p w:rsidR="009D27C1" w:rsidRDefault="009828CE">
      <w:pPr>
        <w:spacing w:before="0"/>
        <w:ind w:left="0"/>
        <w:contextualSpacing w:val="0"/>
      </w:pPr>
      <w:r>
        <w:rPr>
          <w:rFonts w:ascii="Calibri" w:eastAsia="Calibri" w:hAnsi="Calibri" w:cs="Calibri"/>
        </w:rPr>
        <w:t xml:space="preserve">Final Evaluation </w:t>
      </w:r>
      <w:r>
        <w:rPr>
          <w:rFonts w:ascii="Calibri" w:eastAsia="Calibri" w:hAnsi="Calibri" w:cs="Calibri"/>
        </w:rPr>
        <w:tab/>
      </w:r>
      <w:r>
        <w:rPr>
          <w:rFonts w:ascii="Calibri" w:eastAsia="Calibri" w:hAnsi="Calibri" w:cs="Calibri"/>
        </w:rPr>
        <w:tab/>
        <w:t>100 points</w:t>
      </w:r>
    </w:p>
    <w:p w:rsidR="009D27C1" w:rsidRDefault="009828CE">
      <w:pPr>
        <w:spacing w:before="0"/>
        <w:ind w:left="0"/>
        <w:contextualSpacing w:val="0"/>
      </w:pPr>
      <w:r>
        <w:rPr>
          <w:rFonts w:ascii="Calibri" w:eastAsia="Calibri" w:hAnsi="Calibri" w:cs="Calibri"/>
        </w:rPr>
        <w:t>Seminar Participation (9 x 15) 135  points</w:t>
      </w:r>
    </w:p>
    <w:p w:rsidR="009D27C1" w:rsidRDefault="009828CE">
      <w:pPr>
        <w:spacing w:before="0" w:after="0"/>
        <w:ind w:left="0" w:right="0"/>
        <w:contextualSpacing w:val="0"/>
      </w:pPr>
      <w:r>
        <w:rPr>
          <w:rFonts w:ascii="Calibri" w:eastAsia="Calibri" w:hAnsi="Calibri" w:cs="Calibri"/>
        </w:rPr>
        <w:t>Weekly Reflections  (8 x 15)</w:t>
      </w:r>
      <w:r>
        <w:rPr>
          <w:rFonts w:ascii="Calibri" w:eastAsia="Calibri" w:hAnsi="Calibri" w:cs="Calibri"/>
        </w:rPr>
        <w:tab/>
        <w:t>120 points</w:t>
      </w:r>
    </w:p>
    <w:p w:rsidR="009D27C1" w:rsidRDefault="009828CE">
      <w:pPr>
        <w:spacing w:before="0" w:after="0"/>
        <w:ind w:left="0" w:right="0"/>
        <w:contextualSpacing w:val="0"/>
      </w:pPr>
      <w:r>
        <w:rPr>
          <w:rFonts w:ascii="Calibri" w:eastAsia="Calibri" w:hAnsi="Calibri" w:cs="Calibri"/>
        </w:rPr>
        <w:t xml:space="preserve">Presence Analysis </w:t>
      </w:r>
      <w:r>
        <w:rPr>
          <w:rFonts w:ascii="Calibri" w:eastAsia="Calibri" w:hAnsi="Calibri" w:cs="Calibri"/>
        </w:rPr>
        <w:tab/>
      </w:r>
      <w:r>
        <w:rPr>
          <w:rFonts w:ascii="Calibri" w:eastAsia="Calibri" w:hAnsi="Calibri" w:cs="Calibri"/>
        </w:rPr>
        <w:tab/>
        <w:t>100 points</w:t>
      </w:r>
    </w:p>
    <w:p w:rsidR="009D27C1" w:rsidRDefault="009828CE">
      <w:pPr>
        <w:spacing w:before="0" w:after="0"/>
        <w:ind w:left="0" w:right="0"/>
        <w:contextualSpacing w:val="0"/>
      </w:pPr>
      <w:r>
        <w:rPr>
          <w:rFonts w:ascii="Calibri" w:eastAsia="Calibri" w:hAnsi="Calibri" w:cs="Calibri"/>
        </w:rPr>
        <w:t xml:space="preserve">Book Synopsis/Reflection  </w:t>
      </w:r>
      <w:r>
        <w:rPr>
          <w:rFonts w:ascii="Calibri" w:eastAsia="Calibri" w:hAnsi="Calibri" w:cs="Calibri"/>
        </w:rPr>
        <w:tab/>
        <w:t>100 points</w:t>
      </w:r>
    </w:p>
    <w:p w:rsidR="009D27C1" w:rsidRDefault="009828CE">
      <w:pPr>
        <w:spacing w:before="0" w:after="0"/>
        <w:ind w:left="0" w:right="0"/>
        <w:contextualSpacing w:val="0"/>
      </w:pPr>
      <w:r>
        <w:rPr>
          <w:rFonts w:ascii="Calibri" w:eastAsia="Calibri" w:hAnsi="Calibri" w:cs="Calibri"/>
          <w:u w:val="single"/>
        </w:rPr>
        <w:t xml:space="preserve">Final Meeting  </w:t>
      </w:r>
      <w:r>
        <w:rPr>
          <w:rFonts w:ascii="Calibri" w:eastAsia="Calibri" w:hAnsi="Calibri" w:cs="Calibri"/>
          <w:u w:val="single"/>
        </w:rPr>
        <w:tab/>
      </w:r>
      <w:r>
        <w:rPr>
          <w:rFonts w:ascii="Calibri" w:eastAsia="Calibri" w:hAnsi="Calibri" w:cs="Calibri"/>
          <w:u w:val="single"/>
        </w:rPr>
        <w:tab/>
        <w:t xml:space="preserve"> 45 points</w:t>
      </w:r>
    </w:p>
    <w:p w:rsidR="009D27C1" w:rsidRDefault="009828CE">
      <w:pPr>
        <w:spacing w:before="0" w:after="0"/>
        <w:ind w:left="0" w:right="0"/>
        <w:contextualSpacing w:val="0"/>
      </w:pPr>
      <w:r>
        <w:rPr>
          <w:rFonts w:ascii="Calibri" w:eastAsia="Calibri" w:hAnsi="Calibri" w:cs="Calibri"/>
          <w:b/>
        </w:rPr>
        <w:t>TOTAL POINTS</w:t>
      </w:r>
      <w:r>
        <w:rPr>
          <w:rFonts w:ascii="Calibri" w:eastAsia="Calibri" w:hAnsi="Calibri" w:cs="Calibri"/>
          <w:b/>
        </w:rPr>
        <w:tab/>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1000 points</w:t>
      </w:r>
    </w:p>
    <w:p w:rsidR="009D27C1" w:rsidRDefault="009D27C1">
      <w:pPr>
        <w:spacing w:before="0"/>
        <w:contextualSpacing w:val="0"/>
      </w:pPr>
    </w:p>
    <w:p w:rsidR="009D27C1" w:rsidRDefault="009828CE">
      <w:pPr>
        <w:spacing w:before="0"/>
        <w:contextualSpacing w:val="0"/>
      </w:pPr>
      <w:r>
        <w:rPr>
          <w:rFonts w:ascii="Calibri" w:eastAsia="Calibri" w:hAnsi="Calibri" w:cs="Calibri"/>
          <w:b/>
          <w:sz w:val="22"/>
        </w:rPr>
        <w:t>Grading</w:t>
      </w:r>
    </w:p>
    <w:tbl>
      <w:tblPr>
        <w:tblStyle w:val="a"/>
        <w:tblW w:w="7770" w:type="dxa"/>
        <w:tblLayout w:type="fixed"/>
        <w:tblLook w:val="0600" w:firstRow="0" w:lastRow="0" w:firstColumn="0" w:lastColumn="0" w:noHBand="1" w:noVBand="1"/>
      </w:tblPr>
      <w:tblGrid>
        <w:gridCol w:w="450"/>
        <w:gridCol w:w="7320"/>
      </w:tblGrid>
      <w:tr w:rsidR="009D27C1">
        <w:tc>
          <w:tcPr>
            <w:tcW w:w="450" w:type="dxa"/>
            <w:tcMar>
              <w:left w:w="0" w:type="dxa"/>
              <w:right w:w="0" w:type="dxa"/>
            </w:tcMar>
            <w:vAlign w:val="center"/>
          </w:tcPr>
          <w:p w:rsidR="009D27C1" w:rsidRDefault="009D27C1">
            <w:pPr>
              <w:pStyle w:val="Heading2"/>
              <w:spacing w:before="0" w:after="0"/>
              <w:contextualSpacing w:val="0"/>
            </w:pPr>
          </w:p>
        </w:tc>
        <w:tc>
          <w:tcPr>
            <w:tcW w:w="7320" w:type="dxa"/>
            <w:tcMar>
              <w:left w:w="0" w:type="dxa"/>
              <w:right w:w="0" w:type="dxa"/>
            </w:tcMar>
            <w:vAlign w:val="center"/>
          </w:tcPr>
          <w:p w:rsidR="009D27C1" w:rsidRDefault="009D27C1">
            <w:pPr>
              <w:spacing w:before="0" w:after="0"/>
              <w:ind w:left="0"/>
              <w:contextualSpacing w:val="0"/>
            </w:pPr>
          </w:p>
        </w:tc>
      </w:tr>
      <w:tr w:rsidR="009D27C1">
        <w:tc>
          <w:tcPr>
            <w:tcW w:w="45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A =</w:t>
            </w:r>
          </w:p>
        </w:tc>
        <w:tc>
          <w:tcPr>
            <w:tcW w:w="732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 xml:space="preserve">900 - 1000 points </w:t>
            </w:r>
          </w:p>
        </w:tc>
      </w:tr>
      <w:tr w:rsidR="009D27C1">
        <w:tc>
          <w:tcPr>
            <w:tcW w:w="45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 xml:space="preserve">B = </w:t>
            </w:r>
          </w:p>
        </w:tc>
        <w:tc>
          <w:tcPr>
            <w:tcW w:w="732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800 - 899 points</w:t>
            </w:r>
          </w:p>
        </w:tc>
      </w:tr>
      <w:tr w:rsidR="009D27C1">
        <w:tc>
          <w:tcPr>
            <w:tcW w:w="45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C =</w:t>
            </w:r>
          </w:p>
        </w:tc>
        <w:tc>
          <w:tcPr>
            <w:tcW w:w="732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700 - 799 points</w:t>
            </w:r>
          </w:p>
        </w:tc>
      </w:tr>
      <w:tr w:rsidR="009D27C1">
        <w:tc>
          <w:tcPr>
            <w:tcW w:w="45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 xml:space="preserve">D = </w:t>
            </w:r>
          </w:p>
        </w:tc>
        <w:tc>
          <w:tcPr>
            <w:tcW w:w="732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600 - 699 points</w:t>
            </w:r>
          </w:p>
        </w:tc>
      </w:tr>
      <w:tr w:rsidR="009D27C1">
        <w:tc>
          <w:tcPr>
            <w:tcW w:w="45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F =</w:t>
            </w:r>
          </w:p>
        </w:tc>
        <w:tc>
          <w:tcPr>
            <w:tcW w:w="7320" w:type="dxa"/>
            <w:tcMar>
              <w:left w:w="0" w:type="dxa"/>
              <w:right w:w="0" w:type="dxa"/>
            </w:tcMar>
            <w:vAlign w:val="center"/>
          </w:tcPr>
          <w:p w:rsidR="009D27C1" w:rsidRDefault="009828CE">
            <w:pPr>
              <w:pStyle w:val="Heading2"/>
              <w:spacing w:before="0" w:after="0"/>
              <w:contextualSpacing w:val="0"/>
            </w:pPr>
            <w:r>
              <w:rPr>
                <w:rFonts w:ascii="Calibri" w:eastAsia="Calibri" w:hAnsi="Calibri" w:cs="Calibri"/>
                <w:b w:val="0"/>
                <w:sz w:val="22"/>
              </w:rPr>
              <w:t>599 points and below.</w:t>
            </w:r>
          </w:p>
        </w:tc>
      </w:tr>
      <w:tr w:rsidR="009D27C1">
        <w:tc>
          <w:tcPr>
            <w:tcW w:w="450" w:type="dxa"/>
            <w:tcMar>
              <w:left w:w="0" w:type="dxa"/>
              <w:right w:w="0" w:type="dxa"/>
            </w:tcMar>
            <w:vAlign w:val="center"/>
          </w:tcPr>
          <w:p w:rsidR="009D27C1" w:rsidRDefault="009828CE">
            <w:pPr>
              <w:spacing w:before="0" w:after="0"/>
              <w:ind w:left="0"/>
              <w:contextualSpacing w:val="0"/>
            </w:pPr>
            <w:r>
              <w:rPr>
                <w:rFonts w:ascii="Calibri" w:eastAsia="Calibri" w:hAnsi="Calibri" w:cs="Calibri"/>
                <w:sz w:val="22"/>
              </w:rPr>
              <w:t xml:space="preserve">Y </w:t>
            </w:r>
          </w:p>
        </w:tc>
        <w:tc>
          <w:tcPr>
            <w:tcW w:w="7320" w:type="dxa"/>
            <w:tcMar>
              <w:left w:w="0" w:type="dxa"/>
              <w:right w:w="0" w:type="dxa"/>
            </w:tcMar>
            <w:vAlign w:val="center"/>
          </w:tcPr>
          <w:p w:rsidR="009D27C1" w:rsidRDefault="009828CE">
            <w:pPr>
              <w:spacing w:before="0" w:after="0"/>
              <w:ind w:left="0"/>
              <w:contextualSpacing w:val="0"/>
            </w:pPr>
            <w:r>
              <w:rPr>
                <w:rFonts w:ascii="Calibri" w:eastAsia="Calibri" w:hAnsi="Calibri" w:cs="Calibri"/>
                <w:sz w:val="22"/>
              </w:rPr>
              <w:t>Due to the nature of this class, a "y" grade will not be assigned.</w:t>
            </w:r>
          </w:p>
        </w:tc>
      </w:tr>
    </w:tbl>
    <w:p w:rsidR="009D27C1" w:rsidRDefault="009D27C1">
      <w:pPr>
        <w:spacing w:before="0"/>
        <w:ind w:left="0"/>
        <w:contextualSpacing w:val="0"/>
      </w:pPr>
    </w:p>
    <w:p w:rsidR="009D27C1" w:rsidRDefault="009D27C1">
      <w:pPr>
        <w:spacing w:before="0"/>
        <w:ind w:left="0"/>
        <w:contextualSpacing w:val="0"/>
      </w:pPr>
    </w:p>
    <w:p w:rsidR="009D27C1" w:rsidRDefault="009828CE">
      <w:pPr>
        <w:spacing w:before="0"/>
        <w:ind w:left="0"/>
        <w:contextualSpacing w:val="0"/>
      </w:pPr>
      <w:r>
        <w:rPr>
          <w:rFonts w:ascii="Calibri" w:eastAsia="Calibri" w:hAnsi="Calibri" w:cs="Calibri"/>
          <w:b/>
          <w:sz w:val="22"/>
        </w:rPr>
        <w:t>LATE ASSIGNMENTS</w:t>
      </w:r>
    </w:p>
    <w:p w:rsidR="009D27C1" w:rsidRDefault="009828CE">
      <w:pPr>
        <w:spacing w:before="0"/>
        <w:ind w:left="0"/>
        <w:contextualSpacing w:val="0"/>
      </w:pPr>
      <w:r>
        <w:rPr>
          <w:rFonts w:ascii="Calibri" w:eastAsia="Calibri" w:hAnsi="Calibri" w:cs="Calibri"/>
          <w:sz w:val="22"/>
        </w:rPr>
        <w:lastRenderedPageBreak/>
        <w:t>All assignments should be turned in on time. The due dates selected are most optimal for your success and growth in this course.</w:t>
      </w:r>
    </w:p>
    <w:p w:rsidR="009D27C1" w:rsidRDefault="009828CE">
      <w:pPr>
        <w:spacing w:before="0" w:after="0"/>
        <w:ind w:left="0" w:right="0"/>
        <w:contextualSpacing w:val="0"/>
      </w:pPr>
      <w:r>
        <w:rPr>
          <w:rFonts w:ascii="Calibri" w:eastAsia="Calibri" w:hAnsi="Calibri" w:cs="Calibri"/>
          <w:sz w:val="22"/>
        </w:rPr>
        <w:t xml:space="preserve">There are two “late work” deadlines;  see the syllabus. </w:t>
      </w:r>
    </w:p>
    <w:p w:rsidR="009D27C1" w:rsidRDefault="009828CE">
      <w:pPr>
        <w:spacing w:before="0" w:after="0"/>
        <w:ind w:left="0" w:right="0"/>
        <w:contextualSpacing w:val="0"/>
      </w:pPr>
      <w:r>
        <w:rPr>
          <w:rFonts w:ascii="Calibri" w:eastAsia="Calibri" w:hAnsi="Calibri" w:cs="Calibri"/>
          <w:sz w:val="22"/>
        </w:rPr>
        <w:t>Grading late work is a low priority; my priority is to keep up with th</w:t>
      </w:r>
      <w:r>
        <w:rPr>
          <w:rFonts w:ascii="Calibri" w:eastAsia="Calibri" w:hAnsi="Calibri" w:cs="Calibri"/>
          <w:sz w:val="22"/>
        </w:rPr>
        <w:t>e majority of students whose work is on time. Do not expect to receive late work back as quickly as you will work that has been submitted on-time.</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b/>
          <w:sz w:val="22"/>
        </w:rPr>
        <w:t>CAMPUS RESOURCES</w:t>
      </w:r>
    </w:p>
    <w:p w:rsidR="009D27C1" w:rsidRDefault="009828CE">
      <w:pPr>
        <w:spacing w:before="0" w:after="0"/>
        <w:ind w:left="0" w:right="0"/>
        <w:contextualSpacing w:val="0"/>
      </w:pPr>
      <w:r>
        <w:rPr>
          <w:rFonts w:ascii="Calibri" w:eastAsia="Calibri" w:hAnsi="Calibri" w:cs="Calibri"/>
          <w:sz w:val="22"/>
        </w:rPr>
        <w:t>Many resources such as the Learning Center, the Writing Desk, and Family Connections, are a</w:t>
      </w:r>
      <w:r>
        <w:rPr>
          <w:rFonts w:ascii="Calibri" w:eastAsia="Calibri" w:hAnsi="Calibri" w:cs="Calibri"/>
          <w:sz w:val="22"/>
        </w:rPr>
        <w:t xml:space="preserve">vailable to you as a student. They are described within the </w:t>
      </w:r>
      <w:r>
        <w:rPr>
          <w:rFonts w:ascii="Calibri" w:eastAsia="Calibri" w:hAnsi="Calibri" w:cs="Calibri"/>
          <w:i/>
          <w:sz w:val="22"/>
        </w:rPr>
        <w:t>Schedule</w:t>
      </w:r>
      <w:r>
        <w:rPr>
          <w:rFonts w:ascii="Calibri" w:eastAsia="Calibri" w:hAnsi="Calibri" w:cs="Calibri"/>
          <w:sz w:val="22"/>
        </w:rPr>
        <w:t>.</w:t>
      </w:r>
    </w:p>
    <w:p w:rsidR="009D27C1" w:rsidRDefault="009828CE">
      <w:pPr>
        <w:spacing w:before="0" w:after="0"/>
        <w:ind w:left="0" w:right="0"/>
        <w:contextualSpacing w:val="0"/>
      </w:pPr>
      <w:r>
        <w:rPr>
          <w:rFonts w:ascii="Calibri" w:eastAsia="Calibri" w:hAnsi="Calibri" w:cs="Calibri"/>
          <w:sz w:val="22"/>
        </w:rPr>
        <w:t>If you have not accessed disability services and think you may need them, please contact Disability Services, 917-4789. If you have documented your disability, remember that you must com</w:t>
      </w:r>
      <w:r>
        <w:rPr>
          <w:rFonts w:ascii="Calibri" w:eastAsia="Calibri" w:hAnsi="Calibri" w:cs="Calibri"/>
          <w:sz w:val="22"/>
        </w:rPr>
        <w:t>plete a Request for Accommodations form every term in order to receive accommodations.</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b/>
          <w:sz w:val="22"/>
        </w:rPr>
        <w:t>Instructor’s Notes:</w:t>
      </w:r>
    </w:p>
    <w:p w:rsidR="009D27C1" w:rsidRDefault="009828CE">
      <w:pPr>
        <w:spacing w:before="0" w:after="0"/>
        <w:ind w:left="0" w:right="0"/>
        <w:contextualSpacing w:val="0"/>
      </w:pPr>
      <w:r>
        <w:rPr>
          <w:rFonts w:ascii="Calibri" w:eastAsia="Calibri" w:hAnsi="Calibri" w:cs="Calibri"/>
          <w:sz w:val="22"/>
        </w:rPr>
        <w:t>If you have questions or comments, please contact me at any time. In real-life situations, such as practicum, questions will arise.  I’ve provided y</w:t>
      </w:r>
      <w:r>
        <w:rPr>
          <w:rFonts w:ascii="Calibri" w:eastAsia="Calibri" w:hAnsi="Calibri" w:cs="Calibri"/>
          <w:sz w:val="22"/>
        </w:rPr>
        <w:t>ou my cell number to call (541 908-3130) if you can’t reach me at work.  If my office hours are not workable, let me know, and we can make an appointment. I check my e-mail each weekday and on many weekends. I am glad to talk with students about course que</w:t>
      </w:r>
      <w:r>
        <w:rPr>
          <w:rFonts w:ascii="Calibri" w:eastAsia="Calibri" w:hAnsi="Calibri" w:cs="Calibri"/>
          <w:sz w:val="22"/>
        </w:rPr>
        <w:t>stions, future education, and career plans.</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sz w:val="22"/>
        </w:rPr>
        <w:t>To be successful in this class you should refer to the syllabus and Moodle for information, work diligently and be prepared each day to think, listen, and participate.</w:t>
      </w:r>
    </w:p>
    <w:p w:rsidR="009D27C1" w:rsidRDefault="009D27C1">
      <w:pPr>
        <w:spacing w:before="0" w:after="0"/>
        <w:ind w:left="0" w:right="0"/>
        <w:contextualSpacing w:val="0"/>
      </w:pPr>
    </w:p>
    <w:p w:rsidR="009D27C1" w:rsidRDefault="009828CE">
      <w:pPr>
        <w:spacing w:before="0" w:after="0"/>
        <w:ind w:left="0" w:right="0"/>
        <w:contextualSpacing w:val="0"/>
      </w:pPr>
      <w:r>
        <w:rPr>
          <w:rFonts w:ascii="Calibri" w:eastAsia="Calibri" w:hAnsi="Calibri" w:cs="Calibri"/>
          <w:b/>
          <w:sz w:val="22"/>
        </w:rPr>
        <w:t>This class requires increased responsibility and commitment from the student, both in your performance in the community school setting and in monitoring your academic work.  You were selected to be in this course because of your scholarship and responsible</w:t>
      </w:r>
      <w:r>
        <w:rPr>
          <w:rFonts w:ascii="Calibri" w:eastAsia="Calibri" w:hAnsi="Calibri" w:cs="Calibri"/>
          <w:b/>
          <w:sz w:val="22"/>
        </w:rPr>
        <w:t xml:space="preserve"> behavior.  Do your best to live up to these expectations. </w:t>
      </w:r>
    </w:p>
    <w:p w:rsidR="009D27C1" w:rsidRDefault="009D27C1">
      <w:pPr>
        <w:spacing w:before="0" w:after="0"/>
        <w:ind w:left="0" w:right="0"/>
        <w:contextualSpacing w:val="0"/>
      </w:pPr>
    </w:p>
    <w:p w:rsidR="009D27C1" w:rsidRDefault="009D27C1">
      <w:pPr>
        <w:spacing w:before="0" w:after="0"/>
        <w:ind w:left="0" w:right="0"/>
        <w:contextualSpacing w:val="0"/>
      </w:pPr>
    </w:p>
    <w:p w:rsidR="009D27C1" w:rsidRDefault="009D27C1">
      <w:pPr>
        <w:spacing w:before="0" w:after="0"/>
        <w:ind w:left="0" w:right="0"/>
        <w:contextualSpacing w:val="0"/>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828CE">
      <w:pPr>
        <w:spacing w:before="0" w:after="0"/>
        <w:ind w:left="0" w:right="0"/>
        <w:contextualSpacing w:val="0"/>
        <w:jc w:val="center"/>
      </w:pPr>
      <w:r>
        <w:rPr>
          <w:rFonts w:ascii="Calibri" w:eastAsia="Calibri" w:hAnsi="Calibri" w:cs="Calibri"/>
          <w:b/>
        </w:rPr>
        <w:t>ED 101A Class Schedule</w:t>
      </w:r>
    </w:p>
    <w:p w:rsidR="009D27C1" w:rsidRDefault="009828CE">
      <w:pPr>
        <w:spacing w:before="0" w:after="0"/>
        <w:ind w:left="0" w:right="0"/>
        <w:contextualSpacing w:val="0"/>
        <w:jc w:val="center"/>
      </w:pPr>
      <w:r>
        <w:rPr>
          <w:rFonts w:ascii="Calibri" w:eastAsia="Calibri" w:hAnsi="Calibri" w:cs="Calibri"/>
          <w:b/>
        </w:rPr>
        <w:t>Instructor: Liz Pearce</w:t>
      </w:r>
    </w:p>
    <w:p w:rsidR="009D27C1" w:rsidRDefault="009828CE">
      <w:pPr>
        <w:spacing w:before="0" w:after="0"/>
        <w:ind w:left="0" w:right="0"/>
        <w:contextualSpacing w:val="0"/>
        <w:jc w:val="center"/>
      </w:pPr>
      <w:r>
        <w:rPr>
          <w:rFonts w:ascii="Calibri" w:eastAsia="Calibri" w:hAnsi="Calibri" w:cs="Calibri"/>
          <w:b/>
        </w:rPr>
        <w:lastRenderedPageBreak/>
        <w:t>NOTE: The instructor reserves the right to make changes in the course syllabus. Changes will be announced in seminar and posted on Mo</w:t>
      </w:r>
      <w:r>
        <w:rPr>
          <w:rFonts w:ascii="Calibri" w:eastAsia="Calibri" w:hAnsi="Calibri" w:cs="Calibri"/>
          <w:b/>
        </w:rPr>
        <w:t xml:space="preserve">odle.  </w:t>
      </w: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tbl>
      <w:tblPr>
        <w:tblStyle w:val="a0"/>
        <w:tblW w:w="10725" w:type="dxa"/>
        <w:tblInd w:w="-7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55"/>
        <w:gridCol w:w="3795"/>
        <w:gridCol w:w="4875"/>
      </w:tblGrid>
      <w:tr w:rsidR="009D27C1">
        <w:trPr>
          <w:trHeight w:val="1280"/>
        </w:trPr>
        <w:tc>
          <w:tcPr>
            <w:tcW w:w="2055" w:type="dxa"/>
            <w:shd w:val="clear" w:color="auto" w:fill="FFFFFF"/>
            <w:tcMar>
              <w:top w:w="120" w:type="dxa"/>
              <w:left w:w="120" w:type="dxa"/>
              <w:bottom w:w="120" w:type="dxa"/>
              <w:right w:w="120" w:type="dxa"/>
            </w:tcMar>
          </w:tcPr>
          <w:p w:rsidR="009D27C1" w:rsidRDefault="009828CE">
            <w:pPr>
              <w:pStyle w:val="Heading1"/>
              <w:contextualSpacing w:val="0"/>
            </w:pPr>
            <w:r>
              <w:rPr>
                <w:rFonts w:ascii="Calibri" w:eastAsia="Calibri" w:hAnsi="Calibri" w:cs="Calibri"/>
                <w:sz w:val="24"/>
              </w:rPr>
              <w:t>Week</w:t>
            </w:r>
          </w:p>
        </w:tc>
        <w:tc>
          <w:tcPr>
            <w:tcW w:w="3795" w:type="dxa"/>
            <w:shd w:val="clear" w:color="auto" w:fill="FFFFFF"/>
            <w:tcMar>
              <w:top w:w="120" w:type="dxa"/>
              <w:left w:w="120" w:type="dxa"/>
              <w:bottom w:w="120" w:type="dxa"/>
              <w:right w:w="120" w:type="dxa"/>
            </w:tcMar>
          </w:tcPr>
          <w:p w:rsidR="009D27C1" w:rsidRDefault="009828CE">
            <w:pPr>
              <w:pStyle w:val="Heading1"/>
              <w:contextualSpacing w:val="0"/>
            </w:pPr>
            <w:r>
              <w:rPr>
                <w:rFonts w:ascii="Calibri" w:eastAsia="Calibri" w:hAnsi="Calibri" w:cs="Calibri"/>
                <w:sz w:val="24"/>
              </w:rPr>
              <w:t>Date</w:t>
            </w:r>
          </w:p>
        </w:tc>
        <w:tc>
          <w:tcPr>
            <w:tcW w:w="4875" w:type="dxa"/>
            <w:shd w:val="clear" w:color="auto" w:fill="FFFFFF"/>
            <w:tcMar>
              <w:top w:w="120" w:type="dxa"/>
              <w:left w:w="120" w:type="dxa"/>
              <w:bottom w:w="120" w:type="dxa"/>
              <w:right w:w="120" w:type="dxa"/>
            </w:tcMar>
          </w:tcPr>
          <w:p w:rsidR="009D27C1" w:rsidRDefault="009828CE">
            <w:pPr>
              <w:pStyle w:val="Heading1"/>
              <w:contextualSpacing w:val="0"/>
            </w:pPr>
            <w:r>
              <w:rPr>
                <w:rFonts w:ascii="Calibri" w:eastAsia="Calibri" w:hAnsi="Calibri" w:cs="Calibri"/>
                <w:sz w:val="24"/>
              </w:rPr>
              <w:t>Due (uploaded in Moodle by midnight).</w:t>
            </w:r>
          </w:p>
          <w:p w:rsidR="009D27C1" w:rsidRDefault="009828CE">
            <w:pPr>
              <w:pStyle w:val="Heading1"/>
              <w:contextualSpacing w:val="0"/>
            </w:pPr>
            <w:r>
              <w:rPr>
                <w:rFonts w:ascii="Calibri" w:eastAsia="Calibri" w:hAnsi="Calibri" w:cs="Calibri"/>
                <w:b w:val="0"/>
                <w:i/>
                <w:sz w:val="24"/>
              </w:rPr>
              <w:t xml:space="preserve">(Reflections due </w:t>
            </w:r>
            <w:r>
              <w:rPr>
                <w:rFonts w:ascii="Calibri" w:eastAsia="Calibri" w:hAnsi="Calibri" w:cs="Calibri"/>
                <w:b w:val="0"/>
                <w:i/>
                <w:sz w:val="24"/>
                <w:u w:val="single"/>
              </w:rPr>
              <w:t>every Sunday</w:t>
            </w:r>
            <w:r>
              <w:rPr>
                <w:rFonts w:ascii="Calibri" w:eastAsia="Calibri" w:hAnsi="Calibri" w:cs="Calibri"/>
                <w:b w:val="0"/>
                <w:i/>
                <w:sz w:val="24"/>
              </w:rPr>
              <w:t xml:space="preserve"> Weeks Two through Nine).</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1</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January 8</w:t>
            </w:r>
          </w:p>
        </w:tc>
        <w:tc>
          <w:tcPr>
            <w:tcW w:w="4875" w:type="dxa"/>
            <w:shd w:val="clear" w:color="auto" w:fill="FFFFFF"/>
            <w:tcMar>
              <w:top w:w="120" w:type="dxa"/>
              <w:left w:w="120" w:type="dxa"/>
              <w:bottom w:w="120" w:type="dxa"/>
              <w:right w:w="120" w:type="dxa"/>
            </w:tcMar>
          </w:tcPr>
          <w:p w:rsidR="009D27C1" w:rsidRDefault="009828CE">
            <w:pPr>
              <w:numPr>
                <w:ilvl w:val="0"/>
                <w:numId w:val="8"/>
              </w:numPr>
              <w:spacing w:before="0" w:after="0"/>
              <w:ind w:right="0" w:hanging="359"/>
              <w:jc w:val="center"/>
              <w:rPr>
                <w:rFonts w:ascii="Calibri" w:eastAsia="Calibri" w:hAnsi="Calibri" w:cs="Calibri"/>
              </w:rPr>
            </w:pPr>
            <w:r>
              <w:rPr>
                <w:rFonts w:ascii="Calibri" w:eastAsia="Calibri" w:hAnsi="Calibri" w:cs="Calibri"/>
              </w:rPr>
              <w:t xml:space="preserve">Read </w:t>
            </w:r>
            <w:r>
              <w:rPr>
                <w:rFonts w:ascii="Calibri" w:eastAsia="Calibri" w:hAnsi="Calibri" w:cs="Calibri"/>
                <w:i/>
              </w:rPr>
              <w:t>What you can do about Child Abuse</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2</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January 15*</w:t>
            </w:r>
          </w:p>
        </w:tc>
        <w:tc>
          <w:tcPr>
            <w:tcW w:w="4875" w:type="dxa"/>
            <w:shd w:val="clear" w:color="auto" w:fill="FFFFFF"/>
            <w:tcMar>
              <w:top w:w="120" w:type="dxa"/>
              <w:left w:w="120" w:type="dxa"/>
              <w:bottom w:w="120" w:type="dxa"/>
              <w:right w:w="120" w:type="dxa"/>
            </w:tcMar>
          </w:tcPr>
          <w:p w:rsidR="009D27C1" w:rsidRDefault="009828CE">
            <w:pPr>
              <w:numPr>
                <w:ilvl w:val="0"/>
                <w:numId w:val="7"/>
              </w:numPr>
              <w:spacing w:before="0" w:after="0"/>
              <w:ind w:right="0" w:hanging="359"/>
              <w:rPr>
                <w:rFonts w:ascii="Calibri" w:eastAsia="Calibri" w:hAnsi="Calibri" w:cs="Calibri"/>
                <w:b/>
              </w:rPr>
            </w:pPr>
            <w:r>
              <w:rPr>
                <w:rFonts w:ascii="Calibri" w:eastAsia="Calibri" w:hAnsi="Calibri" w:cs="Calibri"/>
                <w:b/>
              </w:rPr>
              <w:t>Term Schedule due with Reflection 1</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 xml:space="preserve">3 </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January 22*</w:t>
            </w:r>
          </w:p>
        </w:tc>
        <w:tc>
          <w:tcPr>
            <w:tcW w:w="4875" w:type="dxa"/>
            <w:shd w:val="clear" w:color="auto" w:fill="FFFFFF"/>
            <w:tcMar>
              <w:top w:w="120" w:type="dxa"/>
              <w:left w:w="120" w:type="dxa"/>
              <w:bottom w:w="120" w:type="dxa"/>
              <w:right w:w="120" w:type="dxa"/>
            </w:tcMar>
          </w:tcPr>
          <w:p w:rsidR="009D27C1" w:rsidRDefault="009D27C1">
            <w:pPr>
              <w:spacing w:before="0" w:after="0"/>
              <w:ind w:left="360" w:right="0"/>
              <w:contextualSpacing w:val="0"/>
            </w:pP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4</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January 29*</w:t>
            </w:r>
          </w:p>
        </w:tc>
        <w:tc>
          <w:tcPr>
            <w:tcW w:w="4875" w:type="dxa"/>
            <w:shd w:val="clear" w:color="auto" w:fill="FFFFFF"/>
            <w:tcMar>
              <w:top w:w="120" w:type="dxa"/>
              <w:left w:w="120" w:type="dxa"/>
              <w:bottom w:w="120" w:type="dxa"/>
              <w:right w:w="120" w:type="dxa"/>
            </w:tcMar>
          </w:tcPr>
          <w:p w:rsidR="009D27C1" w:rsidRDefault="009D27C1">
            <w:pPr>
              <w:spacing w:before="0" w:after="0"/>
              <w:ind w:left="0" w:right="0"/>
              <w:contextualSpacing w:val="0"/>
            </w:pP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5</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February 5*</w:t>
            </w:r>
          </w:p>
        </w:tc>
        <w:tc>
          <w:tcPr>
            <w:tcW w:w="4875" w:type="dxa"/>
            <w:shd w:val="clear" w:color="auto" w:fill="FFFFFF"/>
            <w:tcMar>
              <w:top w:w="120" w:type="dxa"/>
              <w:left w:w="120" w:type="dxa"/>
              <w:bottom w:w="120" w:type="dxa"/>
              <w:right w:w="120" w:type="dxa"/>
            </w:tcMar>
          </w:tcPr>
          <w:p w:rsidR="009D27C1" w:rsidRDefault="009828CE">
            <w:pPr>
              <w:numPr>
                <w:ilvl w:val="0"/>
                <w:numId w:val="6"/>
              </w:numPr>
              <w:spacing w:before="0" w:after="0"/>
              <w:ind w:right="0" w:hanging="359"/>
            </w:pPr>
            <w:r>
              <w:rPr>
                <w:rFonts w:ascii="Calibri" w:eastAsia="Calibri" w:hAnsi="Calibri" w:cs="Calibri"/>
              </w:rPr>
              <w:t>All late work Weeks 1-4 due by Thurs, Feb. 5 by midnight</w:t>
            </w:r>
          </w:p>
          <w:p w:rsidR="009D27C1" w:rsidRDefault="009828CE">
            <w:pPr>
              <w:numPr>
                <w:ilvl w:val="0"/>
                <w:numId w:val="6"/>
              </w:numPr>
              <w:spacing w:before="0" w:after="0"/>
              <w:ind w:right="0" w:hanging="359"/>
              <w:rPr>
                <w:rFonts w:ascii="Calibri" w:eastAsia="Calibri" w:hAnsi="Calibri" w:cs="Calibri"/>
                <w:b/>
              </w:rPr>
            </w:pPr>
            <w:r>
              <w:rPr>
                <w:rFonts w:ascii="Calibri" w:eastAsia="Calibri" w:hAnsi="Calibri" w:cs="Calibri"/>
                <w:b/>
              </w:rPr>
              <w:t>Midterm evaluation due</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6</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February 12*</w:t>
            </w:r>
          </w:p>
        </w:tc>
        <w:tc>
          <w:tcPr>
            <w:tcW w:w="4875" w:type="dxa"/>
            <w:shd w:val="clear" w:color="auto" w:fill="FFFFFF"/>
            <w:tcMar>
              <w:top w:w="120" w:type="dxa"/>
              <w:left w:w="120" w:type="dxa"/>
              <w:bottom w:w="120" w:type="dxa"/>
              <w:right w:w="120" w:type="dxa"/>
            </w:tcMar>
          </w:tcPr>
          <w:p w:rsidR="009D27C1" w:rsidRDefault="009D27C1">
            <w:pPr>
              <w:spacing w:before="0" w:after="0"/>
              <w:ind w:left="0" w:right="0"/>
              <w:contextualSpacing w:val="0"/>
            </w:pP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 xml:space="preserve">7 </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February 19*: Book Discussions</w:t>
            </w:r>
          </w:p>
        </w:tc>
        <w:tc>
          <w:tcPr>
            <w:tcW w:w="4875" w:type="dxa"/>
            <w:shd w:val="clear" w:color="auto" w:fill="FFFFFF"/>
            <w:tcMar>
              <w:top w:w="120" w:type="dxa"/>
              <w:left w:w="120" w:type="dxa"/>
              <w:bottom w:w="120" w:type="dxa"/>
              <w:right w:w="120" w:type="dxa"/>
            </w:tcMar>
          </w:tcPr>
          <w:p w:rsidR="009D27C1" w:rsidRDefault="009D27C1">
            <w:pPr>
              <w:spacing w:before="0" w:after="0"/>
              <w:ind w:left="0" w:right="0"/>
              <w:contextualSpacing w:val="0"/>
            </w:pP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8</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February 26*: Book Discussions</w:t>
            </w:r>
          </w:p>
        </w:tc>
        <w:tc>
          <w:tcPr>
            <w:tcW w:w="4875" w:type="dxa"/>
            <w:shd w:val="clear" w:color="auto" w:fill="FFFFFF"/>
            <w:tcMar>
              <w:top w:w="120" w:type="dxa"/>
              <w:left w:w="120" w:type="dxa"/>
              <w:bottom w:w="120" w:type="dxa"/>
              <w:right w:w="120" w:type="dxa"/>
            </w:tcMar>
          </w:tcPr>
          <w:p w:rsidR="009D27C1" w:rsidRDefault="009828CE">
            <w:pPr>
              <w:numPr>
                <w:ilvl w:val="0"/>
                <w:numId w:val="4"/>
              </w:numPr>
              <w:spacing w:before="0" w:after="0"/>
              <w:ind w:left="600" w:right="0" w:hanging="359"/>
            </w:pPr>
            <w:r>
              <w:rPr>
                <w:rFonts w:ascii="Calibri" w:eastAsia="Calibri" w:hAnsi="Calibri" w:cs="Calibri"/>
                <w:b/>
              </w:rPr>
              <w:t>Presence Analysis due</w:t>
            </w:r>
          </w:p>
          <w:p w:rsidR="009D27C1" w:rsidRDefault="009D27C1">
            <w:pPr>
              <w:spacing w:before="0" w:after="0"/>
              <w:ind w:left="0" w:right="0"/>
              <w:contextualSpacing w:val="0"/>
            </w:pP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9</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March 5*</w:t>
            </w:r>
          </w:p>
        </w:tc>
        <w:tc>
          <w:tcPr>
            <w:tcW w:w="4875" w:type="dxa"/>
            <w:shd w:val="clear" w:color="auto" w:fill="FFFFFF"/>
            <w:tcMar>
              <w:top w:w="120" w:type="dxa"/>
              <w:left w:w="120" w:type="dxa"/>
              <w:bottom w:w="120" w:type="dxa"/>
              <w:right w:w="120" w:type="dxa"/>
            </w:tcMar>
          </w:tcPr>
          <w:p w:rsidR="009D27C1" w:rsidRDefault="009828CE">
            <w:pPr>
              <w:numPr>
                <w:ilvl w:val="0"/>
                <w:numId w:val="2"/>
              </w:numPr>
              <w:spacing w:before="0" w:after="0"/>
              <w:ind w:right="0" w:hanging="359"/>
              <w:rPr>
                <w:rFonts w:ascii="Calibri" w:eastAsia="Calibri" w:hAnsi="Calibri" w:cs="Calibri"/>
                <w:b/>
              </w:rPr>
            </w:pPr>
            <w:r>
              <w:rPr>
                <w:rFonts w:ascii="Calibri" w:eastAsia="Calibri" w:hAnsi="Calibri" w:cs="Calibri"/>
                <w:b/>
              </w:rPr>
              <w:t>Book Synopsis/Reflection due</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10</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March 12: What did you learn?</w:t>
            </w:r>
          </w:p>
        </w:tc>
        <w:tc>
          <w:tcPr>
            <w:tcW w:w="4875" w:type="dxa"/>
            <w:shd w:val="clear" w:color="auto" w:fill="FFFFFF"/>
            <w:tcMar>
              <w:top w:w="120" w:type="dxa"/>
              <w:left w:w="120" w:type="dxa"/>
              <w:bottom w:w="120" w:type="dxa"/>
              <w:right w:w="120" w:type="dxa"/>
            </w:tcMar>
          </w:tcPr>
          <w:p w:rsidR="009D27C1" w:rsidRDefault="009828CE">
            <w:pPr>
              <w:numPr>
                <w:ilvl w:val="0"/>
                <w:numId w:val="1"/>
              </w:numPr>
              <w:spacing w:before="0" w:after="0"/>
              <w:ind w:right="0" w:hanging="359"/>
            </w:pPr>
            <w:r>
              <w:rPr>
                <w:rFonts w:ascii="Calibri" w:eastAsia="Calibri" w:hAnsi="Calibri" w:cs="Calibri"/>
              </w:rPr>
              <w:t>All late work Weeks 5-9  is due Thursday, March 12th, by midnight</w:t>
            </w:r>
          </w:p>
          <w:p w:rsidR="009D27C1" w:rsidRDefault="009828CE">
            <w:pPr>
              <w:numPr>
                <w:ilvl w:val="0"/>
                <w:numId w:val="1"/>
              </w:numPr>
              <w:spacing w:before="0" w:after="0"/>
              <w:ind w:right="0" w:hanging="359"/>
              <w:rPr>
                <w:rFonts w:ascii="Calibri" w:eastAsia="Calibri" w:hAnsi="Calibri" w:cs="Calibri"/>
                <w:b/>
              </w:rPr>
            </w:pPr>
            <w:r>
              <w:rPr>
                <w:rFonts w:ascii="Calibri" w:eastAsia="Calibri" w:hAnsi="Calibri" w:cs="Calibri"/>
                <w:b/>
              </w:rPr>
              <w:t>Final Evaluation due</w:t>
            </w:r>
          </w:p>
        </w:tc>
      </w:tr>
      <w:tr w:rsidR="009D27C1">
        <w:tc>
          <w:tcPr>
            <w:tcW w:w="205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11</w:t>
            </w:r>
          </w:p>
        </w:tc>
        <w:tc>
          <w:tcPr>
            <w:tcW w:w="3795" w:type="dxa"/>
            <w:shd w:val="clear" w:color="auto" w:fill="FFFFFF"/>
            <w:tcMar>
              <w:top w:w="120" w:type="dxa"/>
              <w:left w:w="120" w:type="dxa"/>
              <w:bottom w:w="120" w:type="dxa"/>
              <w:right w:w="120" w:type="dxa"/>
            </w:tcMar>
          </w:tcPr>
          <w:p w:rsidR="009D27C1" w:rsidRDefault="009828CE">
            <w:pPr>
              <w:spacing w:before="0" w:after="0"/>
              <w:ind w:left="0" w:right="0"/>
              <w:contextualSpacing w:val="0"/>
              <w:jc w:val="center"/>
            </w:pPr>
            <w:r>
              <w:rPr>
                <w:rFonts w:ascii="Calibri" w:eastAsia="Calibri" w:hAnsi="Calibri" w:cs="Calibri"/>
              </w:rPr>
              <w:t>March 17, 4:30 p.m.</w:t>
            </w:r>
          </w:p>
        </w:tc>
        <w:tc>
          <w:tcPr>
            <w:tcW w:w="4875" w:type="dxa"/>
            <w:shd w:val="clear" w:color="auto" w:fill="FFFFFF"/>
            <w:tcMar>
              <w:top w:w="120" w:type="dxa"/>
              <w:left w:w="120" w:type="dxa"/>
              <w:bottom w:w="120" w:type="dxa"/>
              <w:right w:w="120" w:type="dxa"/>
            </w:tcMar>
          </w:tcPr>
          <w:p w:rsidR="009D27C1" w:rsidRDefault="009828CE">
            <w:pPr>
              <w:numPr>
                <w:ilvl w:val="0"/>
                <w:numId w:val="3"/>
              </w:numPr>
              <w:spacing w:before="0" w:after="0"/>
              <w:ind w:left="600" w:right="0" w:hanging="359"/>
            </w:pPr>
            <w:r>
              <w:rPr>
                <w:rFonts w:ascii="Calibri" w:eastAsia="Calibri" w:hAnsi="Calibri" w:cs="Calibri"/>
              </w:rPr>
              <w:t>Schedule final appointment (may take place prior to this time).</w:t>
            </w:r>
          </w:p>
        </w:tc>
      </w:tr>
    </w:tbl>
    <w:p w:rsidR="009D27C1" w:rsidRDefault="009D27C1">
      <w:pPr>
        <w:spacing w:before="0" w:after="0"/>
        <w:ind w:left="0" w:right="0"/>
        <w:contextualSpacing w:val="0"/>
      </w:pPr>
    </w:p>
    <w:p w:rsidR="009D27C1" w:rsidRDefault="009828CE">
      <w:pPr>
        <w:spacing w:before="0" w:after="0"/>
        <w:ind w:left="0" w:right="0"/>
        <w:contextualSpacing w:val="0"/>
        <w:jc w:val="center"/>
      </w:pPr>
      <w:r>
        <w:rPr>
          <w:rFonts w:ascii="Calibri" w:eastAsia="Calibri" w:hAnsi="Calibri" w:cs="Calibri"/>
          <w:b/>
          <w:i/>
        </w:rPr>
        <w:t>*Reflections are due on Sundays (via Moodle) by midnight, Weeks two through nine.</w:t>
      </w:r>
      <w:r>
        <w:rPr>
          <w:rFonts w:ascii="Calibri" w:eastAsia="Calibri" w:hAnsi="Calibri" w:cs="Calibri"/>
          <w:i/>
        </w:rPr>
        <w:t xml:space="preserve"> Number each reflection. (E.g. January 11th’s reflection should have heading that reads: yourlastname1 with no spaces or special characters and your final reflection that  is </w:t>
      </w:r>
      <w:r>
        <w:rPr>
          <w:rFonts w:ascii="Calibri" w:eastAsia="Calibri" w:hAnsi="Calibri" w:cs="Calibri"/>
          <w:i/>
        </w:rPr>
        <w:t xml:space="preserve">due March 1st has a heading that reads yourlastname8).  </w:t>
      </w:r>
      <w:r>
        <w:rPr>
          <w:rFonts w:ascii="Calibri" w:eastAsia="Calibri" w:hAnsi="Calibri" w:cs="Calibri"/>
          <w:b/>
          <w:i/>
        </w:rPr>
        <w:t>Classroom Hours Logs are also due</w:t>
      </w:r>
      <w:r>
        <w:rPr>
          <w:rFonts w:ascii="Calibri" w:eastAsia="Calibri" w:hAnsi="Calibri" w:cs="Calibri"/>
          <w:i/>
        </w:rPr>
        <w:t xml:space="preserve"> Sundays by midnight and must be uploaded to Moodle.  See the Assignment block for instructions. </w:t>
      </w:r>
    </w:p>
    <w:p w:rsidR="009D27C1" w:rsidRDefault="009D27C1">
      <w:pPr>
        <w:spacing w:before="0" w:after="0"/>
        <w:ind w:left="0" w:right="0"/>
        <w:contextualSpacing w:val="0"/>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p w:rsidR="009D27C1" w:rsidRDefault="009D27C1">
      <w:pPr>
        <w:spacing w:before="0" w:after="0"/>
        <w:ind w:left="0" w:right="0"/>
        <w:contextualSpacing w:val="0"/>
        <w:jc w:val="center"/>
      </w:pPr>
    </w:p>
    <w:sectPr w:rsidR="009D27C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2A71"/>
    <w:multiLevelType w:val="multilevel"/>
    <w:tmpl w:val="BA445DCA"/>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1">
    <w:nsid w:val="26B9357B"/>
    <w:multiLevelType w:val="multilevel"/>
    <w:tmpl w:val="C27EF996"/>
    <w:lvl w:ilvl="0">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1">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2">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3">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4">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5">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6">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7">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lvl w:ilvl="8">
      <w:start w:val="1"/>
      <w:numFmt w:val="bullet"/>
      <w:lvlText w:val="■"/>
      <w:lvlJc w:val="left"/>
      <w:pPr>
        <w:ind w:left="0" w:firstLine="0"/>
      </w:pPr>
      <w:rPr>
        <w:rFonts w:ascii="Calibri" w:eastAsia="Calibri" w:hAnsi="Calibri" w:cs="Calibri"/>
        <w:b/>
        <w:i w:val="0"/>
        <w:smallCaps w:val="0"/>
        <w:strike w:val="0"/>
        <w:color w:val="000000"/>
        <w:sz w:val="24"/>
        <w:u w:val="none"/>
        <w:vertAlign w:val="baseline"/>
      </w:rPr>
    </w:lvl>
  </w:abstractNum>
  <w:abstractNum w:abstractNumId="2">
    <w:nsid w:val="2A2F0380"/>
    <w:multiLevelType w:val="multilevel"/>
    <w:tmpl w:val="D4F42BDE"/>
    <w:lvl w:ilvl="0">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0" w:firstLine="0"/>
      </w:pPr>
      <w:rPr>
        <w:rFonts w:ascii="Calibri" w:eastAsia="Calibri" w:hAnsi="Calibri" w:cs="Calibri"/>
        <w:b w:val="0"/>
        <w:i w:val="0"/>
        <w:smallCaps w:val="0"/>
        <w:strike w:val="0"/>
        <w:color w:val="000000"/>
        <w:sz w:val="24"/>
        <w:u w:val="none"/>
        <w:vertAlign w:val="baseline"/>
      </w:rPr>
    </w:lvl>
  </w:abstractNum>
  <w:abstractNum w:abstractNumId="3">
    <w:nsid w:val="2D51427C"/>
    <w:multiLevelType w:val="multilevel"/>
    <w:tmpl w:val="8D848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B520388"/>
    <w:multiLevelType w:val="multilevel"/>
    <w:tmpl w:val="3F306874"/>
    <w:lvl w:ilvl="0">
      <w:start w:val="1"/>
      <w:numFmt w:val="bullet"/>
      <w:lvlText w:val="●"/>
      <w:lvlJc w:val="left"/>
      <w:pPr>
        <w:ind w:left="720" w:firstLine="360"/>
      </w:pPr>
      <w:rPr>
        <w:rFonts w:ascii="Calibri" w:eastAsia="Calibri" w:hAnsi="Calibri" w:cs="Calibri"/>
        <w:b w:val="0"/>
        <w:i w:val="0"/>
        <w:smallCaps w:val="0"/>
        <w:strike w:val="0"/>
        <w:color w:val="000000"/>
        <w:sz w:val="24"/>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4"/>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4"/>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4"/>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4"/>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4"/>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4"/>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4"/>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4"/>
        <w:u w:val="none"/>
        <w:vertAlign w:val="baseline"/>
      </w:rPr>
    </w:lvl>
  </w:abstractNum>
  <w:abstractNum w:abstractNumId="5">
    <w:nsid w:val="48A821B8"/>
    <w:multiLevelType w:val="multilevel"/>
    <w:tmpl w:val="8ADA2F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28B5F10"/>
    <w:multiLevelType w:val="multilevel"/>
    <w:tmpl w:val="47564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A7A38DA"/>
    <w:multiLevelType w:val="multilevel"/>
    <w:tmpl w:val="9C98F4EA"/>
    <w:lvl w:ilvl="0">
      <w:start w:val="1"/>
      <w:numFmt w:val="decimal"/>
      <w:lvlText w:val="%1."/>
      <w:lvlJc w:val="left"/>
      <w:pPr>
        <w:ind w:left="0" w:firstLine="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0" w:firstLine="0"/>
      </w:pPr>
      <w:rPr>
        <w:rFonts w:ascii="Calibri" w:eastAsia="Calibri" w:hAnsi="Calibri" w:cs="Calibri"/>
        <w:b w:val="0"/>
        <w:i w:val="0"/>
        <w:smallCaps w:val="0"/>
        <w:strike w:val="0"/>
        <w:color w:val="000000"/>
        <w:sz w:val="22"/>
        <w:u w:val="none"/>
        <w:vertAlign w:val="baseline"/>
      </w:rPr>
    </w:lvl>
  </w:abstractNum>
  <w:num w:numId="1">
    <w:abstractNumId w:val="0"/>
  </w:num>
  <w:num w:numId="2">
    <w:abstractNumId w:val="5"/>
  </w:num>
  <w:num w:numId="3">
    <w:abstractNumId w:val="2"/>
  </w:num>
  <w:num w:numId="4">
    <w:abstractNumId w:val="1"/>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compat>
    <w:compatSetting w:name="compatibilityMode" w:uri="http://schemas.microsoft.com/office/word" w:val="14"/>
  </w:compat>
  <w:rsids>
    <w:rsidRoot w:val="009D27C1"/>
    <w:rsid w:val="009828CE"/>
    <w:rsid w:val="009D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E436E-9745-4704-B888-DBE7980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pearce@post.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ED 101A Syllabus Winter 2015.docx</vt:lpstr>
    </vt:vector>
  </TitlesOfParts>
  <Company>LBCC</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101A Syllabus Winter 2015.docx</dc:title>
  <dc:creator>Christine M. Acker</dc:creator>
  <cp:lastModifiedBy>Christine M. Acker</cp:lastModifiedBy>
  <cp:revision>2</cp:revision>
  <dcterms:created xsi:type="dcterms:W3CDTF">2015-01-13T23:19:00Z</dcterms:created>
  <dcterms:modified xsi:type="dcterms:W3CDTF">2015-01-13T23:19:00Z</dcterms:modified>
</cp:coreProperties>
</file>