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AC" w:rsidRPr="008E11ED" w:rsidRDefault="00091363" w:rsidP="00120393">
      <w:pPr>
        <w:widowControl w:val="0"/>
        <w:autoSpaceDE w:val="0"/>
        <w:autoSpaceDN w:val="0"/>
        <w:adjustRightInd w:val="0"/>
        <w:spacing w:line="360" w:lineRule="atLeast"/>
        <w:rPr>
          <w:rFonts w:ascii="Arial" w:hAnsi="Arial" w:cs="Arial"/>
        </w:rPr>
      </w:pPr>
      <w:r w:rsidRPr="008E11ED">
        <w:rPr>
          <w:rFonts w:ascii="Arial" w:hAnsi="Arial" w:cs="Arial"/>
          <w:b/>
          <w:bCs/>
          <w:sz w:val="28"/>
          <w:szCs w:val="28"/>
        </w:rPr>
        <w:t>BA 285: ORGANIZATIONAL BEHAVIOR</w:t>
      </w:r>
      <w:r w:rsidRPr="008E11ED">
        <w:rPr>
          <w:rFonts w:ascii="Arial" w:hAnsi="Arial" w:cs="Arial"/>
          <w:b/>
          <w:bCs/>
        </w:rPr>
        <w:t xml:space="preserve"> </w:t>
      </w:r>
      <w:r w:rsidR="00573902" w:rsidRPr="008E11ED">
        <w:rPr>
          <w:rFonts w:ascii="Arial" w:hAnsi="Arial" w:cs="Arial"/>
          <w:b/>
          <w:bCs/>
        </w:rPr>
        <w:tab/>
      </w:r>
      <w:r w:rsidR="00573902" w:rsidRPr="008E11ED">
        <w:rPr>
          <w:rFonts w:ascii="Arial" w:hAnsi="Arial" w:cs="Arial"/>
          <w:b/>
          <w:bCs/>
        </w:rPr>
        <w:tab/>
      </w:r>
      <w:r w:rsidR="008E11ED">
        <w:rPr>
          <w:rFonts w:ascii="Arial" w:hAnsi="Arial" w:cs="Arial"/>
          <w:b/>
          <w:bCs/>
        </w:rPr>
        <w:tab/>
      </w:r>
      <w:r w:rsidR="008E11ED">
        <w:rPr>
          <w:rFonts w:ascii="Arial" w:hAnsi="Arial" w:cs="Arial"/>
          <w:b/>
          <w:bCs/>
        </w:rPr>
        <w:tab/>
      </w:r>
      <w:r w:rsidRPr="008E11ED">
        <w:rPr>
          <w:rFonts w:ascii="Arial" w:hAnsi="Arial" w:cs="Arial"/>
        </w:rPr>
        <w:t xml:space="preserve">CRN </w:t>
      </w:r>
      <w:r w:rsidR="008E11ED">
        <w:rPr>
          <w:rFonts w:ascii="Arial" w:hAnsi="Arial" w:cs="Arial"/>
        </w:rPr>
        <w:t>20285</w:t>
      </w:r>
      <w:r w:rsidRPr="008E11ED">
        <w:rPr>
          <w:rFonts w:ascii="Arial" w:hAnsi="Arial" w:cs="Arial"/>
        </w:rPr>
        <w:t xml:space="preserve"> </w:t>
      </w:r>
    </w:p>
    <w:p w:rsidR="00091363" w:rsidRPr="008E11ED" w:rsidRDefault="00560A4C" w:rsidP="00120393">
      <w:pPr>
        <w:widowControl w:val="0"/>
        <w:autoSpaceDE w:val="0"/>
        <w:autoSpaceDN w:val="0"/>
        <w:adjustRightInd w:val="0"/>
        <w:spacing w:line="360" w:lineRule="atLeast"/>
        <w:rPr>
          <w:rFonts w:ascii="Times" w:hAnsi="Times" w:cs="Times"/>
        </w:rPr>
      </w:pPr>
      <w:r w:rsidRPr="008E11ED">
        <w:rPr>
          <w:rFonts w:ascii="Arial" w:hAnsi="Arial" w:cs="Arial"/>
        </w:rPr>
        <w:t>Fall</w:t>
      </w:r>
      <w:r w:rsidR="00091363" w:rsidRPr="008E11ED">
        <w:rPr>
          <w:rFonts w:ascii="Arial" w:hAnsi="Arial" w:cs="Arial"/>
        </w:rPr>
        <w:t xml:space="preserve"> 2016 Monday &amp; Wednesdays; </w:t>
      </w:r>
      <w:r w:rsidR="00471BC6" w:rsidRPr="008E11ED">
        <w:rPr>
          <w:rFonts w:ascii="Arial" w:hAnsi="Arial" w:cs="Arial"/>
        </w:rPr>
        <w:t>4</w:t>
      </w:r>
      <w:r w:rsidR="00091363" w:rsidRPr="008E11ED">
        <w:rPr>
          <w:rFonts w:ascii="Arial" w:hAnsi="Arial" w:cs="Arial"/>
        </w:rPr>
        <w:t xml:space="preserve">:00PM - </w:t>
      </w:r>
      <w:r w:rsidR="00471BC6" w:rsidRPr="008E11ED">
        <w:rPr>
          <w:rFonts w:ascii="Arial" w:hAnsi="Arial" w:cs="Arial"/>
        </w:rPr>
        <w:t>5</w:t>
      </w:r>
      <w:r w:rsidR="00091363" w:rsidRPr="008E11ED">
        <w:rPr>
          <w:rFonts w:ascii="Arial" w:hAnsi="Arial" w:cs="Arial"/>
        </w:rPr>
        <w:t xml:space="preserve">:50pm </w:t>
      </w:r>
      <w:r w:rsidR="007B5A2A" w:rsidRPr="008E11ED">
        <w:rPr>
          <w:rFonts w:ascii="Arial" w:hAnsi="Arial" w:cs="Arial"/>
        </w:rPr>
        <w:t xml:space="preserve">  </w:t>
      </w:r>
      <w:r w:rsidR="008E11ED">
        <w:rPr>
          <w:rFonts w:ascii="Arial" w:hAnsi="Arial" w:cs="Arial"/>
        </w:rPr>
        <w:tab/>
      </w:r>
      <w:r w:rsidR="008E11ED">
        <w:rPr>
          <w:rFonts w:ascii="Arial" w:hAnsi="Arial" w:cs="Arial"/>
        </w:rPr>
        <w:tab/>
      </w:r>
      <w:r w:rsidR="008E11ED">
        <w:rPr>
          <w:rFonts w:ascii="Arial" w:hAnsi="Arial" w:cs="Arial"/>
        </w:rPr>
        <w:tab/>
        <w:t xml:space="preserve">   MKH-107</w:t>
      </w:r>
      <w:r w:rsidR="00091363" w:rsidRPr="008E11ED">
        <w:rPr>
          <w:rFonts w:ascii="Arial" w:hAnsi="Arial" w:cs="Arial"/>
        </w:rPr>
        <w:t xml:space="preserve"> </w:t>
      </w:r>
    </w:p>
    <w:p w:rsidR="00091363" w:rsidRDefault="00091363" w:rsidP="00120393">
      <w:pPr>
        <w:widowControl w:val="0"/>
        <w:autoSpaceDE w:val="0"/>
        <w:autoSpaceDN w:val="0"/>
        <w:adjustRightInd w:val="0"/>
        <w:spacing w:line="340" w:lineRule="atLeast"/>
        <w:rPr>
          <w:rFonts w:ascii="Times" w:hAnsi="Times" w:cs="Times"/>
        </w:rPr>
      </w:pPr>
      <w:r>
        <w:rPr>
          <w:rFonts w:ascii="Arial" w:hAnsi="Arial" w:cs="Arial"/>
          <w:sz w:val="30"/>
          <w:szCs w:val="30"/>
        </w:rPr>
        <w:t xml:space="preserve">________________________________________________________ </w:t>
      </w:r>
    </w:p>
    <w:p w:rsidR="00120393" w:rsidRDefault="00120393" w:rsidP="008E11ED">
      <w:pPr>
        <w:widowControl w:val="0"/>
        <w:autoSpaceDE w:val="0"/>
        <w:autoSpaceDN w:val="0"/>
        <w:adjustRightInd w:val="0"/>
        <w:rPr>
          <w:rFonts w:ascii="Arial" w:hAnsi="Arial" w:cs="Arial"/>
          <w:b/>
          <w:bCs/>
        </w:rPr>
      </w:pPr>
    </w:p>
    <w:p w:rsidR="00734E4A" w:rsidRPr="008E11ED" w:rsidRDefault="00091363" w:rsidP="008E11ED">
      <w:pPr>
        <w:widowControl w:val="0"/>
        <w:autoSpaceDE w:val="0"/>
        <w:autoSpaceDN w:val="0"/>
        <w:adjustRightInd w:val="0"/>
        <w:rPr>
          <w:rFonts w:ascii="Arial" w:hAnsi="Arial" w:cs="Arial"/>
        </w:rPr>
      </w:pPr>
      <w:r w:rsidRPr="008E11ED">
        <w:rPr>
          <w:rFonts w:ascii="Arial" w:hAnsi="Arial" w:cs="Arial"/>
          <w:b/>
          <w:bCs/>
        </w:rPr>
        <w:t>Instructor</w:t>
      </w:r>
      <w:r w:rsidRPr="008E11ED">
        <w:rPr>
          <w:rFonts w:ascii="Arial" w:hAnsi="Arial" w:cs="Arial"/>
        </w:rPr>
        <w:t xml:space="preserve">: </w:t>
      </w:r>
      <w:r w:rsidR="00B907EC" w:rsidRPr="008E11ED">
        <w:rPr>
          <w:rFonts w:ascii="Arial" w:hAnsi="Arial" w:cs="Arial"/>
        </w:rPr>
        <w:t>Kym Clift</w:t>
      </w:r>
      <w:r w:rsidRPr="008E11ED">
        <w:rPr>
          <w:rFonts w:ascii="Arial" w:hAnsi="Arial" w:cs="Arial"/>
        </w:rPr>
        <w:t xml:space="preserve"> </w:t>
      </w:r>
    </w:p>
    <w:p w:rsidR="00091363" w:rsidRPr="008E11ED" w:rsidRDefault="008E11ED" w:rsidP="008E11ED">
      <w:pPr>
        <w:widowControl w:val="0"/>
        <w:autoSpaceDE w:val="0"/>
        <w:autoSpaceDN w:val="0"/>
        <w:adjustRightInd w:val="0"/>
        <w:ind w:firstLine="720"/>
        <w:rPr>
          <w:rFonts w:ascii="Arial" w:hAnsi="Arial" w:cs="Arial"/>
        </w:rPr>
      </w:pPr>
      <w:r>
        <w:rPr>
          <w:rFonts w:ascii="Arial" w:hAnsi="Arial" w:cs="Arial"/>
        </w:rPr>
        <w:t xml:space="preserve">        </w:t>
      </w:r>
      <w:r w:rsidR="00091363" w:rsidRPr="008E11ED">
        <w:rPr>
          <w:rFonts w:ascii="Arial" w:hAnsi="Arial" w:cs="Arial"/>
        </w:rPr>
        <w:t xml:space="preserve">Email: </w:t>
      </w:r>
      <w:r w:rsidR="00433E17" w:rsidRPr="008E11ED">
        <w:rPr>
          <w:rFonts w:ascii="Arial" w:hAnsi="Arial" w:cs="Arial"/>
        </w:rPr>
        <w:t>cliftk</w:t>
      </w:r>
      <w:r w:rsidR="0001298A" w:rsidRPr="008E11ED">
        <w:rPr>
          <w:rFonts w:ascii="Arial" w:hAnsi="Arial" w:cs="Arial"/>
        </w:rPr>
        <w:t>@linnbenton.edu</w:t>
      </w:r>
    </w:p>
    <w:p w:rsidR="00734E4A" w:rsidRPr="008E11ED" w:rsidRDefault="008E11ED" w:rsidP="001E174D">
      <w:pPr>
        <w:widowControl w:val="0"/>
        <w:autoSpaceDE w:val="0"/>
        <w:autoSpaceDN w:val="0"/>
        <w:adjustRightInd w:val="0"/>
        <w:ind w:left="720"/>
        <w:rPr>
          <w:rFonts w:ascii="Arial" w:hAnsi="Arial" w:cs="Arial"/>
        </w:rPr>
      </w:pPr>
      <w:r>
        <w:rPr>
          <w:rFonts w:ascii="Arial" w:hAnsi="Arial" w:cs="Arial"/>
        </w:rPr>
        <w:t xml:space="preserve">        </w:t>
      </w:r>
      <w:r w:rsidR="00091363" w:rsidRPr="008E11ED">
        <w:rPr>
          <w:rFonts w:ascii="Arial" w:hAnsi="Arial" w:cs="Arial"/>
        </w:rPr>
        <w:t xml:space="preserve">Phone: </w:t>
      </w:r>
      <w:r w:rsidR="001E174D">
        <w:rPr>
          <w:rFonts w:ascii="Arial" w:hAnsi="Arial" w:cs="Arial"/>
        </w:rPr>
        <w:t>P</w:t>
      </w:r>
      <w:r w:rsidR="00091363" w:rsidRPr="008E11ED">
        <w:rPr>
          <w:rFonts w:ascii="Arial" w:hAnsi="Arial" w:cs="Arial"/>
        </w:rPr>
        <w:t>lease contact me through email rather</w:t>
      </w:r>
      <w:r w:rsidR="001E174D">
        <w:rPr>
          <w:rFonts w:ascii="Arial" w:hAnsi="Arial" w:cs="Arial"/>
        </w:rPr>
        <w:t xml:space="preserve"> </w:t>
      </w:r>
      <w:r w:rsidR="00091363" w:rsidRPr="008E11ED">
        <w:rPr>
          <w:rFonts w:ascii="Arial" w:hAnsi="Arial" w:cs="Arial"/>
        </w:rPr>
        <w:t xml:space="preserve">than by phone </w:t>
      </w:r>
    </w:p>
    <w:p w:rsidR="00734E4A" w:rsidRPr="008E11ED" w:rsidRDefault="008E11ED" w:rsidP="008E11ED">
      <w:pPr>
        <w:widowControl w:val="0"/>
        <w:autoSpaceDE w:val="0"/>
        <w:autoSpaceDN w:val="0"/>
        <w:adjustRightInd w:val="0"/>
        <w:ind w:firstLine="720"/>
        <w:rPr>
          <w:rFonts w:ascii="Arial" w:eastAsia="MS Mincho" w:hAnsi="Arial" w:cs="Arial"/>
        </w:rPr>
      </w:pPr>
      <w:r>
        <w:rPr>
          <w:rFonts w:ascii="Arial" w:hAnsi="Arial" w:cs="Arial"/>
        </w:rPr>
        <w:t xml:space="preserve">        </w:t>
      </w:r>
      <w:r w:rsidR="00091363" w:rsidRPr="008E11ED">
        <w:rPr>
          <w:rFonts w:ascii="Arial" w:hAnsi="Arial" w:cs="Arial"/>
        </w:rPr>
        <w:t xml:space="preserve">Office: Albany Campus </w:t>
      </w:r>
      <w:r w:rsidR="001E174D">
        <w:rPr>
          <w:rFonts w:ascii="Arial" w:hAnsi="Arial" w:cs="Arial"/>
        </w:rPr>
        <w:t>SSH 111</w:t>
      </w:r>
      <w:r w:rsidR="00720DEE" w:rsidRPr="008E11ED">
        <w:rPr>
          <w:rFonts w:ascii="Arial" w:eastAsia="MS Mincho" w:hAnsi="Arial" w:cs="Arial"/>
        </w:rPr>
        <w:tab/>
      </w:r>
      <w:r w:rsidR="00720DEE" w:rsidRPr="008E11ED">
        <w:rPr>
          <w:rFonts w:ascii="Arial" w:eastAsia="MS Mincho" w:hAnsi="Arial" w:cs="Arial"/>
        </w:rPr>
        <w:tab/>
      </w:r>
    </w:p>
    <w:p w:rsidR="00091363" w:rsidRPr="008E11ED" w:rsidRDefault="008E11ED" w:rsidP="008E11ED">
      <w:pPr>
        <w:widowControl w:val="0"/>
        <w:autoSpaceDE w:val="0"/>
        <w:autoSpaceDN w:val="0"/>
        <w:adjustRightInd w:val="0"/>
        <w:ind w:firstLine="720"/>
        <w:rPr>
          <w:rFonts w:ascii="Arial" w:hAnsi="Arial" w:cs="Arial"/>
        </w:rPr>
      </w:pPr>
      <w:r>
        <w:rPr>
          <w:rFonts w:ascii="Arial" w:hAnsi="Arial" w:cs="Arial"/>
        </w:rPr>
        <w:t xml:space="preserve">        </w:t>
      </w:r>
      <w:r w:rsidR="00091363" w:rsidRPr="008E11ED">
        <w:rPr>
          <w:rFonts w:ascii="Arial" w:hAnsi="Arial" w:cs="Arial"/>
        </w:rPr>
        <w:t xml:space="preserve">Office hours: </w:t>
      </w:r>
      <w:r w:rsidR="00720DEE" w:rsidRPr="008E11ED">
        <w:rPr>
          <w:rFonts w:ascii="Arial" w:hAnsi="Arial" w:cs="Arial"/>
        </w:rPr>
        <w:t xml:space="preserve">MW </w:t>
      </w:r>
      <w:r w:rsidR="00CF3BE0" w:rsidRPr="008E11ED">
        <w:rPr>
          <w:rFonts w:ascii="Arial" w:hAnsi="Arial" w:cs="Arial"/>
        </w:rPr>
        <w:t xml:space="preserve">3:00 PM – </w:t>
      </w:r>
      <w:r>
        <w:rPr>
          <w:rFonts w:ascii="Arial" w:hAnsi="Arial" w:cs="Arial"/>
        </w:rPr>
        <w:t>4</w:t>
      </w:r>
      <w:r w:rsidR="00CF3BE0" w:rsidRPr="008E11ED">
        <w:rPr>
          <w:rFonts w:ascii="Arial" w:hAnsi="Arial" w:cs="Arial"/>
        </w:rPr>
        <w:t>:00 PM</w:t>
      </w:r>
      <w:r w:rsidR="00091363" w:rsidRPr="008E11ED">
        <w:rPr>
          <w:rFonts w:ascii="Arial" w:hAnsi="Arial" w:cs="Arial"/>
        </w:rPr>
        <w:t xml:space="preserve"> </w:t>
      </w:r>
    </w:p>
    <w:p w:rsidR="00734E4A" w:rsidRPr="008E11ED" w:rsidRDefault="00734E4A" w:rsidP="008E11ED">
      <w:pPr>
        <w:widowControl w:val="0"/>
        <w:autoSpaceDE w:val="0"/>
        <w:autoSpaceDN w:val="0"/>
        <w:adjustRightInd w:val="0"/>
        <w:rPr>
          <w:rFonts w:ascii="Arial" w:hAnsi="Arial" w:cs="Arial"/>
          <w:b/>
          <w:bCs/>
        </w:rPr>
      </w:pPr>
    </w:p>
    <w:p w:rsidR="00352098" w:rsidRDefault="00352098" w:rsidP="001D1F1D">
      <w:pPr>
        <w:widowControl w:val="0"/>
        <w:autoSpaceDE w:val="0"/>
        <w:autoSpaceDN w:val="0"/>
        <w:adjustRightInd w:val="0"/>
        <w:spacing w:line="280" w:lineRule="atLeast"/>
        <w:rPr>
          <w:rFonts w:ascii="Arial" w:hAnsi="Arial" w:cs="Arial"/>
          <w:b/>
          <w:bCs/>
        </w:rPr>
      </w:pPr>
    </w:p>
    <w:p w:rsidR="001D1F1D" w:rsidRPr="008E11ED" w:rsidRDefault="00091363" w:rsidP="0010371A">
      <w:pPr>
        <w:widowControl w:val="0"/>
        <w:autoSpaceDE w:val="0"/>
        <w:autoSpaceDN w:val="0"/>
        <w:adjustRightInd w:val="0"/>
        <w:spacing w:line="280" w:lineRule="atLeast"/>
        <w:jc w:val="both"/>
        <w:rPr>
          <w:rFonts w:ascii="Arial" w:hAnsi="Arial" w:cs="Arial"/>
        </w:rPr>
      </w:pPr>
      <w:r w:rsidRPr="008E11ED">
        <w:rPr>
          <w:rFonts w:ascii="Arial" w:hAnsi="Arial" w:cs="Arial"/>
          <w:b/>
          <w:bCs/>
        </w:rPr>
        <w:t>Course description</w:t>
      </w:r>
      <w:r w:rsidRPr="008E11ED">
        <w:rPr>
          <w:rFonts w:ascii="Arial" w:hAnsi="Arial" w:cs="Arial"/>
        </w:rPr>
        <w:t xml:space="preserve">: </w:t>
      </w:r>
    </w:p>
    <w:p w:rsidR="001D1F1D" w:rsidRPr="008E11ED" w:rsidRDefault="001D1F1D" w:rsidP="0010371A">
      <w:pPr>
        <w:widowControl w:val="0"/>
        <w:autoSpaceDE w:val="0"/>
        <w:autoSpaceDN w:val="0"/>
        <w:adjustRightInd w:val="0"/>
        <w:spacing w:after="240" w:line="340" w:lineRule="atLeast"/>
        <w:jc w:val="both"/>
        <w:rPr>
          <w:rFonts w:ascii="Arial" w:hAnsi="Arial" w:cs="Arial"/>
        </w:rPr>
      </w:pPr>
      <w:r w:rsidRPr="008E11ED">
        <w:rPr>
          <w:rFonts w:ascii="Arial" w:hAnsi="Arial" w:cs="Arial"/>
        </w:rPr>
        <w:t>BA 285 is an analysis of the behavior of huma</w:t>
      </w:r>
      <w:r w:rsidR="00623C75" w:rsidRPr="008E11ED">
        <w:rPr>
          <w:rFonts w:ascii="Arial" w:hAnsi="Arial" w:cs="Arial"/>
        </w:rPr>
        <w:t>ns in a variety o</w:t>
      </w:r>
      <w:r w:rsidR="008E11ED">
        <w:rPr>
          <w:rFonts w:ascii="Arial" w:hAnsi="Arial" w:cs="Arial"/>
        </w:rPr>
        <w:t>f</w:t>
      </w:r>
      <w:r w:rsidR="00623C75" w:rsidRPr="008E11ED">
        <w:rPr>
          <w:rFonts w:ascii="Arial" w:hAnsi="Arial" w:cs="Arial"/>
        </w:rPr>
        <w:t xml:space="preserve"> organizational</w:t>
      </w:r>
      <w:r w:rsidR="00683074" w:rsidRPr="008E11ED">
        <w:rPr>
          <w:rFonts w:ascii="Arial" w:hAnsi="Arial" w:cs="Arial"/>
        </w:rPr>
        <w:t xml:space="preserve"> </w:t>
      </w:r>
      <w:r w:rsidRPr="008E11ED">
        <w:rPr>
          <w:rFonts w:ascii="Arial" w:hAnsi="Arial" w:cs="Arial"/>
        </w:rPr>
        <w:t>contexts and cultures, including group, inter-group and individual behavior. A cross cultural perspective of organizational behavior is also examined, including the concepts of time</w:t>
      </w:r>
      <w:r w:rsidR="001420AA" w:rsidRPr="008E11ED">
        <w:rPr>
          <w:rFonts w:ascii="Arial" w:hAnsi="Arial" w:cs="Arial"/>
        </w:rPr>
        <w:t>-</w:t>
      </w:r>
      <w:r w:rsidRPr="008E11ED">
        <w:rPr>
          <w:rFonts w:ascii="Arial" w:hAnsi="Arial" w:cs="Arial"/>
        </w:rPr>
        <w:t xml:space="preserve">management, work ethic, teamwork, and verbal and non-verbal communication. </w:t>
      </w:r>
    </w:p>
    <w:p w:rsidR="00091363" w:rsidRPr="008E11ED" w:rsidRDefault="00091363" w:rsidP="0010371A">
      <w:pPr>
        <w:widowControl w:val="0"/>
        <w:autoSpaceDE w:val="0"/>
        <w:autoSpaceDN w:val="0"/>
        <w:adjustRightInd w:val="0"/>
        <w:spacing w:line="340" w:lineRule="atLeast"/>
        <w:jc w:val="both"/>
        <w:rPr>
          <w:rFonts w:ascii="Arial" w:hAnsi="Arial" w:cs="Arial"/>
        </w:rPr>
      </w:pPr>
      <w:r w:rsidRPr="008E11ED">
        <w:rPr>
          <w:rFonts w:ascii="Arial" w:hAnsi="Arial" w:cs="Arial"/>
          <w:b/>
          <w:bCs/>
        </w:rPr>
        <w:t>Course objectives:</w:t>
      </w:r>
    </w:p>
    <w:p w:rsidR="00560A4C" w:rsidRPr="008E11ED" w:rsidRDefault="00091363" w:rsidP="0010371A">
      <w:pPr>
        <w:widowControl w:val="0"/>
        <w:numPr>
          <w:ilvl w:val="0"/>
          <w:numId w:val="1"/>
        </w:numPr>
        <w:tabs>
          <w:tab w:val="left" w:pos="220"/>
          <w:tab w:val="left" w:pos="720"/>
        </w:tabs>
        <w:autoSpaceDE w:val="0"/>
        <w:autoSpaceDN w:val="0"/>
        <w:adjustRightInd w:val="0"/>
        <w:spacing w:line="340" w:lineRule="atLeast"/>
        <w:ind w:hanging="720"/>
        <w:jc w:val="both"/>
        <w:rPr>
          <w:rFonts w:ascii="Arial" w:hAnsi="Arial" w:cs="Arial"/>
        </w:rPr>
      </w:pPr>
      <w:r w:rsidRPr="008E11ED">
        <w:rPr>
          <w:rFonts w:ascii="Arial" w:hAnsi="Arial" w:cs="Arial"/>
        </w:rPr>
        <w:t xml:space="preserve">Describe why managers and entrepreneurs require </w:t>
      </w:r>
      <w:r w:rsidR="00065D7F" w:rsidRPr="008E11ED">
        <w:rPr>
          <w:rFonts w:ascii="Arial" w:hAnsi="Arial" w:cs="Arial"/>
        </w:rPr>
        <w:t>knowledge</w:t>
      </w:r>
      <w:r w:rsidRPr="008E11ED">
        <w:rPr>
          <w:rFonts w:ascii="Arial" w:hAnsi="Arial" w:cs="Arial"/>
        </w:rPr>
        <w:t xml:space="preserve"> of organizational behavior. </w:t>
      </w:r>
      <w:r w:rsidRPr="008E11ED">
        <w:rPr>
          <w:rFonts w:ascii="MS Gothic" w:eastAsia="MS Gothic" w:hAnsi="MS Gothic" w:cs="MS Gothic" w:hint="eastAsia"/>
        </w:rPr>
        <w:t> </w:t>
      </w:r>
    </w:p>
    <w:p w:rsidR="00091363" w:rsidRPr="008E11ED" w:rsidRDefault="00091363" w:rsidP="0010371A">
      <w:pPr>
        <w:widowControl w:val="0"/>
        <w:numPr>
          <w:ilvl w:val="0"/>
          <w:numId w:val="1"/>
        </w:numPr>
        <w:tabs>
          <w:tab w:val="left" w:pos="220"/>
          <w:tab w:val="left" w:pos="720"/>
        </w:tabs>
        <w:autoSpaceDE w:val="0"/>
        <w:autoSpaceDN w:val="0"/>
        <w:adjustRightInd w:val="0"/>
        <w:spacing w:line="340" w:lineRule="atLeast"/>
        <w:ind w:hanging="720"/>
        <w:jc w:val="both"/>
        <w:rPr>
          <w:rFonts w:ascii="Arial" w:hAnsi="Arial" w:cs="Arial"/>
        </w:rPr>
      </w:pPr>
      <w:r w:rsidRPr="008E11ED">
        <w:rPr>
          <w:rFonts w:ascii="Arial" w:hAnsi="Arial" w:cs="Arial"/>
        </w:rPr>
        <w:t xml:space="preserve">Describe characteristics of culture and resulting behavioral tendencies (especially as related </w:t>
      </w:r>
      <w:r w:rsidRPr="008E11ED">
        <w:rPr>
          <w:rFonts w:ascii="MS Gothic" w:eastAsia="MS Gothic" w:hAnsi="MS Gothic" w:cs="MS Gothic" w:hint="eastAsia"/>
        </w:rPr>
        <w:t> </w:t>
      </w:r>
      <w:r w:rsidRPr="008E11ED">
        <w:rPr>
          <w:rFonts w:ascii="Arial" w:hAnsi="Arial" w:cs="Arial"/>
        </w:rPr>
        <w:t xml:space="preserve">communication, teamwork and leadership, and conflict resolution). </w:t>
      </w:r>
      <w:r w:rsidRPr="008E11ED">
        <w:rPr>
          <w:rFonts w:ascii="MS Gothic" w:eastAsia="MS Gothic" w:hAnsi="MS Gothic" w:cs="MS Gothic" w:hint="eastAsia"/>
        </w:rPr>
        <w:t> </w:t>
      </w:r>
    </w:p>
    <w:p w:rsidR="00091363" w:rsidRPr="008E11ED" w:rsidRDefault="00091363" w:rsidP="0010371A">
      <w:pPr>
        <w:widowControl w:val="0"/>
        <w:numPr>
          <w:ilvl w:val="0"/>
          <w:numId w:val="1"/>
        </w:numPr>
        <w:tabs>
          <w:tab w:val="left" w:pos="220"/>
          <w:tab w:val="left" w:pos="720"/>
        </w:tabs>
        <w:autoSpaceDE w:val="0"/>
        <w:autoSpaceDN w:val="0"/>
        <w:adjustRightInd w:val="0"/>
        <w:spacing w:line="340" w:lineRule="atLeast"/>
        <w:ind w:hanging="720"/>
        <w:jc w:val="both"/>
        <w:rPr>
          <w:rFonts w:ascii="Arial" w:hAnsi="Arial" w:cs="Arial"/>
        </w:rPr>
      </w:pPr>
      <w:r w:rsidRPr="008E11ED">
        <w:rPr>
          <w:rFonts w:ascii="Arial" w:hAnsi="Arial" w:cs="Arial"/>
        </w:rPr>
        <w:t xml:space="preserve">Explain the foundations of individual behavior in in diverse organizational and cultural settings. </w:t>
      </w:r>
      <w:r w:rsidRPr="008E11ED">
        <w:rPr>
          <w:rFonts w:ascii="MS Gothic" w:eastAsia="MS Gothic" w:hAnsi="MS Gothic" w:cs="MS Gothic" w:hint="eastAsia"/>
        </w:rPr>
        <w:t> </w:t>
      </w:r>
    </w:p>
    <w:p w:rsidR="00091363" w:rsidRPr="008E11ED" w:rsidRDefault="00091363" w:rsidP="0010371A">
      <w:pPr>
        <w:widowControl w:val="0"/>
        <w:numPr>
          <w:ilvl w:val="0"/>
          <w:numId w:val="1"/>
        </w:numPr>
        <w:tabs>
          <w:tab w:val="left" w:pos="220"/>
          <w:tab w:val="left" w:pos="720"/>
        </w:tabs>
        <w:autoSpaceDE w:val="0"/>
        <w:autoSpaceDN w:val="0"/>
        <w:adjustRightInd w:val="0"/>
        <w:spacing w:line="340" w:lineRule="atLeast"/>
        <w:ind w:hanging="720"/>
        <w:jc w:val="both"/>
        <w:rPr>
          <w:rFonts w:ascii="Arial" w:hAnsi="Arial" w:cs="Arial"/>
        </w:rPr>
      </w:pPr>
      <w:r w:rsidRPr="008E11ED">
        <w:rPr>
          <w:rFonts w:ascii="Arial" w:hAnsi="Arial" w:cs="Arial"/>
        </w:rPr>
        <w:t xml:space="preserve">Explain the foundations of group behavior in diverse organizational and cultural settings. </w:t>
      </w:r>
      <w:r w:rsidRPr="008E11ED">
        <w:rPr>
          <w:rFonts w:ascii="MS Gothic" w:eastAsia="MS Gothic" w:hAnsi="MS Gothic" w:cs="MS Gothic" w:hint="eastAsia"/>
        </w:rPr>
        <w:t> </w:t>
      </w:r>
    </w:p>
    <w:p w:rsidR="00091363" w:rsidRPr="008E11ED" w:rsidRDefault="00091363" w:rsidP="0010371A">
      <w:pPr>
        <w:widowControl w:val="0"/>
        <w:numPr>
          <w:ilvl w:val="0"/>
          <w:numId w:val="1"/>
        </w:numPr>
        <w:tabs>
          <w:tab w:val="left" w:pos="220"/>
          <w:tab w:val="left" w:pos="720"/>
        </w:tabs>
        <w:autoSpaceDE w:val="0"/>
        <w:autoSpaceDN w:val="0"/>
        <w:adjustRightInd w:val="0"/>
        <w:spacing w:line="340" w:lineRule="atLeast"/>
        <w:ind w:hanging="720"/>
        <w:jc w:val="both"/>
        <w:rPr>
          <w:rFonts w:ascii="Arial" w:hAnsi="Arial" w:cs="Arial"/>
        </w:rPr>
      </w:pPr>
      <w:r w:rsidRPr="008E11ED">
        <w:rPr>
          <w:rFonts w:ascii="Arial" w:hAnsi="Arial" w:cs="Arial"/>
        </w:rPr>
        <w:t xml:space="preserve">Discuss inter-group behavior. Identify the rules of organizational design. </w:t>
      </w:r>
      <w:r w:rsidRPr="008E11ED">
        <w:rPr>
          <w:rFonts w:ascii="MS Gothic" w:eastAsia="MS Gothic" w:hAnsi="MS Gothic" w:cs="MS Gothic" w:hint="eastAsia"/>
        </w:rPr>
        <w:t> </w:t>
      </w:r>
    </w:p>
    <w:p w:rsidR="00091363" w:rsidRPr="008E11ED" w:rsidRDefault="00091363" w:rsidP="0010371A">
      <w:pPr>
        <w:widowControl w:val="0"/>
        <w:numPr>
          <w:ilvl w:val="0"/>
          <w:numId w:val="1"/>
        </w:numPr>
        <w:tabs>
          <w:tab w:val="left" w:pos="220"/>
          <w:tab w:val="left" w:pos="720"/>
        </w:tabs>
        <w:autoSpaceDE w:val="0"/>
        <w:autoSpaceDN w:val="0"/>
        <w:adjustRightInd w:val="0"/>
        <w:spacing w:line="340" w:lineRule="atLeast"/>
        <w:ind w:hanging="720"/>
        <w:jc w:val="both"/>
        <w:rPr>
          <w:rFonts w:ascii="Arial" w:hAnsi="Arial" w:cs="Arial"/>
        </w:rPr>
      </w:pPr>
      <w:r w:rsidRPr="008E11ED">
        <w:rPr>
          <w:rFonts w:ascii="Arial" w:hAnsi="Arial" w:cs="Arial"/>
        </w:rPr>
        <w:t xml:space="preserve">Describe organizational culture. </w:t>
      </w:r>
      <w:r w:rsidRPr="008E11ED">
        <w:rPr>
          <w:rFonts w:ascii="MS Gothic" w:eastAsia="MS Gothic" w:hAnsi="MS Gothic" w:cs="MS Gothic" w:hint="eastAsia"/>
        </w:rPr>
        <w:t> </w:t>
      </w:r>
    </w:p>
    <w:p w:rsidR="00177D0B" w:rsidRPr="001F3145" w:rsidRDefault="00091363" w:rsidP="0010371A">
      <w:pPr>
        <w:widowControl w:val="0"/>
        <w:numPr>
          <w:ilvl w:val="0"/>
          <w:numId w:val="1"/>
        </w:numPr>
        <w:tabs>
          <w:tab w:val="left" w:pos="220"/>
          <w:tab w:val="left" w:pos="720"/>
        </w:tabs>
        <w:autoSpaceDE w:val="0"/>
        <w:autoSpaceDN w:val="0"/>
        <w:adjustRightInd w:val="0"/>
        <w:spacing w:line="340" w:lineRule="atLeast"/>
        <w:ind w:hanging="720"/>
        <w:jc w:val="both"/>
        <w:rPr>
          <w:rFonts w:ascii="Arial" w:hAnsi="Arial" w:cs="Arial"/>
        </w:rPr>
      </w:pPr>
      <w:r w:rsidRPr="008E11ED">
        <w:rPr>
          <w:rFonts w:ascii="Arial" w:hAnsi="Arial" w:cs="Arial"/>
        </w:rPr>
        <w:t xml:space="preserve">Define commonly used business and economics terminology. </w:t>
      </w:r>
      <w:r w:rsidRPr="008E11ED">
        <w:rPr>
          <w:rFonts w:ascii="MS Gothic" w:eastAsia="MS Gothic" w:hAnsi="MS Gothic" w:cs="MS Gothic" w:hint="eastAsia"/>
        </w:rPr>
        <w:t> </w:t>
      </w:r>
    </w:p>
    <w:p w:rsidR="001F3145" w:rsidRDefault="001F3145" w:rsidP="0010371A">
      <w:pPr>
        <w:widowControl w:val="0"/>
        <w:autoSpaceDE w:val="0"/>
        <w:autoSpaceDN w:val="0"/>
        <w:adjustRightInd w:val="0"/>
        <w:spacing w:after="240" w:line="340" w:lineRule="atLeast"/>
        <w:jc w:val="both"/>
        <w:rPr>
          <w:rFonts w:ascii="Arial" w:hAnsi="Arial" w:cs="Arial"/>
          <w:b/>
          <w:bCs/>
        </w:rPr>
      </w:pPr>
    </w:p>
    <w:p w:rsidR="00091363" w:rsidRPr="008E11ED" w:rsidRDefault="00091363" w:rsidP="0010371A">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WHAT YOU WILL NEED FOR THIS COURSE </w:t>
      </w:r>
    </w:p>
    <w:p w:rsidR="00352098" w:rsidRPr="00352098" w:rsidRDefault="00091363" w:rsidP="00352098">
      <w:pPr>
        <w:shd w:val="clear" w:color="auto" w:fill="FFFFFF"/>
        <w:rPr>
          <w:rFonts w:ascii="Arial" w:eastAsia="Times New Roman" w:hAnsi="Arial" w:cs="Arial"/>
        </w:rPr>
      </w:pPr>
      <w:r w:rsidRPr="008E11ED">
        <w:rPr>
          <w:rFonts w:ascii="Arial" w:hAnsi="Arial" w:cs="Arial"/>
          <w:b/>
          <w:bCs/>
        </w:rPr>
        <w:t>Required text</w:t>
      </w:r>
      <w:r w:rsidRPr="008E11ED">
        <w:rPr>
          <w:rFonts w:ascii="Arial" w:hAnsi="Arial" w:cs="Arial"/>
        </w:rPr>
        <w:t xml:space="preserve">: </w:t>
      </w:r>
      <w:r w:rsidRPr="008E11ED">
        <w:rPr>
          <w:rFonts w:ascii="Arial" w:hAnsi="Arial" w:cs="Arial"/>
          <w:i/>
          <w:iCs/>
        </w:rPr>
        <w:t>Essentials of Organizational Behavior</w:t>
      </w:r>
      <w:r w:rsidRPr="008E11ED">
        <w:rPr>
          <w:rFonts w:ascii="Arial" w:hAnsi="Arial" w:cs="Arial"/>
        </w:rPr>
        <w:t xml:space="preserve">, </w:t>
      </w:r>
      <w:r w:rsidRPr="008E11ED">
        <w:rPr>
          <w:rFonts w:ascii="Arial" w:hAnsi="Arial" w:cs="Arial"/>
          <w:i/>
          <w:iCs/>
        </w:rPr>
        <w:t>13</w:t>
      </w:r>
      <w:r w:rsidRPr="008E11ED">
        <w:rPr>
          <w:rFonts w:ascii="Arial" w:hAnsi="Arial" w:cs="Arial"/>
          <w:i/>
          <w:iCs/>
          <w:position w:val="13"/>
        </w:rPr>
        <w:t xml:space="preserve">th </w:t>
      </w:r>
      <w:r w:rsidRPr="008E11ED">
        <w:rPr>
          <w:rFonts w:ascii="Arial" w:hAnsi="Arial" w:cs="Arial"/>
          <w:i/>
          <w:iCs/>
        </w:rPr>
        <w:t>Edition</w:t>
      </w:r>
      <w:r w:rsidRPr="008E11ED">
        <w:rPr>
          <w:rFonts w:ascii="Arial" w:hAnsi="Arial" w:cs="Arial"/>
        </w:rPr>
        <w:t xml:space="preserve">. Robbins and Judge. Pearson 2016. </w:t>
      </w:r>
      <w:r w:rsidR="00352098" w:rsidRPr="00352098">
        <w:rPr>
          <w:rFonts w:ascii="Arial" w:eastAsia="Times New Roman" w:hAnsi="Arial" w:cs="Arial"/>
        </w:rPr>
        <w:t>Textbook ISBN-13: 9780133920819</w:t>
      </w:r>
      <w:r w:rsidR="00352098">
        <w:rPr>
          <w:rFonts w:ascii="Arial" w:eastAsia="Times New Roman" w:hAnsi="Arial" w:cs="Arial"/>
        </w:rPr>
        <w:t xml:space="preserve"> </w:t>
      </w:r>
      <w:r w:rsidRPr="008E11ED">
        <w:rPr>
          <w:rFonts w:ascii="Arial" w:hAnsi="Arial" w:cs="Arial"/>
        </w:rPr>
        <w:t xml:space="preserve">Print or eText with Pearson </w:t>
      </w:r>
      <w:r w:rsidRPr="008E11ED">
        <w:rPr>
          <w:rFonts w:ascii="Arial" w:hAnsi="Arial" w:cs="Arial"/>
          <w:u w:val="single"/>
        </w:rPr>
        <w:t>MyManagementLab access code</w:t>
      </w:r>
      <w:r w:rsidRPr="008E11ED">
        <w:rPr>
          <w:rFonts w:ascii="Arial" w:hAnsi="Arial" w:cs="Arial"/>
        </w:rPr>
        <w:t xml:space="preserve">, for the online portion of the course. MyManagementLab course ID: </w:t>
      </w:r>
      <w:r w:rsidR="00352098" w:rsidRPr="00352098">
        <w:rPr>
          <w:rFonts w:ascii="Arial" w:eastAsia="Times New Roman" w:hAnsi="Arial" w:cs="Arial"/>
        </w:rPr>
        <w:t>clift13222</w:t>
      </w:r>
    </w:p>
    <w:p w:rsidR="00091363" w:rsidRPr="008E11ED" w:rsidRDefault="00091363" w:rsidP="00352098">
      <w:pPr>
        <w:shd w:val="clear" w:color="auto" w:fill="FFFFFF"/>
        <w:rPr>
          <w:rFonts w:ascii="Arial" w:hAnsi="Arial" w:cs="Arial"/>
        </w:rPr>
      </w:pPr>
      <w:r w:rsidRPr="008E11ED">
        <w:rPr>
          <w:rFonts w:ascii="Arial" w:hAnsi="Arial" w:cs="Arial"/>
          <w:highlight w:val="yellow"/>
        </w:rPr>
        <w:t>.</w:t>
      </w:r>
      <w:r w:rsidRPr="008E11ED">
        <w:rPr>
          <w:rFonts w:ascii="Arial" w:hAnsi="Arial" w:cs="Arial"/>
        </w:rPr>
        <w:t xml:space="preserve"> </w:t>
      </w:r>
    </w:p>
    <w:p w:rsidR="00091363" w:rsidRPr="008E11ED" w:rsidRDefault="00091363" w:rsidP="00091363">
      <w:pPr>
        <w:widowControl w:val="0"/>
        <w:autoSpaceDE w:val="0"/>
        <w:autoSpaceDN w:val="0"/>
        <w:adjustRightInd w:val="0"/>
        <w:spacing w:after="240" w:line="340" w:lineRule="atLeast"/>
        <w:rPr>
          <w:rFonts w:ascii="Arial" w:hAnsi="Arial" w:cs="Arial"/>
        </w:rPr>
      </w:pPr>
      <w:r w:rsidRPr="008E11ED">
        <w:rPr>
          <w:rFonts w:ascii="Arial" w:hAnsi="Arial" w:cs="Arial"/>
          <w:i/>
          <w:iCs/>
        </w:rPr>
        <w:t xml:space="preserve">Pearson MyManagementLab is used for class communication so it is important for students to enroll by the first day of class. A two-week free trial is available. </w:t>
      </w:r>
    </w:p>
    <w:p w:rsidR="00091363" w:rsidRPr="008E11ED" w:rsidRDefault="00091363" w:rsidP="00091363">
      <w:pPr>
        <w:widowControl w:val="0"/>
        <w:autoSpaceDE w:val="0"/>
        <w:autoSpaceDN w:val="0"/>
        <w:adjustRightInd w:val="0"/>
        <w:spacing w:after="240" w:line="340" w:lineRule="atLeast"/>
        <w:rPr>
          <w:rFonts w:ascii="Arial" w:hAnsi="Arial" w:cs="Arial"/>
        </w:rPr>
      </w:pPr>
      <w:r w:rsidRPr="008E11ED">
        <w:rPr>
          <w:rFonts w:ascii="Arial" w:hAnsi="Arial" w:cs="Arial"/>
          <w:b/>
          <w:bCs/>
        </w:rPr>
        <w:lastRenderedPageBreak/>
        <w:t xml:space="preserve">COURSE GRADES </w:t>
      </w:r>
    </w:p>
    <w:p w:rsidR="00091363" w:rsidRPr="008E11ED" w:rsidRDefault="00091363" w:rsidP="00091363">
      <w:pPr>
        <w:widowControl w:val="0"/>
        <w:autoSpaceDE w:val="0"/>
        <w:autoSpaceDN w:val="0"/>
        <w:adjustRightInd w:val="0"/>
        <w:spacing w:after="240" w:line="340" w:lineRule="atLeast"/>
        <w:rPr>
          <w:rFonts w:ascii="Arial" w:hAnsi="Arial" w:cs="Arial"/>
        </w:rPr>
      </w:pPr>
      <w:r w:rsidRPr="008E11ED">
        <w:rPr>
          <w:rFonts w:ascii="Arial" w:hAnsi="Arial" w:cs="Arial"/>
        </w:rPr>
        <w:t xml:space="preserve">Students receive a letter grade based on the total points they earn during the term. </w:t>
      </w:r>
    </w:p>
    <w:p w:rsidR="00091363" w:rsidRPr="008E11ED" w:rsidRDefault="00091363" w:rsidP="0010371A">
      <w:pPr>
        <w:widowControl w:val="0"/>
        <w:autoSpaceDE w:val="0"/>
        <w:autoSpaceDN w:val="0"/>
        <w:adjustRightInd w:val="0"/>
        <w:spacing w:line="340" w:lineRule="atLeast"/>
        <w:rPr>
          <w:rFonts w:ascii="Arial" w:hAnsi="Arial" w:cs="Arial"/>
          <w:b/>
          <w:bCs/>
        </w:rPr>
      </w:pPr>
      <w:r w:rsidRPr="008E11ED">
        <w:rPr>
          <w:rFonts w:ascii="Arial" w:hAnsi="Arial" w:cs="Arial"/>
          <w:b/>
          <w:bCs/>
        </w:rPr>
        <w:t xml:space="preserve">The grading scale is: </w:t>
      </w:r>
    </w:p>
    <w:p w:rsidR="00657C50" w:rsidRPr="00FC2C4B" w:rsidRDefault="00657C50" w:rsidP="0010371A">
      <w:pPr>
        <w:widowControl w:val="0"/>
        <w:autoSpaceDE w:val="0"/>
        <w:autoSpaceDN w:val="0"/>
        <w:adjustRightInd w:val="0"/>
        <w:spacing w:line="340" w:lineRule="atLeast"/>
        <w:rPr>
          <w:rFonts w:ascii="Arial" w:hAnsi="Arial" w:cs="Arial"/>
          <w:bCs/>
        </w:rPr>
      </w:pPr>
      <w:r w:rsidRPr="008E11ED">
        <w:rPr>
          <w:rFonts w:ascii="Arial" w:hAnsi="Arial" w:cs="Arial"/>
          <w:b/>
          <w:bCs/>
        </w:rPr>
        <w:tab/>
      </w:r>
      <w:r w:rsidRPr="008E11ED">
        <w:rPr>
          <w:rFonts w:ascii="Arial" w:hAnsi="Arial" w:cs="Arial"/>
          <w:b/>
          <w:bCs/>
        </w:rPr>
        <w:tab/>
      </w:r>
      <w:r w:rsidRPr="00FC2C4B">
        <w:rPr>
          <w:rFonts w:ascii="Arial" w:hAnsi="Arial" w:cs="Arial"/>
          <w:bCs/>
        </w:rPr>
        <w:t>A</w:t>
      </w:r>
      <w:r w:rsidR="00FC2C4B" w:rsidRPr="00FC2C4B">
        <w:rPr>
          <w:rFonts w:ascii="Arial" w:hAnsi="Arial" w:cs="Arial"/>
          <w:bCs/>
        </w:rPr>
        <w:t xml:space="preserve"> </w:t>
      </w:r>
      <w:r w:rsidRPr="00FC2C4B">
        <w:rPr>
          <w:rFonts w:ascii="Arial" w:hAnsi="Arial" w:cs="Arial"/>
          <w:bCs/>
        </w:rPr>
        <w:t>=</w:t>
      </w:r>
      <w:r w:rsidR="00FC2C4B" w:rsidRPr="00FC2C4B">
        <w:rPr>
          <w:rFonts w:ascii="Arial" w:hAnsi="Arial" w:cs="Arial"/>
          <w:bCs/>
        </w:rPr>
        <w:t xml:space="preserve"> </w:t>
      </w:r>
      <w:r w:rsidRPr="00FC2C4B">
        <w:rPr>
          <w:rFonts w:ascii="Arial" w:hAnsi="Arial" w:cs="Arial"/>
          <w:bCs/>
        </w:rPr>
        <w:t>90-100% of points</w:t>
      </w:r>
    </w:p>
    <w:p w:rsidR="00657C50" w:rsidRPr="00FC2C4B" w:rsidRDefault="00657C50" w:rsidP="0010371A">
      <w:pPr>
        <w:widowControl w:val="0"/>
        <w:autoSpaceDE w:val="0"/>
        <w:autoSpaceDN w:val="0"/>
        <w:adjustRightInd w:val="0"/>
        <w:spacing w:line="340" w:lineRule="atLeast"/>
        <w:rPr>
          <w:rFonts w:ascii="Arial" w:hAnsi="Arial" w:cs="Arial"/>
          <w:bCs/>
        </w:rPr>
      </w:pPr>
      <w:r w:rsidRPr="00FC2C4B">
        <w:rPr>
          <w:rFonts w:ascii="Arial" w:hAnsi="Arial" w:cs="Arial"/>
          <w:bCs/>
        </w:rPr>
        <w:tab/>
      </w:r>
      <w:r w:rsidRPr="00FC2C4B">
        <w:rPr>
          <w:rFonts w:ascii="Arial" w:hAnsi="Arial" w:cs="Arial"/>
          <w:bCs/>
        </w:rPr>
        <w:tab/>
        <w:t>B</w:t>
      </w:r>
      <w:r w:rsidR="00FC2C4B" w:rsidRPr="00FC2C4B">
        <w:rPr>
          <w:rFonts w:ascii="Arial" w:hAnsi="Arial" w:cs="Arial"/>
          <w:bCs/>
        </w:rPr>
        <w:t xml:space="preserve"> </w:t>
      </w:r>
      <w:r w:rsidRPr="00FC2C4B">
        <w:rPr>
          <w:rFonts w:ascii="Arial" w:hAnsi="Arial" w:cs="Arial"/>
          <w:bCs/>
        </w:rPr>
        <w:t>=</w:t>
      </w:r>
      <w:r w:rsidR="00FC2C4B" w:rsidRPr="00FC2C4B">
        <w:rPr>
          <w:rFonts w:ascii="Arial" w:hAnsi="Arial" w:cs="Arial"/>
          <w:bCs/>
        </w:rPr>
        <w:t xml:space="preserve"> </w:t>
      </w:r>
      <w:r w:rsidRPr="00FC2C4B">
        <w:rPr>
          <w:rFonts w:ascii="Arial" w:hAnsi="Arial" w:cs="Arial"/>
          <w:bCs/>
        </w:rPr>
        <w:t>80-89% of points</w:t>
      </w:r>
    </w:p>
    <w:p w:rsidR="00657C50" w:rsidRPr="00FC2C4B" w:rsidRDefault="00657C50" w:rsidP="0010371A">
      <w:pPr>
        <w:widowControl w:val="0"/>
        <w:autoSpaceDE w:val="0"/>
        <w:autoSpaceDN w:val="0"/>
        <w:adjustRightInd w:val="0"/>
        <w:spacing w:line="340" w:lineRule="atLeast"/>
        <w:rPr>
          <w:rFonts w:ascii="Arial" w:hAnsi="Arial" w:cs="Arial"/>
          <w:bCs/>
        </w:rPr>
      </w:pPr>
      <w:r w:rsidRPr="00FC2C4B">
        <w:rPr>
          <w:rFonts w:ascii="Arial" w:hAnsi="Arial" w:cs="Arial"/>
          <w:bCs/>
        </w:rPr>
        <w:tab/>
      </w:r>
      <w:r w:rsidRPr="00FC2C4B">
        <w:rPr>
          <w:rFonts w:ascii="Arial" w:hAnsi="Arial" w:cs="Arial"/>
          <w:bCs/>
        </w:rPr>
        <w:tab/>
        <w:t>C</w:t>
      </w:r>
      <w:r w:rsidR="00FC2C4B" w:rsidRPr="00FC2C4B">
        <w:rPr>
          <w:rFonts w:ascii="Arial" w:hAnsi="Arial" w:cs="Arial"/>
          <w:bCs/>
        </w:rPr>
        <w:t xml:space="preserve"> </w:t>
      </w:r>
      <w:r w:rsidRPr="00FC2C4B">
        <w:rPr>
          <w:rFonts w:ascii="Arial" w:hAnsi="Arial" w:cs="Arial"/>
          <w:bCs/>
        </w:rPr>
        <w:t>=</w:t>
      </w:r>
      <w:r w:rsidR="00FC2C4B" w:rsidRPr="00FC2C4B">
        <w:rPr>
          <w:rFonts w:ascii="Arial" w:hAnsi="Arial" w:cs="Arial"/>
          <w:bCs/>
        </w:rPr>
        <w:t xml:space="preserve"> </w:t>
      </w:r>
      <w:r w:rsidRPr="00FC2C4B">
        <w:rPr>
          <w:rFonts w:ascii="Arial" w:hAnsi="Arial" w:cs="Arial"/>
          <w:bCs/>
        </w:rPr>
        <w:t>70-79% of points</w:t>
      </w:r>
    </w:p>
    <w:p w:rsidR="00657C50" w:rsidRPr="00FC2C4B" w:rsidRDefault="00657C50" w:rsidP="0010371A">
      <w:pPr>
        <w:widowControl w:val="0"/>
        <w:autoSpaceDE w:val="0"/>
        <w:autoSpaceDN w:val="0"/>
        <w:adjustRightInd w:val="0"/>
        <w:spacing w:line="340" w:lineRule="atLeast"/>
        <w:rPr>
          <w:rFonts w:ascii="Arial" w:hAnsi="Arial" w:cs="Arial"/>
          <w:bCs/>
        </w:rPr>
      </w:pPr>
      <w:r w:rsidRPr="00FC2C4B">
        <w:rPr>
          <w:rFonts w:ascii="Arial" w:hAnsi="Arial" w:cs="Arial"/>
          <w:bCs/>
        </w:rPr>
        <w:tab/>
      </w:r>
      <w:r w:rsidRPr="00FC2C4B">
        <w:rPr>
          <w:rFonts w:ascii="Arial" w:hAnsi="Arial" w:cs="Arial"/>
          <w:bCs/>
        </w:rPr>
        <w:tab/>
        <w:t>D</w:t>
      </w:r>
      <w:r w:rsidR="00FC2C4B" w:rsidRPr="00FC2C4B">
        <w:rPr>
          <w:rFonts w:ascii="Arial" w:hAnsi="Arial" w:cs="Arial"/>
          <w:bCs/>
        </w:rPr>
        <w:t xml:space="preserve"> </w:t>
      </w:r>
      <w:r w:rsidRPr="00FC2C4B">
        <w:rPr>
          <w:rFonts w:ascii="Arial" w:hAnsi="Arial" w:cs="Arial"/>
          <w:bCs/>
        </w:rPr>
        <w:t>=</w:t>
      </w:r>
      <w:r w:rsidR="00FC2C4B" w:rsidRPr="00FC2C4B">
        <w:rPr>
          <w:rFonts w:ascii="Arial" w:hAnsi="Arial" w:cs="Arial"/>
          <w:bCs/>
        </w:rPr>
        <w:t xml:space="preserve"> </w:t>
      </w:r>
      <w:r w:rsidRPr="00FC2C4B">
        <w:rPr>
          <w:rFonts w:ascii="Arial" w:hAnsi="Arial" w:cs="Arial"/>
          <w:bCs/>
        </w:rPr>
        <w:t>60-69% of points</w:t>
      </w:r>
    </w:p>
    <w:p w:rsidR="00657C50" w:rsidRPr="00FC2C4B" w:rsidRDefault="00657C50" w:rsidP="0010371A">
      <w:pPr>
        <w:widowControl w:val="0"/>
        <w:autoSpaceDE w:val="0"/>
        <w:autoSpaceDN w:val="0"/>
        <w:adjustRightInd w:val="0"/>
        <w:spacing w:line="340" w:lineRule="atLeast"/>
        <w:rPr>
          <w:rFonts w:ascii="Arial" w:hAnsi="Arial" w:cs="Arial"/>
          <w:bCs/>
        </w:rPr>
      </w:pPr>
      <w:r w:rsidRPr="00FC2C4B">
        <w:rPr>
          <w:rFonts w:ascii="Arial" w:hAnsi="Arial" w:cs="Arial"/>
          <w:bCs/>
        </w:rPr>
        <w:tab/>
      </w:r>
      <w:r w:rsidRPr="00FC2C4B">
        <w:rPr>
          <w:rFonts w:ascii="Arial" w:hAnsi="Arial" w:cs="Arial"/>
          <w:bCs/>
        </w:rPr>
        <w:tab/>
        <w:t>F</w:t>
      </w:r>
      <w:r w:rsidR="00FC2C4B" w:rsidRPr="00FC2C4B">
        <w:rPr>
          <w:rFonts w:ascii="Arial" w:hAnsi="Arial" w:cs="Arial"/>
          <w:bCs/>
        </w:rPr>
        <w:t xml:space="preserve"> </w:t>
      </w:r>
      <w:r w:rsidRPr="00FC2C4B">
        <w:rPr>
          <w:rFonts w:ascii="Arial" w:hAnsi="Arial" w:cs="Arial"/>
          <w:bCs/>
        </w:rPr>
        <w:t>=</w:t>
      </w:r>
      <w:r w:rsidR="00FC2C4B" w:rsidRPr="00FC2C4B">
        <w:rPr>
          <w:rFonts w:ascii="Arial" w:hAnsi="Arial" w:cs="Arial"/>
          <w:bCs/>
        </w:rPr>
        <w:t xml:space="preserve"> </w:t>
      </w:r>
      <w:r w:rsidRPr="00FC2C4B">
        <w:rPr>
          <w:rFonts w:ascii="Arial" w:hAnsi="Arial" w:cs="Arial"/>
          <w:bCs/>
        </w:rPr>
        <w:t>0-59% of points</w:t>
      </w:r>
    </w:p>
    <w:p w:rsidR="0010371A" w:rsidRDefault="0010371A" w:rsidP="0010371A">
      <w:pPr>
        <w:widowControl w:val="0"/>
        <w:autoSpaceDE w:val="0"/>
        <w:autoSpaceDN w:val="0"/>
        <w:adjustRightInd w:val="0"/>
        <w:spacing w:line="340" w:lineRule="atLeast"/>
        <w:rPr>
          <w:rFonts w:ascii="Arial" w:hAnsi="Arial" w:cs="Arial"/>
          <w:b/>
          <w:bCs/>
        </w:rPr>
      </w:pPr>
    </w:p>
    <w:p w:rsidR="00091363" w:rsidRPr="008E11ED" w:rsidRDefault="00091363" w:rsidP="0010371A">
      <w:pPr>
        <w:widowControl w:val="0"/>
        <w:autoSpaceDE w:val="0"/>
        <w:autoSpaceDN w:val="0"/>
        <w:adjustRightInd w:val="0"/>
        <w:spacing w:line="340" w:lineRule="atLeast"/>
        <w:rPr>
          <w:rFonts w:ascii="Arial" w:hAnsi="Arial" w:cs="Arial"/>
        </w:rPr>
      </w:pPr>
      <w:r w:rsidRPr="008E11ED">
        <w:rPr>
          <w:rFonts w:ascii="Arial" w:hAnsi="Arial" w:cs="Arial"/>
          <w:b/>
          <w:bCs/>
        </w:rPr>
        <w:t xml:space="preserve">Tracking grades: </w:t>
      </w:r>
      <w:r w:rsidRPr="008E11ED">
        <w:rPr>
          <w:rFonts w:ascii="Arial" w:hAnsi="Arial" w:cs="Arial"/>
        </w:rPr>
        <w:t>As a business student you are expected to track your own course grades.</w:t>
      </w:r>
      <w:r w:rsidRPr="008E11ED">
        <w:rPr>
          <w:rFonts w:ascii="MS Gothic" w:eastAsia="MS Gothic" w:hAnsi="MS Gothic" w:cs="MS Gothic" w:hint="eastAsia"/>
        </w:rPr>
        <w:t> </w:t>
      </w:r>
      <w:r w:rsidRPr="008E11ED">
        <w:rPr>
          <w:rFonts w:ascii="Arial" w:hAnsi="Arial" w:cs="Arial"/>
        </w:rPr>
        <w:t xml:space="preserve"> </w:t>
      </w:r>
    </w:p>
    <w:p w:rsidR="0010371A" w:rsidRDefault="0010371A" w:rsidP="0010371A">
      <w:pPr>
        <w:widowControl w:val="0"/>
        <w:autoSpaceDE w:val="0"/>
        <w:autoSpaceDN w:val="0"/>
        <w:adjustRightInd w:val="0"/>
        <w:spacing w:line="340" w:lineRule="atLeast"/>
        <w:rPr>
          <w:rFonts w:ascii="Arial" w:hAnsi="Arial" w:cs="Arial"/>
          <w:b/>
          <w:bCs/>
        </w:rPr>
      </w:pPr>
    </w:p>
    <w:p w:rsidR="00091363" w:rsidRPr="008E11ED" w:rsidRDefault="00065D7F" w:rsidP="0010371A">
      <w:pPr>
        <w:widowControl w:val="0"/>
        <w:autoSpaceDE w:val="0"/>
        <w:autoSpaceDN w:val="0"/>
        <w:adjustRightInd w:val="0"/>
        <w:spacing w:line="340" w:lineRule="atLeast"/>
        <w:rPr>
          <w:rFonts w:ascii="Arial" w:hAnsi="Arial" w:cs="Arial"/>
        </w:rPr>
      </w:pPr>
      <w:r>
        <w:rPr>
          <w:rFonts w:ascii="Arial" w:hAnsi="Arial" w:cs="Arial"/>
          <w:b/>
          <w:bCs/>
        </w:rPr>
        <w:t>O</w:t>
      </w:r>
      <w:r w:rsidR="00091363" w:rsidRPr="008E11ED">
        <w:rPr>
          <w:rFonts w:ascii="Arial" w:hAnsi="Arial" w:cs="Arial"/>
          <w:b/>
          <w:bCs/>
        </w:rPr>
        <w:t xml:space="preserve">pportunities for earning points are: </w:t>
      </w:r>
    </w:p>
    <w:p w:rsidR="0010371A" w:rsidRDefault="0010371A" w:rsidP="0010371A">
      <w:pPr>
        <w:widowControl w:val="0"/>
        <w:autoSpaceDE w:val="0"/>
        <w:autoSpaceDN w:val="0"/>
        <w:adjustRightInd w:val="0"/>
        <w:spacing w:line="340" w:lineRule="atLeast"/>
        <w:rPr>
          <w:rFonts w:ascii="Arial" w:hAnsi="Arial" w:cs="Arial"/>
          <w:b/>
          <w:bCs/>
        </w:rPr>
      </w:pPr>
    </w:p>
    <w:p w:rsidR="006F4F12" w:rsidRPr="008E11ED" w:rsidRDefault="00091363" w:rsidP="0010371A">
      <w:pPr>
        <w:widowControl w:val="0"/>
        <w:autoSpaceDE w:val="0"/>
        <w:autoSpaceDN w:val="0"/>
        <w:adjustRightInd w:val="0"/>
        <w:spacing w:line="340" w:lineRule="atLeast"/>
        <w:rPr>
          <w:rFonts w:ascii="Arial" w:hAnsi="Arial" w:cs="Arial"/>
          <w:b/>
          <w:bCs/>
        </w:rPr>
      </w:pPr>
      <w:r w:rsidRPr="008E11ED">
        <w:rPr>
          <w:rFonts w:ascii="Arial" w:hAnsi="Arial" w:cs="Arial"/>
          <w:b/>
          <w:bCs/>
        </w:rPr>
        <w:t xml:space="preserve">Exam 1 (midterm) </w:t>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D5712">
        <w:rPr>
          <w:rFonts w:ascii="Arial" w:hAnsi="Arial" w:cs="Arial"/>
          <w:b/>
          <w:bCs/>
        </w:rPr>
        <w:tab/>
      </w:r>
      <w:r w:rsidR="00177D0B" w:rsidRPr="008E11ED">
        <w:rPr>
          <w:rFonts w:ascii="Arial" w:hAnsi="Arial" w:cs="Arial"/>
          <w:b/>
          <w:bCs/>
        </w:rPr>
        <w:tab/>
      </w:r>
      <w:r w:rsidRPr="008E11ED">
        <w:rPr>
          <w:rFonts w:ascii="Arial" w:hAnsi="Arial" w:cs="Arial"/>
          <w:b/>
          <w:bCs/>
        </w:rPr>
        <w:t xml:space="preserve">75 </w:t>
      </w:r>
    </w:p>
    <w:p w:rsidR="006F4F12" w:rsidRPr="008E11ED" w:rsidRDefault="00091363" w:rsidP="0010371A">
      <w:pPr>
        <w:widowControl w:val="0"/>
        <w:autoSpaceDE w:val="0"/>
        <w:autoSpaceDN w:val="0"/>
        <w:adjustRightInd w:val="0"/>
        <w:spacing w:line="340" w:lineRule="atLeast"/>
        <w:rPr>
          <w:rFonts w:ascii="Arial" w:hAnsi="Arial" w:cs="Arial"/>
          <w:b/>
          <w:bCs/>
        </w:rPr>
      </w:pPr>
      <w:r w:rsidRPr="008E11ED">
        <w:rPr>
          <w:rFonts w:ascii="Arial" w:hAnsi="Arial" w:cs="Arial"/>
          <w:b/>
          <w:bCs/>
        </w:rPr>
        <w:t xml:space="preserve">Exam 2 (final) </w:t>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177D0B" w:rsidRPr="008E11ED">
        <w:rPr>
          <w:rFonts w:ascii="Arial" w:hAnsi="Arial" w:cs="Arial"/>
          <w:b/>
          <w:bCs/>
        </w:rPr>
        <w:tab/>
      </w:r>
      <w:r w:rsidRPr="008E11ED">
        <w:rPr>
          <w:rFonts w:ascii="Arial" w:hAnsi="Arial" w:cs="Arial"/>
          <w:b/>
          <w:bCs/>
        </w:rPr>
        <w:t xml:space="preserve">75 </w:t>
      </w:r>
    </w:p>
    <w:p w:rsidR="006F4F12" w:rsidRPr="008E11ED" w:rsidRDefault="00091363" w:rsidP="0010371A">
      <w:pPr>
        <w:widowControl w:val="0"/>
        <w:autoSpaceDE w:val="0"/>
        <w:autoSpaceDN w:val="0"/>
        <w:adjustRightInd w:val="0"/>
        <w:spacing w:line="340" w:lineRule="atLeast"/>
        <w:rPr>
          <w:rFonts w:ascii="Arial" w:hAnsi="Arial" w:cs="Arial"/>
          <w:b/>
          <w:bCs/>
        </w:rPr>
      </w:pPr>
      <w:r w:rsidRPr="008E11ED">
        <w:rPr>
          <w:rFonts w:ascii="Arial" w:hAnsi="Arial" w:cs="Arial"/>
          <w:b/>
          <w:bCs/>
        </w:rPr>
        <w:t xml:space="preserve">Online quizzes (15 @ 5 points) </w:t>
      </w:r>
      <w:r w:rsidR="006F4F12" w:rsidRPr="008E11ED">
        <w:rPr>
          <w:rFonts w:ascii="Arial" w:hAnsi="Arial" w:cs="Arial"/>
          <w:b/>
          <w:bCs/>
        </w:rPr>
        <w:tab/>
      </w:r>
      <w:r w:rsidR="006D5712">
        <w:rPr>
          <w:rFonts w:ascii="Arial" w:hAnsi="Arial" w:cs="Arial"/>
          <w:b/>
          <w:bCs/>
        </w:rPr>
        <w:tab/>
      </w:r>
      <w:r w:rsidR="006D5712">
        <w:rPr>
          <w:rFonts w:ascii="Arial" w:hAnsi="Arial" w:cs="Arial"/>
          <w:b/>
          <w:bCs/>
        </w:rPr>
        <w:tab/>
      </w:r>
      <w:r w:rsidR="00177D0B" w:rsidRPr="008E11ED">
        <w:rPr>
          <w:rFonts w:ascii="Arial" w:hAnsi="Arial" w:cs="Arial"/>
          <w:b/>
          <w:bCs/>
        </w:rPr>
        <w:tab/>
      </w:r>
      <w:r w:rsidR="002E15C5">
        <w:rPr>
          <w:rFonts w:ascii="Arial" w:hAnsi="Arial" w:cs="Arial"/>
          <w:b/>
          <w:bCs/>
        </w:rPr>
        <w:tab/>
      </w:r>
      <w:r w:rsidR="002E15C5">
        <w:rPr>
          <w:rFonts w:ascii="Arial" w:hAnsi="Arial" w:cs="Arial"/>
          <w:b/>
          <w:bCs/>
        </w:rPr>
        <w:tab/>
      </w:r>
      <w:r w:rsidR="002E15C5">
        <w:rPr>
          <w:rFonts w:ascii="Arial" w:hAnsi="Arial" w:cs="Arial"/>
          <w:b/>
          <w:bCs/>
        </w:rPr>
        <w:tab/>
      </w:r>
      <w:r w:rsidRPr="008E11ED">
        <w:rPr>
          <w:rFonts w:ascii="Arial" w:hAnsi="Arial" w:cs="Arial"/>
          <w:b/>
          <w:bCs/>
        </w:rPr>
        <w:t xml:space="preserve">75 </w:t>
      </w:r>
    </w:p>
    <w:p w:rsidR="006F4F12" w:rsidRPr="008E11ED" w:rsidRDefault="002E15C5" w:rsidP="0010371A">
      <w:pPr>
        <w:widowControl w:val="0"/>
        <w:autoSpaceDE w:val="0"/>
        <w:autoSpaceDN w:val="0"/>
        <w:adjustRightInd w:val="0"/>
        <w:spacing w:line="340" w:lineRule="atLeast"/>
        <w:rPr>
          <w:rFonts w:ascii="Arial" w:hAnsi="Arial" w:cs="Arial"/>
          <w:b/>
          <w:bCs/>
        </w:rPr>
      </w:pPr>
      <w:r>
        <w:rPr>
          <w:rFonts w:ascii="Arial" w:hAnsi="Arial" w:cs="Arial"/>
          <w:b/>
          <w:bCs/>
        </w:rPr>
        <w:t>Online &amp; w</w:t>
      </w:r>
      <w:r w:rsidR="00091363" w:rsidRPr="008E11ED">
        <w:rPr>
          <w:rFonts w:ascii="Arial" w:hAnsi="Arial" w:cs="Arial"/>
          <w:b/>
          <w:bCs/>
        </w:rPr>
        <w:t xml:space="preserve">ritten assignments </w:t>
      </w:r>
      <w:r w:rsidR="006F4F12" w:rsidRPr="008E11ED">
        <w:rPr>
          <w:rFonts w:ascii="Arial" w:hAnsi="Arial" w:cs="Arial"/>
          <w:b/>
          <w:bCs/>
        </w:rPr>
        <w:tab/>
      </w:r>
      <w:r w:rsidR="006F4F12" w:rsidRPr="008E11ED">
        <w:rPr>
          <w:rFonts w:ascii="Arial" w:hAnsi="Arial" w:cs="Arial"/>
          <w:b/>
          <w:bCs/>
        </w:rPr>
        <w:tab/>
      </w:r>
      <w:r>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D5712">
        <w:rPr>
          <w:rFonts w:ascii="Arial" w:hAnsi="Arial" w:cs="Arial"/>
          <w:b/>
          <w:bCs/>
        </w:rPr>
        <w:tab/>
      </w:r>
      <w:r w:rsidR="00177D0B" w:rsidRPr="008E11ED">
        <w:rPr>
          <w:rFonts w:ascii="Arial" w:hAnsi="Arial" w:cs="Arial"/>
          <w:b/>
          <w:bCs/>
        </w:rPr>
        <w:tab/>
      </w:r>
      <w:r w:rsidR="00091363" w:rsidRPr="008E11ED">
        <w:rPr>
          <w:rFonts w:ascii="Arial" w:hAnsi="Arial" w:cs="Arial"/>
          <w:b/>
          <w:bCs/>
        </w:rPr>
        <w:t xml:space="preserve">75 </w:t>
      </w:r>
    </w:p>
    <w:p w:rsidR="00091363" w:rsidRPr="008E11ED" w:rsidRDefault="006D5712" w:rsidP="0010371A">
      <w:pPr>
        <w:widowControl w:val="0"/>
        <w:autoSpaceDE w:val="0"/>
        <w:autoSpaceDN w:val="0"/>
        <w:adjustRightInd w:val="0"/>
        <w:spacing w:line="340" w:lineRule="atLeast"/>
        <w:rPr>
          <w:rFonts w:ascii="Arial" w:hAnsi="Arial" w:cs="Arial"/>
        </w:rPr>
      </w:pPr>
      <w:r>
        <w:rPr>
          <w:rFonts w:ascii="Arial" w:hAnsi="Arial" w:cs="Arial"/>
          <w:b/>
          <w:bCs/>
          <w:noProof/>
        </w:rPr>
        <mc:AlternateContent>
          <mc:Choice Requires="wps">
            <w:drawing>
              <wp:anchor distT="0" distB="0" distL="114300" distR="114300" simplePos="0" relativeHeight="251659264" behindDoc="0" locked="0" layoutInCell="1" allowOverlap="1" wp14:anchorId="047218AC" wp14:editId="282925E6">
                <wp:simplePos x="0" y="0"/>
                <wp:positionH relativeFrom="column">
                  <wp:posOffset>4743450</wp:posOffset>
                </wp:positionH>
                <wp:positionV relativeFrom="paragraph">
                  <wp:posOffset>276225</wp:posOffset>
                </wp:positionV>
                <wp:extent cx="73342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7334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5pt,21.75pt" to="431.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" strokecolor="black [3200]" strokeweight=".5pt">
                <v:stroke joinstyle="miter"/>
              </v:line>
            </w:pict>
          </mc:Fallback>
        </mc:AlternateContent>
      </w:r>
      <w:r w:rsidR="00091363" w:rsidRPr="008E11ED">
        <w:rPr>
          <w:rFonts w:ascii="Arial" w:hAnsi="Arial" w:cs="Arial"/>
          <w:b/>
          <w:bCs/>
        </w:rPr>
        <w:t xml:space="preserve">Organizational citizenship </w:t>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sidR="006F4F12" w:rsidRPr="008E11ED">
        <w:rPr>
          <w:rFonts w:ascii="Arial" w:hAnsi="Arial" w:cs="Arial"/>
          <w:b/>
          <w:bCs/>
        </w:rPr>
        <w:tab/>
      </w:r>
      <w:r>
        <w:rPr>
          <w:rFonts w:ascii="Arial" w:hAnsi="Arial" w:cs="Arial"/>
          <w:b/>
          <w:bCs/>
        </w:rPr>
        <w:tab/>
      </w:r>
      <w:r w:rsidR="00177D0B" w:rsidRPr="008E11ED">
        <w:rPr>
          <w:rFonts w:ascii="Arial" w:hAnsi="Arial" w:cs="Arial"/>
          <w:b/>
          <w:bCs/>
        </w:rPr>
        <w:tab/>
      </w:r>
      <w:r w:rsidR="00091363" w:rsidRPr="008E11ED">
        <w:rPr>
          <w:rFonts w:ascii="Arial" w:hAnsi="Arial" w:cs="Arial"/>
          <w:b/>
          <w:bCs/>
        </w:rPr>
        <w:t xml:space="preserve">50 </w:t>
      </w:r>
    </w:p>
    <w:p w:rsidR="007D68F7" w:rsidRDefault="009E0BBF" w:rsidP="0010371A">
      <w:pPr>
        <w:widowControl w:val="0"/>
        <w:autoSpaceDE w:val="0"/>
        <w:autoSpaceDN w:val="0"/>
        <w:adjustRightInd w:val="0"/>
        <w:spacing w:line="340" w:lineRule="atLeast"/>
        <w:ind w:left="7200"/>
        <w:rPr>
          <w:rFonts w:ascii="Arial" w:hAnsi="Arial" w:cs="Arial"/>
          <w:b/>
          <w:bCs/>
        </w:rPr>
      </w:pPr>
      <w:r>
        <w:rPr>
          <w:rFonts w:ascii="Arial" w:hAnsi="Arial" w:cs="Arial"/>
          <w:b/>
          <w:bCs/>
        </w:rPr>
        <w:t xml:space="preserve">        </w:t>
      </w:r>
    </w:p>
    <w:p w:rsidR="00091363" w:rsidRPr="008E11ED" w:rsidRDefault="007D68F7" w:rsidP="0010371A">
      <w:pPr>
        <w:widowControl w:val="0"/>
        <w:autoSpaceDE w:val="0"/>
        <w:autoSpaceDN w:val="0"/>
        <w:adjustRightInd w:val="0"/>
        <w:spacing w:line="340" w:lineRule="atLeast"/>
        <w:ind w:left="7200"/>
        <w:rPr>
          <w:rFonts w:ascii="Arial" w:hAnsi="Arial" w:cs="Arial"/>
        </w:rPr>
      </w:pPr>
      <w:r>
        <w:rPr>
          <w:rFonts w:ascii="Arial" w:hAnsi="Arial" w:cs="Arial"/>
          <w:b/>
          <w:bCs/>
        </w:rPr>
        <w:t xml:space="preserve">        </w:t>
      </w:r>
      <w:r w:rsidR="009E0BBF">
        <w:rPr>
          <w:rFonts w:ascii="Arial" w:hAnsi="Arial" w:cs="Arial"/>
          <w:b/>
          <w:bCs/>
        </w:rPr>
        <w:t xml:space="preserve"> </w:t>
      </w:r>
      <w:r w:rsidR="00177D0B" w:rsidRPr="008E11ED">
        <w:rPr>
          <w:rFonts w:ascii="Arial" w:hAnsi="Arial" w:cs="Arial"/>
          <w:b/>
          <w:bCs/>
        </w:rPr>
        <w:t>350</w:t>
      </w:r>
      <w:r w:rsidR="00091363" w:rsidRPr="008E11ED">
        <w:rPr>
          <w:rFonts w:ascii="Arial" w:hAnsi="Arial" w:cs="Arial"/>
          <w:b/>
          <w:bCs/>
        </w:rPr>
        <w:t xml:space="preserve"> </w:t>
      </w:r>
    </w:p>
    <w:p w:rsidR="007D68F7" w:rsidRDefault="007D68F7" w:rsidP="00091363">
      <w:pPr>
        <w:widowControl w:val="0"/>
        <w:autoSpaceDE w:val="0"/>
        <w:autoSpaceDN w:val="0"/>
        <w:adjustRightInd w:val="0"/>
        <w:spacing w:after="240" w:line="340" w:lineRule="atLeast"/>
        <w:rPr>
          <w:rFonts w:ascii="Arial" w:hAnsi="Arial" w:cs="Arial"/>
          <w:b/>
          <w:bCs/>
        </w:rPr>
      </w:pP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Late assignments: </w:t>
      </w:r>
      <w:r w:rsidRPr="008E11ED">
        <w:rPr>
          <w:rFonts w:ascii="Arial" w:hAnsi="Arial" w:cs="Arial"/>
        </w:rPr>
        <w:t>Late assignments are accepted at the discretion of the instructor, check with your instructor before submitting a late assignment.</w:t>
      </w:r>
      <w:r w:rsidR="009E0BBF">
        <w:rPr>
          <w:rFonts w:ascii="Arial" w:hAnsi="Arial" w:cs="Arial"/>
        </w:rPr>
        <w:t xml:space="preserve"> </w:t>
      </w:r>
      <w:r w:rsidRPr="008E11ED">
        <w:rPr>
          <w:rFonts w:ascii="Arial" w:hAnsi="Arial" w:cs="Arial"/>
        </w:rPr>
        <w:t xml:space="preserve"> Assignments submitted after the due date, or in a manner other than specified by the assignment directions (in other words emailed when a paper copy was required or vice versa) will incur a penalty. The penalty is a reduction of 20% of earned points per day (24 hours) late. </w:t>
      </w:r>
    </w:p>
    <w:p w:rsidR="007D68F7" w:rsidRDefault="007D68F7" w:rsidP="00091363">
      <w:pPr>
        <w:widowControl w:val="0"/>
        <w:autoSpaceDE w:val="0"/>
        <w:autoSpaceDN w:val="0"/>
        <w:adjustRightInd w:val="0"/>
        <w:spacing w:after="240" w:line="340" w:lineRule="atLeast"/>
        <w:rPr>
          <w:rFonts w:ascii="Arial" w:hAnsi="Arial" w:cs="Arial"/>
          <w:b/>
          <w:bCs/>
        </w:rPr>
      </w:pPr>
    </w:p>
    <w:p w:rsidR="00091363" w:rsidRPr="008E11ED" w:rsidRDefault="00091363" w:rsidP="00091363">
      <w:pPr>
        <w:widowControl w:val="0"/>
        <w:autoSpaceDE w:val="0"/>
        <w:autoSpaceDN w:val="0"/>
        <w:adjustRightInd w:val="0"/>
        <w:spacing w:after="240" w:line="340" w:lineRule="atLeast"/>
        <w:rPr>
          <w:rFonts w:ascii="Arial" w:hAnsi="Arial" w:cs="Arial"/>
        </w:rPr>
      </w:pPr>
      <w:r w:rsidRPr="008E11ED">
        <w:rPr>
          <w:rFonts w:ascii="Arial" w:hAnsi="Arial" w:cs="Arial"/>
          <w:b/>
          <w:bCs/>
        </w:rPr>
        <w:t xml:space="preserve">EXPLANATION OF GRADED WORK </w:t>
      </w: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Exams: </w:t>
      </w:r>
      <w:r w:rsidRPr="008E11ED">
        <w:rPr>
          <w:rFonts w:ascii="Arial" w:hAnsi="Arial" w:cs="Arial"/>
        </w:rPr>
        <w:t xml:space="preserve">Two exams are scheduled; one at midterm and one during finals week. If you cannot take an exam on the scheduled date you must notify me in advance so alternate arrangements can be made. You must have compelling and documented circumstances, in order to be eligible, at my discretion, to make-up a missed exam. </w:t>
      </w: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lastRenderedPageBreak/>
        <w:t xml:space="preserve">Online quizzes: </w:t>
      </w:r>
      <w:r w:rsidRPr="008E11ED">
        <w:rPr>
          <w:rFonts w:ascii="Arial" w:hAnsi="Arial" w:cs="Arial"/>
        </w:rPr>
        <w:t xml:space="preserve">Each class session has an accompanying quiz to be taken online through MyManagementLab. Due dates will be listed online; generally an assignment or quiz is due at 11:59pm the day the chapter/topic will be covered in class. </w:t>
      </w:r>
      <w:r w:rsidRPr="008E11ED">
        <w:rPr>
          <w:rFonts w:ascii="Arial" w:hAnsi="Arial" w:cs="Arial"/>
          <w:b/>
          <w:bCs/>
        </w:rPr>
        <w:t>Missed MyManagementLab assignme</w:t>
      </w:r>
      <w:r w:rsidR="002976D0">
        <w:rPr>
          <w:rFonts w:ascii="Arial" w:hAnsi="Arial" w:cs="Arial"/>
          <w:b/>
          <w:bCs/>
        </w:rPr>
        <w:t>nts &amp; quizzes cannot be made up</w:t>
      </w:r>
      <w:r w:rsidRPr="008E11ED">
        <w:rPr>
          <w:rFonts w:ascii="Arial" w:hAnsi="Arial" w:cs="Arial"/>
        </w:rPr>
        <w:t xml:space="preserve">. </w:t>
      </w: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Optional online exercises: </w:t>
      </w:r>
      <w:r w:rsidRPr="008E11ED">
        <w:rPr>
          <w:rFonts w:ascii="Arial" w:hAnsi="Arial" w:cs="Arial"/>
        </w:rPr>
        <w:t xml:space="preserve">Optional exercises on Pearson MyManagementLab are also available. These are provided to help with your understanding of the chapter materials. </w:t>
      </w:r>
    </w:p>
    <w:p w:rsidR="00091363" w:rsidRPr="008E11ED" w:rsidRDefault="00041703" w:rsidP="007D68F7">
      <w:pPr>
        <w:widowControl w:val="0"/>
        <w:autoSpaceDE w:val="0"/>
        <w:autoSpaceDN w:val="0"/>
        <w:adjustRightInd w:val="0"/>
        <w:spacing w:after="240" w:line="340" w:lineRule="atLeast"/>
        <w:jc w:val="both"/>
        <w:rPr>
          <w:rFonts w:ascii="Arial" w:hAnsi="Arial" w:cs="Arial"/>
        </w:rPr>
      </w:pPr>
      <w:r>
        <w:rPr>
          <w:rFonts w:ascii="Arial" w:hAnsi="Arial" w:cs="Arial"/>
          <w:b/>
          <w:bCs/>
        </w:rPr>
        <w:t>Online and w</w:t>
      </w:r>
      <w:r w:rsidR="00091363" w:rsidRPr="008E11ED">
        <w:rPr>
          <w:rFonts w:ascii="Arial" w:hAnsi="Arial" w:cs="Arial"/>
          <w:b/>
          <w:bCs/>
        </w:rPr>
        <w:t xml:space="preserve">ritten assignments: </w:t>
      </w:r>
      <w:r w:rsidR="00091363" w:rsidRPr="008E11ED">
        <w:rPr>
          <w:rFonts w:ascii="Arial" w:hAnsi="Arial" w:cs="Arial"/>
        </w:rPr>
        <w:t xml:space="preserve">Details of these assignments will be provided in class. You may need to do additional research outside of class for some assignments. And as in any business document, proper spelling, grammar, and punctuation are important, and are a factor in grading. </w:t>
      </w: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Organizational citizenship: </w:t>
      </w:r>
      <w:r w:rsidRPr="008E11ED">
        <w:rPr>
          <w:rFonts w:ascii="Arial" w:hAnsi="Arial" w:cs="Arial"/>
        </w:rPr>
        <w:t xml:space="preserve">Positive student behaviors contribute to the success of the class for all. Students should attend class regularly and actively contribute to class activities and discussions. </w:t>
      </w:r>
    </w:p>
    <w:p w:rsidR="00091363" w:rsidRPr="008E11ED" w:rsidRDefault="00091363" w:rsidP="000A152D">
      <w:pPr>
        <w:widowControl w:val="0"/>
        <w:autoSpaceDE w:val="0"/>
        <w:autoSpaceDN w:val="0"/>
        <w:adjustRightInd w:val="0"/>
        <w:spacing w:line="280" w:lineRule="atLeast"/>
        <w:rPr>
          <w:rFonts w:ascii="Arial" w:hAnsi="Arial" w:cs="Arial"/>
        </w:rPr>
      </w:pPr>
      <w:r w:rsidRPr="008E11ED">
        <w:rPr>
          <w:rFonts w:ascii="Arial" w:hAnsi="Arial" w:cs="Arial"/>
          <w:noProof/>
        </w:rPr>
        <w:drawing>
          <wp:inline distT="0" distB="0" distL="0" distR="0" wp14:anchorId="73F9F72F" wp14:editId="578CC9B9">
            <wp:extent cx="317500" cy="12700"/>
            <wp:effectExtent l="0" t="0" r="12700" b="1270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 cy="12700"/>
                    </a:xfrm>
                    <a:prstGeom prst="rect">
                      <a:avLst/>
                    </a:prstGeom>
                    <a:noFill/>
                    <a:ln>
                      <a:noFill/>
                    </a:ln>
                  </pic:spPr>
                </pic:pic>
              </a:graphicData>
            </a:graphic>
          </wp:inline>
        </w:drawing>
      </w:r>
      <w:r w:rsidRPr="008E11ED">
        <w:rPr>
          <w:rFonts w:ascii="Arial" w:hAnsi="Arial" w:cs="Arial"/>
        </w:rPr>
        <w:t xml:space="preserve"> </w:t>
      </w:r>
      <w:r w:rsidRPr="008E11ED">
        <w:rPr>
          <w:rFonts w:ascii="Arial" w:hAnsi="Arial" w:cs="Arial"/>
          <w:noProof/>
        </w:rPr>
        <w:drawing>
          <wp:inline distT="0" distB="0" distL="0" distR="0" wp14:anchorId="4F239D97" wp14:editId="24618C77">
            <wp:extent cx="317500" cy="12700"/>
            <wp:effectExtent l="0" t="0" r="12700" b="1270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 cy="12700"/>
                    </a:xfrm>
                    <a:prstGeom prst="rect">
                      <a:avLst/>
                    </a:prstGeom>
                    <a:noFill/>
                    <a:ln>
                      <a:noFill/>
                    </a:ln>
                  </pic:spPr>
                </pic:pic>
              </a:graphicData>
            </a:graphic>
          </wp:inline>
        </w:drawing>
      </w:r>
      <w:r w:rsidRPr="008E11ED">
        <w:rPr>
          <w:rFonts w:ascii="Arial" w:hAnsi="Arial" w:cs="Arial"/>
        </w:rPr>
        <w:t xml:space="preserve"> </w:t>
      </w:r>
      <w:r w:rsidRPr="008E11ED">
        <w:rPr>
          <w:rFonts w:ascii="Arial" w:hAnsi="Arial" w:cs="Arial"/>
          <w:noProof/>
        </w:rPr>
        <w:drawing>
          <wp:inline distT="0" distB="0" distL="0" distR="0" wp14:anchorId="4D566634" wp14:editId="069BC2D8">
            <wp:extent cx="317500" cy="12700"/>
            <wp:effectExtent l="0" t="0" r="12700" b="1270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 cy="12700"/>
                    </a:xfrm>
                    <a:prstGeom prst="rect">
                      <a:avLst/>
                    </a:prstGeom>
                    <a:noFill/>
                    <a:ln>
                      <a:noFill/>
                    </a:ln>
                  </pic:spPr>
                </pic:pic>
              </a:graphicData>
            </a:graphic>
          </wp:inline>
        </w:drawing>
      </w:r>
      <w:r w:rsidRPr="008E11ED">
        <w:rPr>
          <w:rFonts w:ascii="Arial" w:hAnsi="Arial" w:cs="Arial"/>
        </w:rPr>
        <w:t xml:space="preserve"> </w:t>
      </w:r>
      <w:r w:rsidRPr="008E11ED">
        <w:rPr>
          <w:rFonts w:ascii="Arial" w:hAnsi="Arial" w:cs="Arial"/>
          <w:noProof/>
        </w:rPr>
        <w:drawing>
          <wp:inline distT="0" distB="0" distL="0" distR="0" wp14:anchorId="208E85CD" wp14:editId="16AFDF32">
            <wp:extent cx="317500" cy="12700"/>
            <wp:effectExtent l="0" t="0" r="12700" b="1270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 cy="12700"/>
                    </a:xfrm>
                    <a:prstGeom prst="rect">
                      <a:avLst/>
                    </a:prstGeom>
                    <a:noFill/>
                    <a:ln>
                      <a:noFill/>
                    </a:ln>
                  </pic:spPr>
                </pic:pic>
              </a:graphicData>
            </a:graphic>
          </wp:inline>
        </w:drawing>
      </w:r>
      <w:r w:rsidRPr="008E11ED">
        <w:rPr>
          <w:rFonts w:ascii="Arial" w:hAnsi="Arial" w:cs="Arial"/>
        </w:rPr>
        <w:t xml:space="preserve"> </w:t>
      </w:r>
    </w:p>
    <w:p w:rsidR="00091363" w:rsidRPr="008E11ED" w:rsidRDefault="00091363" w:rsidP="00091363">
      <w:pPr>
        <w:widowControl w:val="0"/>
        <w:autoSpaceDE w:val="0"/>
        <w:autoSpaceDN w:val="0"/>
        <w:adjustRightInd w:val="0"/>
        <w:spacing w:after="240" w:line="340" w:lineRule="atLeast"/>
        <w:rPr>
          <w:rFonts w:ascii="Arial" w:hAnsi="Arial" w:cs="Arial"/>
        </w:rPr>
      </w:pPr>
      <w:r w:rsidRPr="008E11ED">
        <w:rPr>
          <w:rFonts w:ascii="Arial" w:hAnsi="Arial" w:cs="Arial"/>
          <w:b/>
          <w:bCs/>
        </w:rPr>
        <w:t xml:space="preserve">OTHER IMPORTANT INFORMATION </w:t>
      </w: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For more information: </w:t>
      </w:r>
      <w:r w:rsidRPr="008E11ED">
        <w:rPr>
          <w:rFonts w:ascii="Arial" w:hAnsi="Arial" w:cs="Arial"/>
        </w:rPr>
        <w:t>This syllabus is presented as an outline and summary of this section of BA 285 and does not contain every detail of every assignment, policy, or requirement. More detailed information wi</w:t>
      </w:r>
      <w:bookmarkStart w:id="0" w:name="_GoBack"/>
      <w:bookmarkEnd w:id="0"/>
      <w:r w:rsidRPr="008E11ED">
        <w:rPr>
          <w:rFonts w:ascii="Arial" w:hAnsi="Arial" w:cs="Arial"/>
        </w:rPr>
        <w:t xml:space="preserve">ll be provided in class. Any updates made to the syllabus will be announced in class. </w:t>
      </w: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Class announcements: </w:t>
      </w:r>
      <w:r w:rsidRPr="008E11ED">
        <w:rPr>
          <w:rFonts w:ascii="Arial" w:hAnsi="Arial" w:cs="Arial"/>
        </w:rPr>
        <w:t xml:space="preserve">Class announcements are sent out through MyManagementLab. It is important to sign-on to MyLab as soon as possible, and to retain an active account, in order to receive up-to-date class information. </w:t>
      </w:r>
      <w:r w:rsidRPr="008E11ED">
        <w:rPr>
          <w:rFonts w:ascii="Arial" w:hAnsi="Arial" w:cs="Arial"/>
          <w:i/>
          <w:iCs/>
        </w:rPr>
        <w:t xml:space="preserve">It is essential to promptly notify the instructor if you experience problems with MyLab access at any point. </w:t>
      </w: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Classroom etiquette: </w:t>
      </w:r>
      <w:r w:rsidRPr="008E11ED">
        <w:rPr>
          <w:rFonts w:ascii="Arial" w:hAnsi="Arial" w:cs="Arial"/>
        </w:rPr>
        <w:t xml:space="preserve">Please be respectful of your fellow students and your instructor, and refrain from activities that detract from the learning environment. Electronic devices must be in silent mode, and should not be used without approval of the instructor. </w:t>
      </w: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Academic integrity: </w:t>
      </w:r>
      <w:r w:rsidRPr="008E11ED">
        <w:rPr>
          <w:rFonts w:ascii="Arial" w:hAnsi="Arial" w:cs="Arial"/>
        </w:rPr>
        <w:t xml:space="preserve">Students are expected to follow LBCC policies regarding academic integrity as articulated in the Students’ Rights Responsibilities and Conduct Policy (http://www.linnbenton.edu/current-students/administration-information/policies/students-rights- responsibilities-and-conduct). Students found to be </w:t>
      </w:r>
      <w:r w:rsidRPr="008E11ED">
        <w:rPr>
          <w:rFonts w:ascii="Arial" w:hAnsi="Arial" w:cs="Arial"/>
        </w:rPr>
        <w:lastRenderedPageBreak/>
        <w:t xml:space="preserve">involved in academic dishonesty will receive an F (failing grade) in this course. </w:t>
      </w: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Accommodations: </w:t>
      </w:r>
      <w:r w:rsidRPr="008E11ED">
        <w:rPr>
          <w:rFonts w:ascii="Arial" w:hAnsi="Arial" w:cs="Arial"/>
        </w:rPr>
        <w:t xml:space="preserve">Students who may need accommodations due to documented disabilities, or who have medical information which the instructor should know, or who need special arrangements in an emergency, should speak with the instructor during the first week of class. If you think you may need accommodation services, please contact Center for Accessibility Resources, 917-4789. </w:t>
      </w:r>
    </w:p>
    <w:p w:rsidR="00091363" w:rsidRPr="008E11ED" w:rsidRDefault="00091363" w:rsidP="007D68F7">
      <w:pPr>
        <w:widowControl w:val="0"/>
        <w:autoSpaceDE w:val="0"/>
        <w:autoSpaceDN w:val="0"/>
        <w:adjustRightInd w:val="0"/>
        <w:spacing w:after="240" w:line="340" w:lineRule="atLeast"/>
        <w:jc w:val="both"/>
        <w:rPr>
          <w:rFonts w:ascii="Arial" w:hAnsi="Arial" w:cs="Arial"/>
        </w:rPr>
      </w:pPr>
      <w:r w:rsidRPr="008E11ED">
        <w:rPr>
          <w:rFonts w:ascii="Arial" w:hAnsi="Arial" w:cs="Arial"/>
          <w:b/>
          <w:bCs/>
        </w:rPr>
        <w:t xml:space="preserve">Nondiscrimination Policy: </w:t>
      </w:r>
      <w:r w:rsidRPr="008E11ED">
        <w:rPr>
          <w:rFonts w:ascii="Arial" w:hAnsi="Arial" w:cs="Arial"/>
        </w:rPr>
        <w:t xml:space="preserve">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 </w:t>
      </w:r>
    </w:p>
    <w:tbl>
      <w:tblPr>
        <w:tblW w:w="0" w:type="auto"/>
        <w:tblBorders>
          <w:top w:val="nil"/>
          <w:left w:val="nil"/>
          <w:bottom w:val="nil"/>
          <w:right w:val="nil"/>
        </w:tblBorders>
        <w:tblLayout w:type="fixed"/>
        <w:tblLook w:val="0000" w:firstRow="0" w:lastRow="0" w:firstColumn="0" w:lastColumn="0" w:noHBand="0" w:noVBand="0"/>
      </w:tblPr>
      <w:tblGrid>
        <w:gridCol w:w="3376"/>
      </w:tblGrid>
      <w:tr w:rsidR="0094510D" w:rsidRPr="0094510D">
        <w:trPr>
          <w:trHeight w:val="112"/>
        </w:trPr>
        <w:tc>
          <w:tcPr>
            <w:tcW w:w="3376" w:type="dxa"/>
          </w:tcPr>
          <w:p w:rsidR="0094510D" w:rsidRDefault="0094510D" w:rsidP="0094510D">
            <w:pPr>
              <w:autoSpaceDE w:val="0"/>
              <w:autoSpaceDN w:val="0"/>
              <w:adjustRightInd w:val="0"/>
              <w:rPr>
                <w:rFonts w:ascii="Arial" w:hAnsi="Arial" w:cs="Arial"/>
                <w:b/>
                <w:bCs/>
                <w:color w:val="000000"/>
              </w:rPr>
            </w:pPr>
          </w:p>
          <w:p w:rsidR="0094510D" w:rsidRPr="0094510D" w:rsidRDefault="0094510D" w:rsidP="0094510D">
            <w:pPr>
              <w:autoSpaceDE w:val="0"/>
              <w:autoSpaceDN w:val="0"/>
              <w:adjustRightInd w:val="0"/>
              <w:rPr>
                <w:rFonts w:ascii="Arial" w:hAnsi="Arial" w:cs="Arial"/>
                <w:color w:val="000000"/>
              </w:rPr>
            </w:pPr>
            <w:r w:rsidRPr="0094510D">
              <w:rPr>
                <w:rFonts w:ascii="Arial" w:hAnsi="Arial" w:cs="Arial"/>
                <w:b/>
                <w:bCs/>
                <w:color w:val="000000"/>
              </w:rPr>
              <w:t xml:space="preserve">BA 285 Fall 2016 Schedule </w:t>
            </w:r>
          </w:p>
        </w:tc>
      </w:tr>
    </w:tbl>
    <w:p w:rsidR="000B5383" w:rsidRDefault="000B5383" w:rsidP="00091363"/>
    <w:tbl>
      <w:tblPr>
        <w:tblStyle w:val="TableGrid"/>
        <w:tblW w:w="0" w:type="auto"/>
        <w:tblLook w:val="04A0" w:firstRow="1" w:lastRow="0" w:firstColumn="1" w:lastColumn="0" w:noHBand="0" w:noVBand="1"/>
      </w:tblPr>
      <w:tblGrid>
        <w:gridCol w:w="960"/>
        <w:gridCol w:w="1020"/>
        <w:gridCol w:w="3940"/>
        <w:gridCol w:w="1420"/>
        <w:gridCol w:w="1173"/>
      </w:tblGrid>
      <w:tr w:rsidR="000C0A25" w:rsidRPr="000C0A25" w:rsidTr="000C0A25">
        <w:trPr>
          <w:trHeight w:val="870"/>
        </w:trPr>
        <w:tc>
          <w:tcPr>
            <w:tcW w:w="960" w:type="dxa"/>
            <w:hideMark/>
          </w:tcPr>
          <w:p w:rsidR="000C0A25" w:rsidRPr="000C0A25" w:rsidRDefault="000C0A25" w:rsidP="000C0A25">
            <w:pPr>
              <w:rPr>
                <w:b/>
                <w:bCs/>
              </w:rPr>
            </w:pPr>
            <w:r w:rsidRPr="000C0A25">
              <w:rPr>
                <w:b/>
                <w:bCs/>
              </w:rPr>
              <w:t>Week</w:t>
            </w:r>
          </w:p>
        </w:tc>
        <w:tc>
          <w:tcPr>
            <w:tcW w:w="1020" w:type="dxa"/>
            <w:hideMark/>
          </w:tcPr>
          <w:p w:rsidR="000C0A25" w:rsidRPr="000C0A25" w:rsidRDefault="000C0A25" w:rsidP="000C0A25">
            <w:pPr>
              <w:rPr>
                <w:b/>
                <w:bCs/>
              </w:rPr>
            </w:pPr>
            <w:r w:rsidRPr="000C0A25">
              <w:rPr>
                <w:b/>
                <w:bCs/>
              </w:rPr>
              <w:t>Date</w:t>
            </w:r>
          </w:p>
        </w:tc>
        <w:tc>
          <w:tcPr>
            <w:tcW w:w="3940" w:type="dxa"/>
            <w:hideMark/>
          </w:tcPr>
          <w:p w:rsidR="000C0A25" w:rsidRPr="000C0A25" w:rsidRDefault="000C0A25" w:rsidP="000C0A25">
            <w:pPr>
              <w:rPr>
                <w:b/>
                <w:bCs/>
              </w:rPr>
            </w:pPr>
            <w:r w:rsidRPr="000C0A25">
              <w:rPr>
                <w:b/>
                <w:bCs/>
              </w:rPr>
              <w:t>Chapter/topic</w:t>
            </w:r>
          </w:p>
        </w:tc>
        <w:tc>
          <w:tcPr>
            <w:tcW w:w="1420" w:type="dxa"/>
            <w:hideMark/>
          </w:tcPr>
          <w:p w:rsidR="000C0A25" w:rsidRPr="000C0A25" w:rsidRDefault="000C0A25" w:rsidP="000C0A25">
            <w:pPr>
              <w:rPr>
                <w:b/>
                <w:bCs/>
              </w:rPr>
            </w:pPr>
            <w:r w:rsidRPr="000C0A25">
              <w:rPr>
                <w:b/>
                <w:bCs/>
              </w:rPr>
              <w:t>Assignment Due (tentative)</w:t>
            </w:r>
          </w:p>
        </w:tc>
        <w:tc>
          <w:tcPr>
            <w:tcW w:w="940" w:type="dxa"/>
            <w:hideMark/>
          </w:tcPr>
          <w:p w:rsidR="000C0A25" w:rsidRPr="000C0A25" w:rsidRDefault="000C0A25" w:rsidP="000C0A25">
            <w:pPr>
              <w:rPr>
                <w:b/>
                <w:bCs/>
              </w:rPr>
            </w:pPr>
            <w:r w:rsidRPr="000C0A25">
              <w:rPr>
                <w:b/>
                <w:bCs/>
              </w:rPr>
              <w:t>Quiz Due</w:t>
            </w:r>
          </w:p>
        </w:tc>
      </w:tr>
      <w:tr w:rsidR="000C0A25" w:rsidRPr="000C0A25" w:rsidTr="000C0A25">
        <w:trPr>
          <w:trHeight w:val="690"/>
        </w:trPr>
        <w:tc>
          <w:tcPr>
            <w:tcW w:w="960" w:type="dxa"/>
            <w:vMerge w:val="restart"/>
            <w:noWrap/>
            <w:hideMark/>
          </w:tcPr>
          <w:p w:rsidR="000C0A25" w:rsidRPr="000C0A25" w:rsidRDefault="000C0A25" w:rsidP="000C0A25">
            <w:r w:rsidRPr="000C0A25">
              <w:t>1</w:t>
            </w:r>
          </w:p>
        </w:tc>
        <w:tc>
          <w:tcPr>
            <w:tcW w:w="1020" w:type="dxa"/>
            <w:noWrap/>
            <w:hideMark/>
          </w:tcPr>
          <w:p w:rsidR="000C0A25" w:rsidRPr="000C0A25" w:rsidRDefault="000C0A25">
            <w:r w:rsidRPr="000C0A25">
              <w:t>Sept 26</w:t>
            </w:r>
          </w:p>
        </w:tc>
        <w:tc>
          <w:tcPr>
            <w:tcW w:w="3940" w:type="dxa"/>
            <w:noWrap/>
            <w:hideMark/>
          </w:tcPr>
          <w:p w:rsidR="000C0A25" w:rsidRPr="000C0A25" w:rsidRDefault="000C0A25">
            <w:r w:rsidRPr="000C0A25">
              <w:t>1   What is Organizational Behavior?</w:t>
            </w:r>
          </w:p>
        </w:tc>
        <w:tc>
          <w:tcPr>
            <w:tcW w:w="1420" w:type="dxa"/>
            <w:noWrap/>
            <w:hideMark/>
          </w:tcPr>
          <w:p w:rsidR="000C0A25" w:rsidRPr="000C0A25" w:rsidRDefault="000C0A25">
            <w:r w:rsidRPr="000C0A25">
              <w:t> </w:t>
            </w:r>
          </w:p>
        </w:tc>
        <w:tc>
          <w:tcPr>
            <w:tcW w:w="940" w:type="dxa"/>
            <w:hideMark/>
          </w:tcPr>
          <w:p w:rsidR="000C0A25" w:rsidRPr="000C0A25" w:rsidRDefault="000C0A25">
            <w:r w:rsidRPr="000C0A25">
              <w:t xml:space="preserve">       1  (optional)</w:t>
            </w:r>
          </w:p>
        </w:tc>
      </w:tr>
      <w:tr w:rsidR="000C0A25" w:rsidRPr="000C0A25" w:rsidTr="000C0A25">
        <w:trPr>
          <w:trHeight w:val="660"/>
        </w:trPr>
        <w:tc>
          <w:tcPr>
            <w:tcW w:w="960" w:type="dxa"/>
            <w:vMerge/>
            <w:hideMark/>
          </w:tcPr>
          <w:p w:rsidR="000C0A25" w:rsidRPr="000C0A25" w:rsidRDefault="000C0A25"/>
        </w:tc>
        <w:tc>
          <w:tcPr>
            <w:tcW w:w="1020" w:type="dxa"/>
            <w:noWrap/>
            <w:hideMark/>
          </w:tcPr>
          <w:p w:rsidR="000C0A25" w:rsidRPr="000C0A25" w:rsidRDefault="000C0A25">
            <w:r w:rsidRPr="000C0A25">
              <w:t>Sept 28</w:t>
            </w:r>
          </w:p>
        </w:tc>
        <w:tc>
          <w:tcPr>
            <w:tcW w:w="3940" w:type="dxa"/>
            <w:noWrap/>
            <w:hideMark/>
          </w:tcPr>
          <w:p w:rsidR="000C0A25" w:rsidRPr="000C0A25" w:rsidRDefault="000C0A25">
            <w:r w:rsidRPr="000C0A25">
              <w:t>2   Diversity in Organizations</w:t>
            </w:r>
          </w:p>
        </w:tc>
        <w:tc>
          <w:tcPr>
            <w:tcW w:w="1420" w:type="dxa"/>
            <w:noWrap/>
            <w:hideMark/>
          </w:tcPr>
          <w:p w:rsidR="000C0A25" w:rsidRPr="000C0A25" w:rsidRDefault="000C0A25">
            <w:r w:rsidRPr="000C0A25">
              <w:t> </w:t>
            </w:r>
          </w:p>
        </w:tc>
        <w:tc>
          <w:tcPr>
            <w:tcW w:w="940" w:type="dxa"/>
            <w:hideMark/>
          </w:tcPr>
          <w:p w:rsidR="000C0A25" w:rsidRPr="000C0A25" w:rsidRDefault="000C0A25">
            <w:r w:rsidRPr="000C0A25">
              <w:t xml:space="preserve">       2  (optional)</w:t>
            </w:r>
          </w:p>
        </w:tc>
      </w:tr>
      <w:tr w:rsidR="000C0A25" w:rsidRPr="000C0A25" w:rsidTr="000C0A25">
        <w:trPr>
          <w:trHeight w:val="660"/>
        </w:trPr>
        <w:tc>
          <w:tcPr>
            <w:tcW w:w="960" w:type="dxa"/>
            <w:vMerge w:val="restart"/>
            <w:noWrap/>
            <w:hideMark/>
          </w:tcPr>
          <w:p w:rsidR="000C0A25" w:rsidRPr="000C0A25" w:rsidRDefault="000C0A25" w:rsidP="000C0A25">
            <w:r w:rsidRPr="000C0A25">
              <w:t>2</w:t>
            </w:r>
          </w:p>
        </w:tc>
        <w:tc>
          <w:tcPr>
            <w:tcW w:w="1020" w:type="dxa"/>
            <w:noWrap/>
            <w:hideMark/>
          </w:tcPr>
          <w:p w:rsidR="000C0A25" w:rsidRPr="000C0A25" w:rsidRDefault="000C0A25">
            <w:r w:rsidRPr="000C0A25">
              <w:t>Oct 3</w:t>
            </w:r>
          </w:p>
        </w:tc>
        <w:tc>
          <w:tcPr>
            <w:tcW w:w="3940" w:type="dxa"/>
            <w:noWrap/>
            <w:hideMark/>
          </w:tcPr>
          <w:p w:rsidR="000C0A25" w:rsidRPr="000C0A25" w:rsidRDefault="000C0A25">
            <w:r w:rsidRPr="000C0A25">
              <w:t>3   Attitudes and Job Satisfaction</w:t>
            </w:r>
          </w:p>
        </w:tc>
        <w:tc>
          <w:tcPr>
            <w:tcW w:w="1420" w:type="dxa"/>
            <w:noWrap/>
            <w:hideMark/>
          </w:tcPr>
          <w:p w:rsidR="000C0A25" w:rsidRPr="000C0A25" w:rsidRDefault="000C0A25" w:rsidP="000C0A25">
            <w:r w:rsidRPr="000C0A25">
              <w:t>#1</w:t>
            </w:r>
          </w:p>
        </w:tc>
        <w:tc>
          <w:tcPr>
            <w:tcW w:w="940" w:type="dxa"/>
            <w:hideMark/>
          </w:tcPr>
          <w:p w:rsidR="000C0A25" w:rsidRPr="000C0A25" w:rsidRDefault="000C0A25" w:rsidP="000C0A25">
            <w:r w:rsidRPr="000C0A25">
              <w:t>3</w:t>
            </w:r>
          </w:p>
        </w:tc>
      </w:tr>
      <w:tr w:rsidR="000C0A25" w:rsidRPr="000C0A25" w:rsidTr="000C0A25">
        <w:trPr>
          <w:trHeight w:val="660"/>
        </w:trPr>
        <w:tc>
          <w:tcPr>
            <w:tcW w:w="960" w:type="dxa"/>
            <w:vMerge/>
            <w:hideMark/>
          </w:tcPr>
          <w:p w:rsidR="000C0A25" w:rsidRPr="000C0A25" w:rsidRDefault="000C0A25"/>
        </w:tc>
        <w:tc>
          <w:tcPr>
            <w:tcW w:w="1020" w:type="dxa"/>
            <w:noWrap/>
            <w:hideMark/>
          </w:tcPr>
          <w:p w:rsidR="000C0A25" w:rsidRPr="000C0A25" w:rsidRDefault="000C0A25">
            <w:r w:rsidRPr="000C0A25">
              <w:t>Oct 5</w:t>
            </w:r>
          </w:p>
        </w:tc>
        <w:tc>
          <w:tcPr>
            <w:tcW w:w="3940" w:type="dxa"/>
            <w:noWrap/>
            <w:hideMark/>
          </w:tcPr>
          <w:p w:rsidR="000C0A25" w:rsidRPr="000C0A25" w:rsidRDefault="000C0A25">
            <w:r w:rsidRPr="000C0A25">
              <w:t>4   Emotions and Moods</w:t>
            </w:r>
          </w:p>
        </w:tc>
        <w:tc>
          <w:tcPr>
            <w:tcW w:w="1420" w:type="dxa"/>
            <w:noWrap/>
            <w:hideMark/>
          </w:tcPr>
          <w:p w:rsidR="000C0A25" w:rsidRPr="000C0A25" w:rsidRDefault="000C0A25" w:rsidP="000C0A25">
            <w:r w:rsidRPr="000C0A25">
              <w:t> </w:t>
            </w:r>
          </w:p>
        </w:tc>
        <w:tc>
          <w:tcPr>
            <w:tcW w:w="940" w:type="dxa"/>
            <w:hideMark/>
          </w:tcPr>
          <w:p w:rsidR="000C0A25" w:rsidRPr="000C0A25" w:rsidRDefault="000C0A25" w:rsidP="000C0A25">
            <w:r w:rsidRPr="000C0A25">
              <w:t>4</w:t>
            </w:r>
          </w:p>
        </w:tc>
      </w:tr>
      <w:tr w:rsidR="000C0A25" w:rsidRPr="000C0A25" w:rsidTr="000C0A25">
        <w:trPr>
          <w:trHeight w:val="660"/>
        </w:trPr>
        <w:tc>
          <w:tcPr>
            <w:tcW w:w="960" w:type="dxa"/>
            <w:vMerge w:val="restart"/>
            <w:noWrap/>
            <w:hideMark/>
          </w:tcPr>
          <w:p w:rsidR="000C0A25" w:rsidRPr="000C0A25" w:rsidRDefault="000C0A25" w:rsidP="000C0A25">
            <w:r w:rsidRPr="000C0A25">
              <w:t>3</w:t>
            </w:r>
          </w:p>
        </w:tc>
        <w:tc>
          <w:tcPr>
            <w:tcW w:w="1020" w:type="dxa"/>
            <w:noWrap/>
            <w:hideMark/>
          </w:tcPr>
          <w:p w:rsidR="000C0A25" w:rsidRPr="000C0A25" w:rsidRDefault="000C0A25">
            <w:r w:rsidRPr="000C0A25">
              <w:t>Oct 10</w:t>
            </w:r>
          </w:p>
        </w:tc>
        <w:tc>
          <w:tcPr>
            <w:tcW w:w="3940" w:type="dxa"/>
            <w:noWrap/>
            <w:hideMark/>
          </w:tcPr>
          <w:p w:rsidR="000C0A25" w:rsidRPr="000C0A25" w:rsidRDefault="000C0A25">
            <w:r w:rsidRPr="000C0A25">
              <w:t>5   Personality and Values</w:t>
            </w:r>
          </w:p>
        </w:tc>
        <w:tc>
          <w:tcPr>
            <w:tcW w:w="1420" w:type="dxa"/>
            <w:noWrap/>
            <w:hideMark/>
          </w:tcPr>
          <w:p w:rsidR="000C0A25" w:rsidRPr="000C0A25" w:rsidRDefault="000C0A25" w:rsidP="000C0A25">
            <w:r w:rsidRPr="000C0A25">
              <w:t>#2</w:t>
            </w:r>
          </w:p>
        </w:tc>
        <w:tc>
          <w:tcPr>
            <w:tcW w:w="940" w:type="dxa"/>
            <w:hideMark/>
          </w:tcPr>
          <w:p w:rsidR="000C0A25" w:rsidRPr="000C0A25" w:rsidRDefault="000C0A25" w:rsidP="000C0A25">
            <w:r w:rsidRPr="000C0A25">
              <w:t>5</w:t>
            </w:r>
          </w:p>
        </w:tc>
      </w:tr>
      <w:tr w:rsidR="000C0A25" w:rsidRPr="000C0A25" w:rsidTr="000C0A25">
        <w:trPr>
          <w:trHeight w:val="660"/>
        </w:trPr>
        <w:tc>
          <w:tcPr>
            <w:tcW w:w="960" w:type="dxa"/>
            <w:vMerge/>
            <w:hideMark/>
          </w:tcPr>
          <w:p w:rsidR="000C0A25" w:rsidRPr="000C0A25" w:rsidRDefault="000C0A25"/>
        </w:tc>
        <w:tc>
          <w:tcPr>
            <w:tcW w:w="1020" w:type="dxa"/>
            <w:noWrap/>
            <w:hideMark/>
          </w:tcPr>
          <w:p w:rsidR="000C0A25" w:rsidRPr="000C0A25" w:rsidRDefault="000C0A25">
            <w:r w:rsidRPr="000C0A25">
              <w:t>Oct 12</w:t>
            </w:r>
          </w:p>
        </w:tc>
        <w:tc>
          <w:tcPr>
            <w:tcW w:w="3940" w:type="dxa"/>
            <w:noWrap/>
            <w:hideMark/>
          </w:tcPr>
          <w:p w:rsidR="000C0A25" w:rsidRPr="000C0A25" w:rsidRDefault="000C0A25">
            <w:r w:rsidRPr="000C0A25">
              <w:t>6   Perceptions &amp; Decision Making</w:t>
            </w:r>
          </w:p>
        </w:tc>
        <w:tc>
          <w:tcPr>
            <w:tcW w:w="1420" w:type="dxa"/>
            <w:noWrap/>
            <w:hideMark/>
          </w:tcPr>
          <w:p w:rsidR="000C0A25" w:rsidRPr="000C0A25" w:rsidRDefault="000C0A25" w:rsidP="000C0A25">
            <w:r w:rsidRPr="000C0A25">
              <w:t> </w:t>
            </w:r>
          </w:p>
        </w:tc>
        <w:tc>
          <w:tcPr>
            <w:tcW w:w="940" w:type="dxa"/>
            <w:hideMark/>
          </w:tcPr>
          <w:p w:rsidR="000C0A25" w:rsidRPr="000C0A25" w:rsidRDefault="000C0A25" w:rsidP="000C0A25">
            <w:r w:rsidRPr="000C0A25">
              <w:t>6</w:t>
            </w:r>
          </w:p>
        </w:tc>
      </w:tr>
      <w:tr w:rsidR="000C0A25" w:rsidRPr="000C0A25" w:rsidTr="000C0A25">
        <w:trPr>
          <w:trHeight w:val="660"/>
        </w:trPr>
        <w:tc>
          <w:tcPr>
            <w:tcW w:w="960" w:type="dxa"/>
            <w:vMerge w:val="restart"/>
            <w:noWrap/>
            <w:hideMark/>
          </w:tcPr>
          <w:p w:rsidR="000C0A25" w:rsidRPr="000C0A25" w:rsidRDefault="000C0A25" w:rsidP="000C0A25">
            <w:r w:rsidRPr="000C0A25">
              <w:t>4</w:t>
            </w:r>
          </w:p>
        </w:tc>
        <w:tc>
          <w:tcPr>
            <w:tcW w:w="1020" w:type="dxa"/>
            <w:noWrap/>
            <w:hideMark/>
          </w:tcPr>
          <w:p w:rsidR="000C0A25" w:rsidRPr="000C0A25" w:rsidRDefault="000C0A25">
            <w:r w:rsidRPr="000C0A25">
              <w:t>Oct 17</w:t>
            </w:r>
          </w:p>
        </w:tc>
        <w:tc>
          <w:tcPr>
            <w:tcW w:w="3940" w:type="dxa"/>
            <w:noWrap/>
            <w:hideMark/>
          </w:tcPr>
          <w:p w:rsidR="000C0A25" w:rsidRPr="000C0A25" w:rsidRDefault="000C0A25">
            <w:r w:rsidRPr="000C0A25">
              <w:t>7   Motivation Concepts</w:t>
            </w:r>
          </w:p>
        </w:tc>
        <w:tc>
          <w:tcPr>
            <w:tcW w:w="1420" w:type="dxa"/>
            <w:noWrap/>
            <w:hideMark/>
          </w:tcPr>
          <w:p w:rsidR="000C0A25" w:rsidRPr="000C0A25" w:rsidRDefault="000C0A25" w:rsidP="000C0A25">
            <w:r w:rsidRPr="000C0A25">
              <w:t>#3</w:t>
            </w:r>
          </w:p>
        </w:tc>
        <w:tc>
          <w:tcPr>
            <w:tcW w:w="940" w:type="dxa"/>
            <w:hideMark/>
          </w:tcPr>
          <w:p w:rsidR="000C0A25" w:rsidRPr="000C0A25" w:rsidRDefault="000C0A25" w:rsidP="000C0A25">
            <w:r w:rsidRPr="000C0A25">
              <w:t>7</w:t>
            </w:r>
          </w:p>
        </w:tc>
      </w:tr>
      <w:tr w:rsidR="000C0A25" w:rsidRPr="000C0A25" w:rsidTr="000C0A25">
        <w:trPr>
          <w:trHeight w:val="660"/>
        </w:trPr>
        <w:tc>
          <w:tcPr>
            <w:tcW w:w="960" w:type="dxa"/>
            <w:vMerge/>
            <w:hideMark/>
          </w:tcPr>
          <w:p w:rsidR="000C0A25" w:rsidRPr="000C0A25" w:rsidRDefault="000C0A25"/>
        </w:tc>
        <w:tc>
          <w:tcPr>
            <w:tcW w:w="1020" w:type="dxa"/>
            <w:noWrap/>
            <w:hideMark/>
          </w:tcPr>
          <w:p w:rsidR="000C0A25" w:rsidRPr="000C0A25" w:rsidRDefault="000C0A25">
            <w:r w:rsidRPr="000C0A25">
              <w:t>Oct 19</w:t>
            </w:r>
          </w:p>
        </w:tc>
        <w:tc>
          <w:tcPr>
            <w:tcW w:w="3940" w:type="dxa"/>
            <w:noWrap/>
            <w:hideMark/>
          </w:tcPr>
          <w:p w:rsidR="000C0A25" w:rsidRPr="000C0A25" w:rsidRDefault="000C0A25">
            <w:r w:rsidRPr="000C0A25">
              <w:t>8   Motivation: Application</w:t>
            </w:r>
          </w:p>
        </w:tc>
        <w:tc>
          <w:tcPr>
            <w:tcW w:w="1420" w:type="dxa"/>
            <w:noWrap/>
            <w:hideMark/>
          </w:tcPr>
          <w:p w:rsidR="000C0A25" w:rsidRPr="000C0A25" w:rsidRDefault="000C0A25" w:rsidP="000C0A25">
            <w:r w:rsidRPr="000C0A25">
              <w:t> </w:t>
            </w:r>
          </w:p>
        </w:tc>
        <w:tc>
          <w:tcPr>
            <w:tcW w:w="940" w:type="dxa"/>
            <w:hideMark/>
          </w:tcPr>
          <w:p w:rsidR="000C0A25" w:rsidRPr="000C0A25" w:rsidRDefault="000C0A25" w:rsidP="000C0A25">
            <w:r w:rsidRPr="000C0A25">
              <w:t>8</w:t>
            </w:r>
          </w:p>
        </w:tc>
      </w:tr>
      <w:tr w:rsidR="000C0A25" w:rsidRPr="000C0A25" w:rsidTr="000C0A25">
        <w:trPr>
          <w:trHeight w:val="660"/>
        </w:trPr>
        <w:tc>
          <w:tcPr>
            <w:tcW w:w="960" w:type="dxa"/>
            <w:vMerge w:val="restart"/>
            <w:noWrap/>
            <w:hideMark/>
          </w:tcPr>
          <w:p w:rsidR="000C0A25" w:rsidRPr="000C0A25" w:rsidRDefault="000C0A25" w:rsidP="000C0A25">
            <w:r w:rsidRPr="000C0A25">
              <w:t>5</w:t>
            </w:r>
          </w:p>
        </w:tc>
        <w:tc>
          <w:tcPr>
            <w:tcW w:w="1020" w:type="dxa"/>
            <w:noWrap/>
            <w:hideMark/>
          </w:tcPr>
          <w:p w:rsidR="000C0A25" w:rsidRPr="000C0A25" w:rsidRDefault="000C0A25">
            <w:r w:rsidRPr="000C0A25">
              <w:t>Oct 24</w:t>
            </w:r>
          </w:p>
        </w:tc>
        <w:tc>
          <w:tcPr>
            <w:tcW w:w="3940" w:type="dxa"/>
            <w:noWrap/>
            <w:hideMark/>
          </w:tcPr>
          <w:p w:rsidR="000C0A25" w:rsidRPr="000C0A25" w:rsidRDefault="000C0A25">
            <w:r w:rsidRPr="000C0A25">
              <w:t>EXAM</w:t>
            </w:r>
          </w:p>
        </w:tc>
        <w:tc>
          <w:tcPr>
            <w:tcW w:w="1420" w:type="dxa"/>
            <w:noWrap/>
            <w:hideMark/>
          </w:tcPr>
          <w:p w:rsidR="000C0A25" w:rsidRPr="000C0A25" w:rsidRDefault="000C0A25" w:rsidP="000C0A25">
            <w:r w:rsidRPr="000C0A25">
              <w:t> </w:t>
            </w:r>
          </w:p>
        </w:tc>
        <w:tc>
          <w:tcPr>
            <w:tcW w:w="940" w:type="dxa"/>
            <w:hideMark/>
          </w:tcPr>
          <w:p w:rsidR="000C0A25" w:rsidRPr="000C0A25" w:rsidRDefault="000C0A25" w:rsidP="000C0A25">
            <w:r w:rsidRPr="000C0A25">
              <w:t> </w:t>
            </w:r>
          </w:p>
        </w:tc>
      </w:tr>
      <w:tr w:rsidR="000C0A25" w:rsidRPr="000C0A25" w:rsidTr="000C0A25">
        <w:trPr>
          <w:trHeight w:val="660"/>
        </w:trPr>
        <w:tc>
          <w:tcPr>
            <w:tcW w:w="960" w:type="dxa"/>
            <w:vMerge/>
            <w:hideMark/>
          </w:tcPr>
          <w:p w:rsidR="000C0A25" w:rsidRPr="000C0A25" w:rsidRDefault="000C0A25"/>
        </w:tc>
        <w:tc>
          <w:tcPr>
            <w:tcW w:w="1020" w:type="dxa"/>
            <w:noWrap/>
            <w:hideMark/>
          </w:tcPr>
          <w:p w:rsidR="000C0A25" w:rsidRPr="000C0A25" w:rsidRDefault="000C0A25">
            <w:r w:rsidRPr="000C0A25">
              <w:t>Oct 26</w:t>
            </w:r>
          </w:p>
        </w:tc>
        <w:tc>
          <w:tcPr>
            <w:tcW w:w="3940" w:type="dxa"/>
            <w:noWrap/>
            <w:hideMark/>
          </w:tcPr>
          <w:p w:rsidR="000C0A25" w:rsidRPr="000C0A25" w:rsidRDefault="000C0A25">
            <w:r w:rsidRPr="000C0A25">
              <w:t>9   Foundations of Group Behavior</w:t>
            </w:r>
          </w:p>
        </w:tc>
        <w:tc>
          <w:tcPr>
            <w:tcW w:w="1420" w:type="dxa"/>
            <w:noWrap/>
            <w:hideMark/>
          </w:tcPr>
          <w:p w:rsidR="000C0A25" w:rsidRPr="000C0A25" w:rsidRDefault="000C0A25" w:rsidP="000C0A25">
            <w:r w:rsidRPr="000C0A25">
              <w:t> </w:t>
            </w:r>
          </w:p>
        </w:tc>
        <w:tc>
          <w:tcPr>
            <w:tcW w:w="940" w:type="dxa"/>
            <w:hideMark/>
          </w:tcPr>
          <w:p w:rsidR="000C0A25" w:rsidRPr="000C0A25" w:rsidRDefault="000C0A25" w:rsidP="000C0A25">
            <w:r w:rsidRPr="000C0A25">
              <w:t>9</w:t>
            </w:r>
          </w:p>
        </w:tc>
      </w:tr>
      <w:tr w:rsidR="000C0A25" w:rsidRPr="000C0A25" w:rsidTr="000C0A25">
        <w:trPr>
          <w:trHeight w:val="660"/>
        </w:trPr>
        <w:tc>
          <w:tcPr>
            <w:tcW w:w="960" w:type="dxa"/>
            <w:vMerge w:val="restart"/>
            <w:noWrap/>
            <w:hideMark/>
          </w:tcPr>
          <w:p w:rsidR="000C0A25" w:rsidRPr="000C0A25" w:rsidRDefault="000C0A25" w:rsidP="000C0A25">
            <w:r w:rsidRPr="000C0A25">
              <w:lastRenderedPageBreak/>
              <w:t>6</w:t>
            </w:r>
          </w:p>
        </w:tc>
        <w:tc>
          <w:tcPr>
            <w:tcW w:w="1020" w:type="dxa"/>
            <w:noWrap/>
            <w:hideMark/>
          </w:tcPr>
          <w:p w:rsidR="000C0A25" w:rsidRPr="000C0A25" w:rsidRDefault="000C0A25">
            <w:r w:rsidRPr="000C0A25">
              <w:t>Oct 31</w:t>
            </w:r>
          </w:p>
        </w:tc>
        <w:tc>
          <w:tcPr>
            <w:tcW w:w="3940" w:type="dxa"/>
            <w:noWrap/>
            <w:hideMark/>
          </w:tcPr>
          <w:p w:rsidR="000C0A25" w:rsidRPr="000C0A25" w:rsidRDefault="000C0A25">
            <w:r w:rsidRPr="000C0A25">
              <w:t>NO CLASS - writing assignment</w:t>
            </w:r>
          </w:p>
        </w:tc>
        <w:tc>
          <w:tcPr>
            <w:tcW w:w="1420" w:type="dxa"/>
            <w:noWrap/>
            <w:hideMark/>
          </w:tcPr>
          <w:p w:rsidR="000C0A25" w:rsidRPr="000C0A25" w:rsidRDefault="000C0A25" w:rsidP="000C0A25">
            <w:r w:rsidRPr="000C0A25">
              <w:t> </w:t>
            </w:r>
          </w:p>
        </w:tc>
        <w:tc>
          <w:tcPr>
            <w:tcW w:w="940" w:type="dxa"/>
            <w:hideMark/>
          </w:tcPr>
          <w:p w:rsidR="000C0A25" w:rsidRPr="000C0A25" w:rsidRDefault="000C0A25" w:rsidP="000C0A25">
            <w:r w:rsidRPr="000C0A25">
              <w:t> </w:t>
            </w:r>
          </w:p>
        </w:tc>
      </w:tr>
      <w:tr w:rsidR="000C0A25" w:rsidRPr="000C0A25" w:rsidTr="000C0A25">
        <w:trPr>
          <w:trHeight w:val="660"/>
        </w:trPr>
        <w:tc>
          <w:tcPr>
            <w:tcW w:w="960" w:type="dxa"/>
            <w:vMerge/>
            <w:hideMark/>
          </w:tcPr>
          <w:p w:rsidR="000C0A25" w:rsidRPr="000C0A25" w:rsidRDefault="000C0A25"/>
        </w:tc>
        <w:tc>
          <w:tcPr>
            <w:tcW w:w="1020" w:type="dxa"/>
            <w:noWrap/>
            <w:hideMark/>
          </w:tcPr>
          <w:p w:rsidR="000C0A25" w:rsidRPr="000C0A25" w:rsidRDefault="000C0A25">
            <w:r w:rsidRPr="000C0A25">
              <w:t>Nov 2</w:t>
            </w:r>
          </w:p>
        </w:tc>
        <w:tc>
          <w:tcPr>
            <w:tcW w:w="3940" w:type="dxa"/>
            <w:noWrap/>
            <w:hideMark/>
          </w:tcPr>
          <w:p w:rsidR="000C0A25" w:rsidRPr="000C0A25" w:rsidRDefault="000C0A25">
            <w:r w:rsidRPr="000C0A25">
              <w:t>10  Understanding Work Teams</w:t>
            </w:r>
          </w:p>
        </w:tc>
        <w:tc>
          <w:tcPr>
            <w:tcW w:w="1420" w:type="dxa"/>
            <w:noWrap/>
            <w:hideMark/>
          </w:tcPr>
          <w:p w:rsidR="000C0A25" w:rsidRPr="000C0A25" w:rsidRDefault="000C0A25" w:rsidP="000C0A25">
            <w:r w:rsidRPr="000C0A25">
              <w:t>#4</w:t>
            </w:r>
          </w:p>
        </w:tc>
        <w:tc>
          <w:tcPr>
            <w:tcW w:w="940" w:type="dxa"/>
            <w:hideMark/>
          </w:tcPr>
          <w:p w:rsidR="000C0A25" w:rsidRPr="000C0A25" w:rsidRDefault="000C0A25" w:rsidP="000C0A25">
            <w:r w:rsidRPr="000C0A25">
              <w:t>10</w:t>
            </w:r>
          </w:p>
        </w:tc>
      </w:tr>
      <w:tr w:rsidR="000C0A25" w:rsidRPr="000C0A25" w:rsidTr="000C0A25">
        <w:trPr>
          <w:trHeight w:val="660"/>
        </w:trPr>
        <w:tc>
          <w:tcPr>
            <w:tcW w:w="960" w:type="dxa"/>
            <w:vMerge w:val="restart"/>
            <w:noWrap/>
            <w:hideMark/>
          </w:tcPr>
          <w:p w:rsidR="000C0A25" w:rsidRPr="000C0A25" w:rsidRDefault="000C0A25" w:rsidP="000C0A25">
            <w:r w:rsidRPr="000C0A25">
              <w:t>7</w:t>
            </w:r>
          </w:p>
        </w:tc>
        <w:tc>
          <w:tcPr>
            <w:tcW w:w="1020" w:type="dxa"/>
            <w:noWrap/>
            <w:hideMark/>
          </w:tcPr>
          <w:p w:rsidR="000C0A25" w:rsidRPr="000C0A25" w:rsidRDefault="000C0A25">
            <w:r w:rsidRPr="000C0A25">
              <w:t>Nov 7</w:t>
            </w:r>
          </w:p>
        </w:tc>
        <w:tc>
          <w:tcPr>
            <w:tcW w:w="3940" w:type="dxa"/>
            <w:noWrap/>
            <w:hideMark/>
          </w:tcPr>
          <w:p w:rsidR="000C0A25" w:rsidRPr="000C0A25" w:rsidRDefault="000C0A25">
            <w:r w:rsidRPr="000C0A25">
              <w:t>11  Communication</w:t>
            </w:r>
          </w:p>
        </w:tc>
        <w:tc>
          <w:tcPr>
            <w:tcW w:w="1420" w:type="dxa"/>
            <w:noWrap/>
            <w:hideMark/>
          </w:tcPr>
          <w:p w:rsidR="000C0A25" w:rsidRPr="000C0A25" w:rsidRDefault="000C0A25" w:rsidP="000C0A25">
            <w:r w:rsidRPr="000C0A25">
              <w:t> </w:t>
            </w:r>
          </w:p>
        </w:tc>
        <w:tc>
          <w:tcPr>
            <w:tcW w:w="940" w:type="dxa"/>
            <w:hideMark/>
          </w:tcPr>
          <w:p w:rsidR="000C0A25" w:rsidRPr="000C0A25" w:rsidRDefault="000C0A25" w:rsidP="000C0A25">
            <w:r w:rsidRPr="000C0A25">
              <w:t>11</w:t>
            </w:r>
          </w:p>
        </w:tc>
      </w:tr>
      <w:tr w:rsidR="000C0A25" w:rsidRPr="000C0A25" w:rsidTr="000C0A25">
        <w:trPr>
          <w:trHeight w:val="660"/>
        </w:trPr>
        <w:tc>
          <w:tcPr>
            <w:tcW w:w="960" w:type="dxa"/>
            <w:vMerge/>
            <w:hideMark/>
          </w:tcPr>
          <w:p w:rsidR="000C0A25" w:rsidRPr="000C0A25" w:rsidRDefault="000C0A25"/>
        </w:tc>
        <w:tc>
          <w:tcPr>
            <w:tcW w:w="1020" w:type="dxa"/>
            <w:noWrap/>
            <w:hideMark/>
          </w:tcPr>
          <w:p w:rsidR="000C0A25" w:rsidRPr="000C0A25" w:rsidRDefault="000C0A25">
            <w:r w:rsidRPr="000C0A25">
              <w:t>Nov 9</w:t>
            </w:r>
          </w:p>
        </w:tc>
        <w:tc>
          <w:tcPr>
            <w:tcW w:w="3940" w:type="dxa"/>
            <w:noWrap/>
            <w:hideMark/>
          </w:tcPr>
          <w:p w:rsidR="000C0A25" w:rsidRPr="000C0A25" w:rsidRDefault="000C0A25">
            <w:r w:rsidRPr="000C0A25">
              <w:t>12  Leadership</w:t>
            </w:r>
          </w:p>
        </w:tc>
        <w:tc>
          <w:tcPr>
            <w:tcW w:w="1420" w:type="dxa"/>
            <w:noWrap/>
            <w:hideMark/>
          </w:tcPr>
          <w:p w:rsidR="000C0A25" w:rsidRPr="000C0A25" w:rsidRDefault="000C0A25" w:rsidP="000C0A25">
            <w:r w:rsidRPr="000C0A25">
              <w:t> </w:t>
            </w:r>
          </w:p>
        </w:tc>
        <w:tc>
          <w:tcPr>
            <w:tcW w:w="940" w:type="dxa"/>
            <w:hideMark/>
          </w:tcPr>
          <w:p w:rsidR="000C0A25" w:rsidRPr="000C0A25" w:rsidRDefault="000C0A25" w:rsidP="000C0A25">
            <w:r w:rsidRPr="000C0A25">
              <w:t>12</w:t>
            </w:r>
          </w:p>
        </w:tc>
      </w:tr>
      <w:tr w:rsidR="000C0A25" w:rsidRPr="000C0A25" w:rsidTr="000C0A25">
        <w:trPr>
          <w:trHeight w:val="660"/>
        </w:trPr>
        <w:tc>
          <w:tcPr>
            <w:tcW w:w="960" w:type="dxa"/>
            <w:vMerge w:val="restart"/>
            <w:noWrap/>
            <w:hideMark/>
          </w:tcPr>
          <w:p w:rsidR="000C0A25" w:rsidRPr="000C0A25" w:rsidRDefault="000C0A25" w:rsidP="000C0A25">
            <w:r w:rsidRPr="000C0A25">
              <w:t>8</w:t>
            </w:r>
          </w:p>
        </w:tc>
        <w:tc>
          <w:tcPr>
            <w:tcW w:w="1020" w:type="dxa"/>
            <w:noWrap/>
            <w:hideMark/>
          </w:tcPr>
          <w:p w:rsidR="000C0A25" w:rsidRPr="000C0A25" w:rsidRDefault="000C0A25">
            <w:r w:rsidRPr="000C0A25">
              <w:t>Nov 14</w:t>
            </w:r>
          </w:p>
        </w:tc>
        <w:tc>
          <w:tcPr>
            <w:tcW w:w="3940" w:type="dxa"/>
            <w:noWrap/>
            <w:hideMark/>
          </w:tcPr>
          <w:p w:rsidR="000C0A25" w:rsidRPr="000C0A25" w:rsidRDefault="000C0A25">
            <w:r w:rsidRPr="000C0A25">
              <w:t>13  Power and Politics</w:t>
            </w:r>
          </w:p>
        </w:tc>
        <w:tc>
          <w:tcPr>
            <w:tcW w:w="1420" w:type="dxa"/>
            <w:noWrap/>
            <w:hideMark/>
          </w:tcPr>
          <w:p w:rsidR="000C0A25" w:rsidRPr="000C0A25" w:rsidRDefault="000C0A25" w:rsidP="000C0A25">
            <w:r w:rsidRPr="000C0A25">
              <w:t>#5</w:t>
            </w:r>
          </w:p>
        </w:tc>
        <w:tc>
          <w:tcPr>
            <w:tcW w:w="940" w:type="dxa"/>
            <w:hideMark/>
          </w:tcPr>
          <w:p w:rsidR="000C0A25" w:rsidRPr="000C0A25" w:rsidRDefault="000C0A25" w:rsidP="000C0A25">
            <w:r w:rsidRPr="000C0A25">
              <w:t>13</w:t>
            </w:r>
          </w:p>
        </w:tc>
      </w:tr>
      <w:tr w:rsidR="000C0A25" w:rsidRPr="000C0A25" w:rsidTr="000C0A25">
        <w:trPr>
          <w:trHeight w:val="660"/>
        </w:trPr>
        <w:tc>
          <w:tcPr>
            <w:tcW w:w="960" w:type="dxa"/>
            <w:vMerge/>
            <w:hideMark/>
          </w:tcPr>
          <w:p w:rsidR="000C0A25" w:rsidRPr="000C0A25" w:rsidRDefault="000C0A25"/>
        </w:tc>
        <w:tc>
          <w:tcPr>
            <w:tcW w:w="1020" w:type="dxa"/>
            <w:noWrap/>
            <w:hideMark/>
          </w:tcPr>
          <w:p w:rsidR="000C0A25" w:rsidRPr="000C0A25" w:rsidRDefault="000C0A25">
            <w:r w:rsidRPr="000C0A25">
              <w:t>Nov 16</w:t>
            </w:r>
          </w:p>
        </w:tc>
        <w:tc>
          <w:tcPr>
            <w:tcW w:w="3940" w:type="dxa"/>
            <w:noWrap/>
            <w:hideMark/>
          </w:tcPr>
          <w:p w:rsidR="000C0A25" w:rsidRPr="000C0A25" w:rsidRDefault="000C0A25">
            <w:r w:rsidRPr="000C0A25">
              <w:t>14  Conflict and Negotiation</w:t>
            </w:r>
          </w:p>
        </w:tc>
        <w:tc>
          <w:tcPr>
            <w:tcW w:w="1420" w:type="dxa"/>
            <w:noWrap/>
            <w:hideMark/>
          </w:tcPr>
          <w:p w:rsidR="000C0A25" w:rsidRPr="000C0A25" w:rsidRDefault="000C0A25" w:rsidP="000C0A25">
            <w:r w:rsidRPr="000C0A25">
              <w:t> </w:t>
            </w:r>
          </w:p>
        </w:tc>
        <w:tc>
          <w:tcPr>
            <w:tcW w:w="940" w:type="dxa"/>
            <w:hideMark/>
          </w:tcPr>
          <w:p w:rsidR="000C0A25" w:rsidRPr="000C0A25" w:rsidRDefault="000C0A25" w:rsidP="000C0A25">
            <w:r w:rsidRPr="000C0A25">
              <w:t>14</w:t>
            </w:r>
          </w:p>
        </w:tc>
      </w:tr>
      <w:tr w:rsidR="000C0A25" w:rsidRPr="000C0A25" w:rsidTr="000C0A25">
        <w:trPr>
          <w:trHeight w:val="660"/>
        </w:trPr>
        <w:tc>
          <w:tcPr>
            <w:tcW w:w="960" w:type="dxa"/>
            <w:vMerge w:val="restart"/>
            <w:noWrap/>
            <w:hideMark/>
          </w:tcPr>
          <w:p w:rsidR="000C0A25" w:rsidRPr="000C0A25" w:rsidRDefault="000C0A25" w:rsidP="000C0A25">
            <w:r w:rsidRPr="000C0A25">
              <w:t>9</w:t>
            </w:r>
          </w:p>
        </w:tc>
        <w:tc>
          <w:tcPr>
            <w:tcW w:w="1020" w:type="dxa"/>
            <w:noWrap/>
            <w:hideMark/>
          </w:tcPr>
          <w:p w:rsidR="000C0A25" w:rsidRPr="000C0A25" w:rsidRDefault="000C0A25">
            <w:r w:rsidRPr="000C0A25">
              <w:t>Nov 21</w:t>
            </w:r>
          </w:p>
        </w:tc>
        <w:tc>
          <w:tcPr>
            <w:tcW w:w="3940" w:type="dxa"/>
            <w:noWrap/>
            <w:hideMark/>
          </w:tcPr>
          <w:p w:rsidR="000C0A25" w:rsidRPr="000C0A25" w:rsidRDefault="000C0A25">
            <w:r w:rsidRPr="000C0A25">
              <w:t>15  Organization Structure</w:t>
            </w:r>
          </w:p>
        </w:tc>
        <w:tc>
          <w:tcPr>
            <w:tcW w:w="1420" w:type="dxa"/>
            <w:noWrap/>
            <w:hideMark/>
          </w:tcPr>
          <w:p w:rsidR="000C0A25" w:rsidRPr="000C0A25" w:rsidRDefault="000C0A25" w:rsidP="000C0A25">
            <w:r w:rsidRPr="000C0A25">
              <w:t>#6</w:t>
            </w:r>
          </w:p>
        </w:tc>
        <w:tc>
          <w:tcPr>
            <w:tcW w:w="940" w:type="dxa"/>
            <w:hideMark/>
          </w:tcPr>
          <w:p w:rsidR="000C0A25" w:rsidRPr="000C0A25" w:rsidRDefault="000C0A25" w:rsidP="000C0A25">
            <w:r w:rsidRPr="000C0A25">
              <w:t>15</w:t>
            </w:r>
          </w:p>
        </w:tc>
      </w:tr>
      <w:tr w:rsidR="000C0A25" w:rsidRPr="000C0A25" w:rsidTr="000C0A25">
        <w:trPr>
          <w:trHeight w:val="660"/>
        </w:trPr>
        <w:tc>
          <w:tcPr>
            <w:tcW w:w="960" w:type="dxa"/>
            <w:vMerge/>
            <w:hideMark/>
          </w:tcPr>
          <w:p w:rsidR="000C0A25" w:rsidRPr="000C0A25" w:rsidRDefault="000C0A25"/>
        </w:tc>
        <w:tc>
          <w:tcPr>
            <w:tcW w:w="1020" w:type="dxa"/>
            <w:noWrap/>
            <w:hideMark/>
          </w:tcPr>
          <w:p w:rsidR="000C0A25" w:rsidRPr="000C0A25" w:rsidRDefault="000C0A25">
            <w:r w:rsidRPr="000C0A25">
              <w:t>Nov 23</w:t>
            </w:r>
          </w:p>
        </w:tc>
        <w:tc>
          <w:tcPr>
            <w:tcW w:w="3940" w:type="dxa"/>
            <w:noWrap/>
            <w:hideMark/>
          </w:tcPr>
          <w:p w:rsidR="000C0A25" w:rsidRPr="000C0A25" w:rsidRDefault="000C0A25">
            <w:r w:rsidRPr="000C0A25">
              <w:t>16  Organizational Culture</w:t>
            </w:r>
          </w:p>
        </w:tc>
        <w:tc>
          <w:tcPr>
            <w:tcW w:w="1420" w:type="dxa"/>
            <w:noWrap/>
            <w:hideMark/>
          </w:tcPr>
          <w:p w:rsidR="000C0A25" w:rsidRPr="000C0A25" w:rsidRDefault="000C0A25" w:rsidP="000C0A25">
            <w:r w:rsidRPr="000C0A25">
              <w:t> </w:t>
            </w:r>
          </w:p>
        </w:tc>
        <w:tc>
          <w:tcPr>
            <w:tcW w:w="940" w:type="dxa"/>
            <w:hideMark/>
          </w:tcPr>
          <w:p w:rsidR="000C0A25" w:rsidRPr="000C0A25" w:rsidRDefault="000C0A25" w:rsidP="000C0A25">
            <w:r w:rsidRPr="000C0A25">
              <w:t>16</w:t>
            </w:r>
          </w:p>
        </w:tc>
      </w:tr>
      <w:tr w:rsidR="000C0A25" w:rsidRPr="000C0A25" w:rsidTr="000C0A25">
        <w:trPr>
          <w:trHeight w:val="660"/>
        </w:trPr>
        <w:tc>
          <w:tcPr>
            <w:tcW w:w="960" w:type="dxa"/>
            <w:vMerge w:val="restart"/>
            <w:noWrap/>
            <w:hideMark/>
          </w:tcPr>
          <w:p w:rsidR="000C0A25" w:rsidRPr="000C0A25" w:rsidRDefault="000C0A25" w:rsidP="000C0A25">
            <w:r w:rsidRPr="000C0A25">
              <w:t>10</w:t>
            </w:r>
          </w:p>
        </w:tc>
        <w:tc>
          <w:tcPr>
            <w:tcW w:w="1020" w:type="dxa"/>
            <w:noWrap/>
            <w:hideMark/>
          </w:tcPr>
          <w:p w:rsidR="000C0A25" w:rsidRPr="000C0A25" w:rsidRDefault="000C0A25">
            <w:r w:rsidRPr="000C0A25">
              <w:t>Nov 28</w:t>
            </w:r>
          </w:p>
        </w:tc>
        <w:tc>
          <w:tcPr>
            <w:tcW w:w="3940" w:type="dxa"/>
            <w:noWrap/>
            <w:hideMark/>
          </w:tcPr>
          <w:p w:rsidR="000C0A25" w:rsidRPr="000C0A25" w:rsidRDefault="000C0A25">
            <w:r w:rsidRPr="000C0A25">
              <w:t>17  Change and Stress Management</w:t>
            </w:r>
          </w:p>
        </w:tc>
        <w:tc>
          <w:tcPr>
            <w:tcW w:w="1420" w:type="dxa"/>
            <w:noWrap/>
            <w:hideMark/>
          </w:tcPr>
          <w:p w:rsidR="000C0A25" w:rsidRPr="000C0A25" w:rsidRDefault="000C0A25" w:rsidP="000C0A25">
            <w:r w:rsidRPr="000C0A25">
              <w:t>#7</w:t>
            </w:r>
          </w:p>
        </w:tc>
        <w:tc>
          <w:tcPr>
            <w:tcW w:w="940" w:type="dxa"/>
            <w:hideMark/>
          </w:tcPr>
          <w:p w:rsidR="000C0A25" w:rsidRPr="000C0A25" w:rsidRDefault="000C0A25" w:rsidP="000C0A25">
            <w:r w:rsidRPr="000C0A25">
              <w:t>17</w:t>
            </w:r>
          </w:p>
        </w:tc>
      </w:tr>
      <w:tr w:rsidR="000C0A25" w:rsidRPr="000C0A25" w:rsidTr="000C0A25">
        <w:trPr>
          <w:trHeight w:val="660"/>
        </w:trPr>
        <w:tc>
          <w:tcPr>
            <w:tcW w:w="960" w:type="dxa"/>
            <w:vMerge/>
            <w:hideMark/>
          </w:tcPr>
          <w:p w:rsidR="000C0A25" w:rsidRPr="000C0A25" w:rsidRDefault="000C0A25"/>
        </w:tc>
        <w:tc>
          <w:tcPr>
            <w:tcW w:w="1020" w:type="dxa"/>
            <w:noWrap/>
            <w:hideMark/>
          </w:tcPr>
          <w:p w:rsidR="000C0A25" w:rsidRPr="000C0A25" w:rsidRDefault="000C0A25">
            <w:r w:rsidRPr="000C0A25">
              <w:t>Nov 31</w:t>
            </w:r>
          </w:p>
        </w:tc>
        <w:tc>
          <w:tcPr>
            <w:tcW w:w="3940" w:type="dxa"/>
            <w:noWrap/>
            <w:hideMark/>
          </w:tcPr>
          <w:p w:rsidR="000C0A25" w:rsidRPr="000C0A25" w:rsidRDefault="000C0A25">
            <w:r w:rsidRPr="000C0A25">
              <w:t>Review/Class Exercise</w:t>
            </w:r>
          </w:p>
        </w:tc>
        <w:tc>
          <w:tcPr>
            <w:tcW w:w="1420" w:type="dxa"/>
            <w:noWrap/>
            <w:hideMark/>
          </w:tcPr>
          <w:p w:rsidR="000C0A25" w:rsidRPr="000C0A25" w:rsidRDefault="000C0A25">
            <w:r w:rsidRPr="000C0A25">
              <w:t> </w:t>
            </w:r>
          </w:p>
        </w:tc>
        <w:tc>
          <w:tcPr>
            <w:tcW w:w="940" w:type="dxa"/>
            <w:hideMark/>
          </w:tcPr>
          <w:p w:rsidR="000C0A25" w:rsidRPr="000C0A25" w:rsidRDefault="000C0A25" w:rsidP="000C0A25">
            <w:r w:rsidRPr="000C0A25">
              <w:t> </w:t>
            </w:r>
          </w:p>
        </w:tc>
      </w:tr>
      <w:tr w:rsidR="000C0A25" w:rsidRPr="000C0A25" w:rsidTr="000C0A25">
        <w:trPr>
          <w:trHeight w:val="660"/>
        </w:trPr>
        <w:tc>
          <w:tcPr>
            <w:tcW w:w="960" w:type="dxa"/>
            <w:noWrap/>
            <w:hideMark/>
          </w:tcPr>
          <w:p w:rsidR="000C0A25" w:rsidRPr="000C0A25" w:rsidRDefault="000C0A25" w:rsidP="000C0A25">
            <w:pPr>
              <w:rPr>
                <w:b/>
                <w:bCs/>
              </w:rPr>
            </w:pPr>
            <w:r w:rsidRPr="000C0A25">
              <w:rPr>
                <w:b/>
                <w:bCs/>
              </w:rPr>
              <w:t>Mon</w:t>
            </w:r>
          </w:p>
        </w:tc>
        <w:tc>
          <w:tcPr>
            <w:tcW w:w="1020" w:type="dxa"/>
            <w:noWrap/>
            <w:hideMark/>
          </w:tcPr>
          <w:p w:rsidR="000C0A25" w:rsidRPr="000C0A25" w:rsidRDefault="000C0A25">
            <w:pPr>
              <w:rPr>
                <w:b/>
                <w:bCs/>
              </w:rPr>
            </w:pPr>
            <w:r w:rsidRPr="000C0A25">
              <w:rPr>
                <w:b/>
                <w:bCs/>
              </w:rPr>
              <w:t>Dec 5</w:t>
            </w:r>
          </w:p>
        </w:tc>
        <w:tc>
          <w:tcPr>
            <w:tcW w:w="3940" w:type="dxa"/>
            <w:noWrap/>
            <w:hideMark/>
          </w:tcPr>
          <w:p w:rsidR="000C0A25" w:rsidRPr="000C0A25" w:rsidRDefault="000C0A25">
            <w:pPr>
              <w:rPr>
                <w:b/>
                <w:bCs/>
              </w:rPr>
            </w:pPr>
            <w:r w:rsidRPr="000C0A25">
              <w:rPr>
                <w:b/>
                <w:bCs/>
              </w:rPr>
              <w:t>Final Exam 3:00 - 4:50</w:t>
            </w:r>
          </w:p>
        </w:tc>
        <w:tc>
          <w:tcPr>
            <w:tcW w:w="1420" w:type="dxa"/>
            <w:noWrap/>
            <w:hideMark/>
          </w:tcPr>
          <w:p w:rsidR="000C0A25" w:rsidRPr="000C0A25" w:rsidRDefault="000C0A25">
            <w:r w:rsidRPr="000C0A25">
              <w:t> </w:t>
            </w:r>
          </w:p>
        </w:tc>
        <w:tc>
          <w:tcPr>
            <w:tcW w:w="940" w:type="dxa"/>
            <w:hideMark/>
          </w:tcPr>
          <w:p w:rsidR="000C0A25" w:rsidRPr="000C0A25" w:rsidRDefault="000C0A25">
            <w:r w:rsidRPr="000C0A25">
              <w:t> </w:t>
            </w:r>
          </w:p>
        </w:tc>
      </w:tr>
    </w:tbl>
    <w:p w:rsidR="000C0A25" w:rsidRDefault="000C0A25" w:rsidP="00091363"/>
    <w:sectPr w:rsidR="000C0A25" w:rsidSect="00D919A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2C223F3"/>
    <w:multiLevelType w:val="hybridMultilevel"/>
    <w:tmpl w:val="A9C21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E6"/>
    <w:rsid w:val="000124FF"/>
    <w:rsid w:val="0001298A"/>
    <w:rsid w:val="00041703"/>
    <w:rsid w:val="00065D7F"/>
    <w:rsid w:val="00091363"/>
    <w:rsid w:val="000965C8"/>
    <w:rsid w:val="000A152D"/>
    <w:rsid w:val="000B5383"/>
    <w:rsid w:val="000C0A25"/>
    <w:rsid w:val="000D25B0"/>
    <w:rsid w:val="0010371A"/>
    <w:rsid w:val="00120393"/>
    <w:rsid w:val="001420AA"/>
    <w:rsid w:val="00143ACC"/>
    <w:rsid w:val="00151684"/>
    <w:rsid w:val="00177D0B"/>
    <w:rsid w:val="001D1F1D"/>
    <w:rsid w:val="001E174D"/>
    <w:rsid w:val="001F3145"/>
    <w:rsid w:val="00277A6A"/>
    <w:rsid w:val="002976D0"/>
    <w:rsid w:val="002A43A2"/>
    <w:rsid w:val="002E15C5"/>
    <w:rsid w:val="003076E9"/>
    <w:rsid w:val="003264E1"/>
    <w:rsid w:val="00327BF8"/>
    <w:rsid w:val="00352098"/>
    <w:rsid w:val="00381137"/>
    <w:rsid w:val="003A14D9"/>
    <w:rsid w:val="003D0C50"/>
    <w:rsid w:val="00433164"/>
    <w:rsid w:val="00433E17"/>
    <w:rsid w:val="00471BC6"/>
    <w:rsid w:val="004847B2"/>
    <w:rsid w:val="004D67E6"/>
    <w:rsid w:val="00500BBF"/>
    <w:rsid w:val="00527858"/>
    <w:rsid w:val="00560A4C"/>
    <w:rsid w:val="00573902"/>
    <w:rsid w:val="00610965"/>
    <w:rsid w:val="00623C75"/>
    <w:rsid w:val="00657C50"/>
    <w:rsid w:val="00683074"/>
    <w:rsid w:val="006831E7"/>
    <w:rsid w:val="006C1D4E"/>
    <w:rsid w:val="006D5712"/>
    <w:rsid w:val="006F4F12"/>
    <w:rsid w:val="00720DEE"/>
    <w:rsid w:val="00734E4A"/>
    <w:rsid w:val="007B5A2A"/>
    <w:rsid w:val="007D68F7"/>
    <w:rsid w:val="008046A4"/>
    <w:rsid w:val="00882206"/>
    <w:rsid w:val="00884AAC"/>
    <w:rsid w:val="008E11ED"/>
    <w:rsid w:val="00911257"/>
    <w:rsid w:val="0094510D"/>
    <w:rsid w:val="00994090"/>
    <w:rsid w:val="009E0BBF"/>
    <w:rsid w:val="00AB3F27"/>
    <w:rsid w:val="00AC4B72"/>
    <w:rsid w:val="00AE2D22"/>
    <w:rsid w:val="00AF1166"/>
    <w:rsid w:val="00B852D6"/>
    <w:rsid w:val="00B907EC"/>
    <w:rsid w:val="00BB1C43"/>
    <w:rsid w:val="00BF6581"/>
    <w:rsid w:val="00C227D9"/>
    <w:rsid w:val="00C3555C"/>
    <w:rsid w:val="00C65C40"/>
    <w:rsid w:val="00C871BC"/>
    <w:rsid w:val="00C903DC"/>
    <w:rsid w:val="00CB7661"/>
    <w:rsid w:val="00CF3BE0"/>
    <w:rsid w:val="00DD28C2"/>
    <w:rsid w:val="00E36347"/>
    <w:rsid w:val="00ED3AD5"/>
    <w:rsid w:val="00F07375"/>
    <w:rsid w:val="00F1090F"/>
    <w:rsid w:val="00FB3479"/>
    <w:rsid w:val="00FC2C4B"/>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1ED"/>
    <w:rPr>
      <w:rFonts w:ascii="Tahoma" w:hAnsi="Tahoma" w:cs="Tahoma"/>
      <w:sz w:val="16"/>
      <w:szCs w:val="16"/>
    </w:rPr>
  </w:style>
  <w:style w:type="character" w:customStyle="1" w:styleId="BalloonTextChar">
    <w:name w:val="Balloon Text Char"/>
    <w:basedOn w:val="DefaultParagraphFont"/>
    <w:link w:val="BalloonText"/>
    <w:uiPriority w:val="99"/>
    <w:semiHidden/>
    <w:rsid w:val="008E11ED"/>
    <w:rPr>
      <w:rFonts w:ascii="Tahoma" w:hAnsi="Tahoma" w:cs="Tahoma"/>
      <w:sz w:val="16"/>
      <w:szCs w:val="16"/>
    </w:rPr>
  </w:style>
  <w:style w:type="paragraph" w:styleId="ListParagraph">
    <w:name w:val="List Paragraph"/>
    <w:basedOn w:val="Normal"/>
    <w:uiPriority w:val="34"/>
    <w:qFormat/>
    <w:rsid w:val="000B5383"/>
    <w:pPr>
      <w:ind w:left="720"/>
      <w:contextualSpacing/>
    </w:pPr>
  </w:style>
  <w:style w:type="table" w:styleId="TableGrid">
    <w:name w:val="Table Grid"/>
    <w:basedOn w:val="TableNormal"/>
    <w:uiPriority w:val="39"/>
    <w:rsid w:val="002A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1ED"/>
    <w:rPr>
      <w:rFonts w:ascii="Tahoma" w:hAnsi="Tahoma" w:cs="Tahoma"/>
      <w:sz w:val="16"/>
      <w:szCs w:val="16"/>
    </w:rPr>
  </w:style>
  <w:style w:type="character" w:customStyle="1" w:styleId="BalloonTextChar">
    <w:name w:val="Balloon Text Char"/>
    <w:basedOn w:val="DefaultParagraphFont"/>
    <w:link w:val="BalloonText"/>
    <w:uiPriority w:val="99"/>
    <w:semiHidden/>
    <w:rsid w:val="008E11ED"/>
    <w:rPr>
      <w:rFonts w:ascii="Tahoma" w:hAnsi="Tahoma" w:cs="Tahoma"/>
      <w:sz w:val="16"/>
      <w:szCs w:val="16"/>
    </w:rPr>
  </w:style>
  <w:style w:type="paragraph" w:styleId="ListParagraph">
    <w:name w:val="List Paragraph"/>
    <w:basedOn w:val="Normal"/>
    <w:uiPriority w:val="34"/>
    <w:qFormat/>
    <w:rsid w:val="000B5383"/>
    <w:pPr>
      <w:ind w:left="720"/>
      <w:contextualSpacing/>
    </w:pPr>
  </w:style>
  <w:style w:type="table" w:styleId="TableGrid">
    <w:name w:val="Table Grid"/>
    <w:basedOn w:val="TableNormal"/>
    <w:uiPriority w:val="39"/>
    <w:rsid w:val="002A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5126">
      <w:bodyDiv w:val="1"/>
      <w:marLeft w:val="0"/>
      <w:marRight w:val="0"/>
      <w:marTop w:val="0"/>
      <w:marBottom w:val="0"/>
      <w:divBdr>
        <w:top w:val="none" w:sz="0" w:space="0" w:color="auto"/>
        <w:left w:val="none" w:sz="0" w:space="0" w:color="auto"/>
        <w:bottom w:val="none" w:sz="0" w:space="0" w:color="auto"/>
        <w:right w:val="none" w:sz="0" w:space="0" w:color="auto"/>
      </w:divBdr>
    </w:div>
    <w:div w:id="606698960">
      <w:bodyDiv w:val="1"/>
      <w:marLeft w:val="0"/>
      <w:marRight w:val="0"/>
      <w:marTop w:val="0"/>
      <w:marBottom w:val="0"/>
      <w:divBdr>
        <w:top w:val="none" w:sz="0" w:space="0" w:color="auto"/>
        <w:left w:val="none" w:sz="0" w:space="0" w:color="auto"/>
        <w:bottom w:val="none" w:sz="0" w:space="0" w:color="auto"/>
        <w:right w:val="none" w:sz="0" w:space="0" w:color="auto"/>
      </w:divBdr>
    </w:div>
    <w:div w:id="857087026">
      <w:bodyDiv w:val="1"/>
      <w:marLeft w:val="0"/>
      <w:marRight w:val="0"/>
      <w:marTop w:val="0"/>
      <w:marBottom w:val="0"/>
      <w:divBdr>
        <w:top w:val="none" w:sz="0" w:space="0" w:color="auto"/>
        <w:left w:val="none" w:sz="0" w:space="0" w:color="auto"/>
        <w:bottom w:val="none" w:sz="0" w:space="0" w:color="auto"/>
        <w:right w:val="none" w:sz="0" w:space="0" w:color="auto"/>
      </w:divBdr>
    </w:div>
    <w:div w:id="1015419396">
      <w:bodyDiv w:val="1"/>
      <w:marLeft w:val="0"/>
      <w:marRight w:val="0"/>
      <w:marTop w:val="0"/>
      <w:marBottom w:val="0"/>
      <w:divBdr>
        <w:top w:val="none" w:sz="0" w:space="0" w:color="auto"/>
        <w:left w:val="none" w:sz="0" w:space="0" w:color="auto"/>
        <w:bottom w:val="none" w:sz="0" w:space="0" w:color="auto"/>
        <w:right w:val="none" w:sz="0" w:space="0" w:color="auto"/>
      </w:divBdr>
    </w:div>
    <w:div w:id="1801145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Samaritan Health Services</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Clift</dc:creator>
  <cp:lastModifiedBy>Kym Clift</cp:lastModifiedBy>
  <cp:revision>9</cp:revision>
  <cp:lastPrinted>2016-09-20T21:26:00Z</cp:lastPrinted>
  <dcterms:created xsi:type="dcterms:W3CDTF">2016-09-21T21:20:00Z</dcterms:created>
  <dcterms:modified xsi:type="dcterms:W3CDTF">2016-09-22T20:54:00Z</dcterms:modified>
</cp:coreProperties>
</file>