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center" w:pos="4680"/>
        </w:tabs>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90 at 2 PM</w:t>
      </w:r>
    </w:p>
    <w:p w:rsidR="00000000" w:rsidDel="00000000" w:rsidP="00000000" w:rsidRDefault="00000000" w:rsidRPr="00000000" w14:paraId="00000001">
      <w:pPr>
        <w:tabs>
          <w:tab w:val="center" w:pos="4680"/>
        </w:tabs>
        <w:contextualSpacing w:val="0"/>
        <w:jc w:val="cente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2">
      <w:pPr>
        <w:tabs>
          <w:tab w:val="left" w:pos="180"/>
        </w:tabs>
        <w:ind w:right="-108"/>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Instructor: Sonney Wolfe</w:t>
        <w:tab/>
        <w:tab/>
        <w:tab/>
        <w:tab/>
        <w:tab/>
        <w:t xml:space="preserve">Main Campus Instructional Assistance</w:t>
      </w:r>
    </w:p>
    <w:p w:rsidR="00000000" w:rsidDel="00000000" w:rsidP="00000000" w:rsidRDefault="00000000" w:rsidRPr="00000000" w14:paraId="00000003">
      <w:pPr>
        <w:tabs>
          <w:tab w:val="left" w:pos="18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E-mail: swolfe@linnbenton.edu</w:t>
      </w:r>
      <w:r w:rsidDel="00000000" w:rsidR="00000000" w:rsidRPr="00000000">
        <w:rPr>
          <w:rFonts w:ascii="Arial" w:cs="Arial" w:eastAsia="Arial" w:hAnsi="Arial"/>
          <w:sz w:val="22"/>
          <w:szCs w:val="22"/>
          <w:rtl w:val="0"/>
        </w:rPr>
        <w:tab/>
        <w:tab/>
        <w:tab/>
        <w:tab/>
        <w:t xml:space="preserve">Willamette Hall: College Skills Zone </w:t>
      </w:r>
    </w:p>
    <w:p w:rsidR="00000000" w:rsidDel="00000000" w:rsidP="00000000" w:rsidRDefault="00000000" w:rsidRPr="00000000" w14:paraId="00000004">
      <w:pPr>
        <w:tabs>
          <w:tab w:val="left" w:pos="18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Phone/Messages: (541) 917-4717 </w:t>
        <w:tab/>
        <w:tab/>
        <w:tab/>
        <w:tab/>
        <w:t xml:space="preserve">Hours: Monday through Friday---8:00 to 5:00  </w:t>
      </w:r>
    </w:p>
    <w:p w:rsidR="00000000" w:rsidDel="00000000" w:rsidP="00000000" w:rsidRDefault="00000000" w:rsidRPr="00000000" w14:paraId="00000005">
      <w:pPr>
        <w:tabs>
          <w:tab w:val="left" w:pos="18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Office Hours: MKH 208--- T/Th, 3:30-4:30PM,</w:t>
        <w:tab/>
        <w:tab/>
        <w:tab/>
      </w:r>
    </w:p>
    <w:p w:rsidR="00000000" w:rsidDel="00000000" w:rsidP="00000000" w:rsidRDefault="00000000" w:rsidRPr="00000000" w14:paraId="00000006">
      <w:pPr>
        <w:tabs>
          <w:tab w:val="left" w:pos="180"/>
        </w:tabs>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and by appointment</w:t>
        <w:tab/>
        <w:tab/>
        <w:tab/>
        <w:tab/>
        <w:tab/>
        <w:t xml:space="preserve"> </w:t>
      </w:r>
    </w:p>
    <w:p w:rsidR="00000000" w:rsidDel="00000000" w:rsidP="00000000" w:rsidRDefault="00000000" w:rsidRPr="00000000" w14:paraId="00000007">
      <w:pPr>
        <w:tabs>
          <w:tab w:val="left" w:pos="1260"/>
        </w:tabs>
        <w:ind w:left="1350" w:hanging="1350"/>
        <w:contextualSpacing w:val="0"/>
        <w:rPr>
          <w:rFonts w:ascii="Arial" w:cs="Arial" w:eastAsia="Arial" w:hAnsi="Arial"/>
          <w:sz w:val="10"/>
          <w:szCs w:val="10"/>
        </w:rPr>
      </w:pPr>
      <w:r w:rsidDel="00000000" w:rsidR="00000000" w:rsidRPr="00000000">
        <w:rPr>
          <w:rFonts w:ascii="Arial" w:cs="Arial" w:eastAsia="Arial" w:hAnsi="Arial"/>
          <w:sz w:val="10"/>
          <w:szCs w:val="10"/>
          <w:rtl w:val="0"/>
        </w:rPr>
        <w:t xml:space="preserve"> </w:t>
      </w:r>
    </w:p>
    <w:p w:rsidR="00000000" w:rsidDel="00000000" w:rsidP="00000000" w:rsidRDefault="00000000" w:rsidRPr="00000000" w14:paraId="00000008">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Description</w:t>
      </w:r>
      <w:r w:rsidDel="00000000" w:rsidR="00000000" w:rsidRPr="00000000">
        <w:rPr>
          <w:rtl w:val="0"/>
        </w:rPr>
      </w:r>
    </w:p>
    <w:p w:rsidR="00000000" w:rsidDel="00000000" w:rsidP="00000000" w:rsidRDefault="00000000" w:rsidRPr="00000000" w14:paraId="00000009">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Write Course (WR 90) emphasizes the skills required for effective communication. We focus on the rules of the road for writing in English so that students learn to write with increased confidence.  </w:t>
      </w:r>
    </w:p>
    <w:p w:rsidR="00000000" w:rsidDel="00000000" w:rsidP="00000000" w:rsidRDefault="00000000" w:rsidRPr="00000000" w14:paraId="0000000A">
      <w:pPr>
        <w:contextualSpacing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B">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Outcomes</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paragraphs that have a clear focus, good support, and a satisfying conclusion</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variety of sentence structures effectively</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 for correctness in run-ons, fragments, commas, commonly confused words, and capitalization</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word processing program to produce short papers in standard MLA college format</w:t>
      </w:r>
    </w:p>
    <w:p w:rsidR="00000000" w:rsidDel="00000000" w:rsidP="00000000" w:rsidRDefault="00000000" w:rsidRPr="00000000" w14:paraId="00000010">
      <w:pPr>
        <w:widowControl w:val="1"/>
        <w:numPr>
          <w:ilvl w:val="0"/>
          <w:numId w:val="2"/>
        </w:numPr>
        <w:ind w:left="720" w:hanging="360"/>
        <w:contextualSpacing w:val="0"/>
        <w:rPr>
          <w:color w:val="000000"/>
        </w:rPr>
      </w:pPr>
      <w:r w:rsidDel="00000000" w:rsidR="00000000" w:rsidRPr="00000000">
        <w:rPr>
          <w:color w:val="000000"/>
          <w:rtl w:val="0"/>
        </w:rPr>
        <w:t xml:space="preserve">Demonstrate an understanding of college culture and student success behaviors</w:t>
      </w:r>
    </w:p>
    <w:p w:rsidR="00000000" w:rsidDel="00000000" w:rsidP="00000000" w:rsidRDefault="00000000" w:rsidRPr="00000000" w14:paraId="00000011">
      <w:pPr>
        <w:contextualSpacing w:val="0"/>
        <w:rPr>
          <w:rFonts w:ascii="Arial" w:cs="Arial" w:eastAsia="Arial" w:hAnsi="Arial"/>
          <w:b w:val="1"/>
          <w:sz w:val="10"/>
          <w:szCs w:val="10"/>
          <w:u w:val="single"/>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Required Materials and Accounts</w:t>
      </w:r>
    </w:p>
    <w:p w:rsidR="00000000" w:rsidDel="00000000" w:rsidP="00000000" w:rsidRDefault="00000000" w:rsidRPr="00000000" w14:paraId="00000013">
      <w:pPr>
        <w:contextualSpacing w:val="0"/>
        <w:rPr>
          <w:b w:val="1"/>
          <w:sz w:val="10"/>
          <w:szCs w:val="10"/>
        </w:rPr>
      </w:pPr>
      <w:r w:rsidDel="00000000" w:rsidR="00000000" w:rsidRPr="00000000">
        <w:rPr>
          <w:rtl w:val="0"/>
        </w:rPr>
      </w:r>
    </w:p>
    <w:p w:rsidR="00000000" w:rsidDel="00000000" w:rsidP="00000000" w:rsidRDefault="00000000" w:rsidRPr="00000000" w14:paraId="00000014">
      <w:pPr>
        <w:numPr>
          <w:ilvl w:val="0"/>
          <w:numId w:val="1"/>
        </w:numPr>
        <w:ind w:left="360" w:firstLine="18.000000000000043"/>
        <w:rPr>
          <w:i w:val="1"/>
          <w:sz w:val="22"/>
          <w:szCs w:val="22"/>
        </w:rPr>
      </w:pPr>
      <w:r w:rsidDel="00000000" w:rsidR="00000000" w:rsidRPr="00000000">
        <w:rPr>
          <w:rFonts w:ascii="Arial" w:cs="Arial" w:eastAsia="Arial" w:hAnsi="Arial"/>
          <w:sz w:val="22"/>
          <w:szCs w:val="22"/>
          <w:rtl w:val="0"/>
        </w:rPr>
        <w:t xml:space="preserve">WR 90 Course Materials Packet  </w:t>
      </w:r>
      <w:hyperlink r:id="rId6">
        <w:r w:rsidDel="00000000" w:rsidR="00000000" w:rsidRPr="00000000">
          <w:rPr>
            <w:rFonts w:ascii="Arial" w:cs="Arial" w:eastAsia="Arial" w:hAnsi="Arial"/>
            <w:color w:val="0000ff"/>
            <w:sz w:val="22"/>
            <w:szCs w:val="22"/>
            <w:u w:val="single"/>
            <w:rtl w:val="0"/>
          </w:rPr>
          <w:t xml:space="preserve">http://bookstore.linnbenton.edu/lbenton/default.asp</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5">
      <w:pPr>
        <w:numPr>
          <w:ilvl w:val="0"/>
          <w:numId w:val="1"/>
        </w:numPr>
        <w:ind w:left="720" w:hanging="360"/>
        <w:contextualSpacing w:val="0"/>
        <w:rPr>
          <w:i w:val="1"/>
          <w:sz w:val="22"/>
          <w:szCs w:val="22"/>
        </w:rPr>
      </w:pPr>
      <w:r w:rsidDel="00000000" w:rsidR="00000000" w:rsidRPr="00000000">
        <w:rPr>
          <w:rFonts w:ascii="Arial" w:cs="Arial" w:eastAsia="Arial" w:hAnsi="Arial"/>
          <w:i w:val="1"/>
          <w:sz w:val="22"/>
          <w:szCs w:val="22"/>
          <w:rtl w:val="0"/>
        </w:rPr>
        <w:t xml:space="preserve">The Quick and Dirty Handbook for Writers </w:t>
      </w:r>
    </w:p>
    <w:p w:rsidR="00000000" w:rsidDel="00000000" w:rsidP="00000000" w:rsidRDefault="00000000" w:rsidRPr="00000000" w14:paraId="00000016">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Three-ring binder for packet, graded homework, notes, handouts, and assignments</w:t>
      </w:r>
    </w:p>
    <w:p w:rsidR="00000000" w:rsidDel="00000000" w:rsidP="00000000" w:rsidRDefault="00000000" w:rsidRPr="00000000" w14:paraId="00000017">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LBCC Student Email Account (</w:t>
      </w:r>
      <w:hyperlink r:id="rId7">
        <w:r w:rsidDel="00000000" w:rsidR="00000000" w:rsidRPr="00000000">
          <w:rPr>
            <w:rFonts w:ascii="Arial" w:cs="Arial" w:eastAsia="Arial" w:hAnsi="Arial"/>
            <w:color w:val="0000ff"/>
            <w:sz w:val="22"/>
            <w:szCs w:val="22"/>
            <w:u w:val="single"/>
            <w:rtl w:val="0"/>
          </w:rPr>
          <w:t xml:space="preserve">http://www.linnbenton.edu/lbcc-email</w:t>
        </w:r>
      </w:hyperlink>
      <w:r w:rsidDel="00000000" w:rsidR="00000000" w:rsidRPr="00000000">
        <w:rPr>
          <w:rtl w:val="0"/>
        </w:rPr>
      </w:r>
    </w:p>
    <w:p w:rsidR="00000000" w:rsidDel="00000000" w:rsidP="00000000" w:rsidRDefault="00000000" w:rsidRPr="00000000" w14:paraId="00000018">
      <w:pPr>
        <w:numPr>
          <w:ilvl w:val="0"/>
          <w:numId w:val="1"/>
        </w:numPr>
        <w:ind w:left="720" w:hanging="360"/>
        <w:contextualSpacing w:val="0"/>
        <w:rPr>
          <w:sz w:val="22"/>
          <w:szCs w:val="22"/>
        </w:rPr>
      </w:pPr>
      <w:r w:rsidDel="00000000" w:rsidR="00000000" w:rsidRPr="00000000">
        <w:rPr>
          <w:rFonts w:ascii="Arial" w:cs="Arial" w:eastAsia="Arial" w:hAnsi="Arial"/>
          <w:sz w:val="22"/>
          <w:szCs w:val="22"/>
          <w:rtl w:val="0"/>
        </w:rPr>
        <w:t xml:space="preserve">One 10 ½” x 8” spiral notebook (no larger than 70 sheets) for journaling and freewriting </w:t>
      </w:r>
    </w:p>
    <w:p w:rsidR="00000000" w:rsidDel="00000000" w:rsidP="00000000" w:rsidRDefault="00000000" w:rsidRPr="00000000" w14:paraId="00000019">
      <w:pPr>
        <w:contextualSpacing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A">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Keys to Success</w:t>
      </w:r>
    </w:p>
    <w:p w:rsidR="00000000" w:rsidDel="00000000" w:rsidP="00000000" w:rsidRDefault="00000000" w:rsidRPr="00000000" w14:paraId="0000001B">
      <w:pPr>
        <w:contextualSpacing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C">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1. </w:t>
      </w:r>
      <w:r w:rsidDel="00000000" w:rsidR="00000000" w:rsidRPr="00000000">
        <w:rPr>
          <w:rFonts w:ascii="Arial" w:cs="Arial" w:eastAsia="Arial" w:hAnsi="Arial"/>
          <w:b w:val="1"/>
          <w:sz w:val="22"/>
          <w:szCs w:val="22"/>
          <w:rtl w:val="0"/>
        </w:rPr>
        <w:t xml:space="preserve">Attendance is important to your success: if at all possible, always come.</w:t>
      </w:r>
      <w:r w:rsidDel="00000000" w:rsidR="00000000" w:rsidRPr="00000000">
        <w:rPr>
          <w:rFonts w:ascii="Arial" w:cs="Arial" w:eastAsia="Arial" w:hAnsi="Arial"/>
          <w:sz w:val="22"/>
          <w:szCs w:val="22"/>
          <w:rtl w:val="0"/>
        </w:rPr>
        <w:t xml:space="preserve"> Research shows that consistent attendance results in higher passing rates and higher GPAs. Class is an active time where everyone participates in doing the work of learning. Put simply: your learning depends upon your participation in class activities and completing the homework assignments. </w:t>
      </w:r>
      <w:r w:rsidDel="00000000" w:rsidR="00000000" w:rsidRPr="00000000">
        <w:rPr>
          <w:rFonts w:ascii="Arial" w:cs="Arial" w:eastAsia="Arial" w:hAnsi="Arial"/>
          <w:b w:val="1"/>
          <w:sz w:val="22"/>
          <w:szCs w:val="22"/>
          <w:rtl w:val="0"/>
        </w:rPr>
        <w:t xml:space="preserve">Weekly Workshops: </w:t>
      </w:r>
      <w:r w:rsidDel="00000000" w:rsidR="00000000" w:rsidRPr="00000000">
        <w:rPr>
          <w:rFonts w:ascii="Arial" w:cs="Arial" w:eastAsia="Arial" w:hAnsi="Arial"/>
          <w:color w:val="222222"/>
          <w:sz w:val="22"/>
          <w:szCs w:val="22"/>
          <w:highlight w:val="white"/>
          <w:rtl w:val="0"/>
        </w:rPr>
        <w:t xml:space="preserve">Attendance is required in order to receive credit for workshops. </w:t>
      </w:r>
      <w:r w:rsidDel="00000000" w:rsidR="00000000" w:rsidRPr="00000000">
        <w:rPr>
          <w:rFonts w:ascii="Arial" w:cs="Arial" w:eastAsia="Arial" w:hAnsi="Arial"/>
          <w:b w:val="1"/>
          <w:color w:val="222222"/>
          <w:sz w:val="22"/>
          <w:szCs w:val="22"/>
          <w:highlight w:val="white"/>
          <w:rtl w:val="0"/>
        </w:rPr>
        <w:t xml:space="preserve">You may miss one workshop and still receive full credit by completing the workshop with the College Skills Zone by Monday of the following week.</w:t>
      </w:r>
      <w:r w:rsidDel="00000000" w:rsidR="00000000" w:rsidRPr="00000000">
        <w:rPr>
          <w:rFonts w:ascii="Arial" w:cs="Arial" w:eastAsia="Arial" w:hAnsi="Arial"/>
          <w:color w:val="222222"/>
          <w:sz w:val="22"/>
          <w:szCs w:val="22"/>
          <w:highlight w:val="white"/>
          <w:rtl w:val="0"/>
        </w:rPr>
        <w:t xml:space="preserve"> Workshop assignments more than one week overdue receive no credit.  </w:t>
      </w:r>
      <w:r w:rsidDel="00000000" w:rsidR="00000000" w:rsidRPr="00000000">
        <w:rPr>
          <w:rtl w:val="0"/>
        </w:rPr>
      </w:r>
    </w:p>
    <w:p w:rsidR="00000000" w:rsidDel="00000000" w:rsidP="00000000" w:rsidRDefault="00000000" w:rsidRPr="00000000" w14:paraId="0000001D">
      <w:pPr>
        <w:contextualSpacing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E">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b w:val="1"/>
          <w:sz w:val="22"/>
          <w:szCs w:val="22"/>
          <w:rtl w:val="0"/>
        </w:rPr>
        <w:t xml:space="preserve">Weekly Homework Assignments and Mastery Quizzes:</w:t>
      </w:r>
      <w:r w:rsidDel="00000000" w:rsidR="00000000" w:rsidRPr="00000000">
        <w:rPr>
          <w:rFonts w:ascii="Arial" w:cs="Arial" w:eastAsia="Arial" w:hAnsi="Arial"/>
          <w:sz w:val="22"/>
          <w:szCs w:val="22"/>
          <w:rtl w:val="0"/>
        </w:rPr>
        <w:t xml:space="preserve"> I will post your weekly homework assignments on my instructor webpage. If you need a hard copy, please let me know. You must be present in order to earn credit for homework. If you are absent, you can still earn credit on the homework by seeing me during my office hours and having your homework checked. Homework more than one week past due receives no credit unless there are mitigating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circumstances. Quizzes may be retaken after you have met with me or the staff in the College Skills Zone and analyzed your mistakes. </w:t>
      </w:r>
    </w:p>
    <w:p w:rsidR="00000000" w:rsidDel="00000000" w:rsidP="00000000" w:rsidRDefault="00000000" w:rsidRPr="00000000" w14:paraId="0000001F">
      <w:pPr>
        <w:contextualSpacing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0">
      <w:pPr>
        <w:contextualSpacing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b w:val="1"/>
          <w:sz w:val="22"/>
          <w:szCs w:val="22"/>
          <w:rtl w:val="0"/>
        </w:rPr>
        <w:t xml:space="preserve">Writing assignments will be completed in the computer classroom.</w:t>
      </w:r>
      <w:r w:rsidDel="00000000" w:rsidR="00000000" w:rsidRPr="00000000">
        <w:rPr>
          <w:rFonts w:ascii="Arial" w:cs="Arial" w:eastAsia="Arial" w:hAnsi="Arial"/>
          <w:sz w:val="22"/>
          <w:szCs w:val="22"/>
          <w:rtl w:val="0"/>
        </w:rPr>
        <w:t xml:space="preserve"> If you are absent on the day we are in the computer classroom, it is your responsibility to meet with me outside of class to make up the writing assignment. You will have the opportunity to revise your writing assignments to improve your grade but up only one letter grade, so do your best work the first time.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Writing assignments that are not made up within one week of the original due date cannot be made up</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021">
      <w:pPr>
        <w:tabs>
          <w:tab w:val="left" w:pos="720"/>
        </w:tabs>
        <w:ind w:left="1422" w:hanging="1422"/>
        <w:contextualSpacing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2">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4. </w:t>
      </w:r>
      <w:r w:rsidDel="00000000" w:rsidR="00000000" w:rsidRPr="00000000">
        <w:rPr>
          <w:rFonts w:ascii="Arial" w:cs="Arial" w:eastAsia="Arial" w:hAnsi="Arial"/>
          <w:b w:val="1"/>
          <w:sz w:val="22"/>
          <w:szCs w:val="22"/>
          <w:rtl w:val="0"/>
        </w:rPr>
        <w:t xml:space="preserve">Tests help you learn the skills taught in this class. Tests and exams cannot be made up and result in a "0" unless</w:t>
      </w:r>
      <w:r w:rsidDel="00000000" w:rsidR="00000000" w:rsidRPr="00000000">
        <w:rPr>
          <w:rFonts w:ascii="Arial" w:cs="Arial" w:eastAsia="Arial" w:hAnsi="Arial"/>
          <w:sz w:val="22"/>
          <w:szCs w:val="22"/>
          <w:rtl w:val="0"/>
        </w:rPr>
        <w:t xml:space="preserve"> you arrange in advance an extension or verify an emergency or crisis. Writing assignments completed as part of a test cannot be revised to raise your grade. </w:t>
      </w:r>
    </w:p>
    <w:p w:rsidR="00000000" w:rsidDel="00000000" w:rsidP="00000000" w:rsidRDefault="00000000" w:rsidRPr="00000000" w14:paraId="00000023">
      <w:pPr>
        <w:contextualSpacing w:val="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4">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5. </w:t>
      </w:r>
      <w:r w:rsidDel="00000000" w:rsidR="00000000" w:rsidRPr="00000000">
        <w:rPr>
          <w:rFonts w:ascii="Arial" w:cs="Arial" w:eastAsia="Arial" w:hAnsi="Arial"/>
          <w:b w:val="1"/>
          <w:sz w:val="22"/>
          <w:szCs w:val="22"/>
          <w:rtl w:val="0"/>
        </w:rPr>
        <w:t xml:space="preserve">Use the College Skills Zone.</w:t>
      </w:r>
      <w:r w:rsidDel="00000000" w:rsidR="00000000" w:rsidRPr="00000000">
        <w:rPr>
          <w:rFonts w:ascii="Arial" w:cs="Arial" w:eastAsia="Arial" w:hAnsi="Arial"/>
          <w:sz w:val="22"/>
          <w:szCs w:val="22"/>
          <w:rtl w:val="0"/>
        </w:rPr>
        <w:t xml:space="preserve"> Open Monday through Friday from 8 am to 5 pm, the CSZ is an excellent place to get help with assignments, prepare for tests, and learn about student success strategies. </w:t>
      </w:r>
    </w:p>
    <w:p w:rsidR="00000000" w:rsidDel="00000000" w:rsidP="00000000" w:rsidRDefault="00000000" w:rsidRPr="00000000" w14:paraId="00000025">
      <w:pPr>
        <w:contextualSpacing w:val="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6">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6. </w:t>
      </w:r>
      <w:r w:rsidDel="00000000" w:rsidR="00000000" w:rsidRPr="00000000">
        <w:rPr>
          <w:rFonts w:ascii="Arial" w:cs="Arial" w:eastAsia="Arial" w:hAnsi="Arial"/>
          <w:b w:val="1"/>
          <w:sz w:val="22"/>
          <w:szCs w:val="22"/>
          <w:rtl w:val="0"/>
        </w:rPr>
        <w:t xml:space="preserve">When in doubt, seek me out. </w:t>
      </w:r>
      <w:r w:rsidDel="00000000" w:rsidR="00000000" w:rsidRPr="00000000">
        <w:rPr>
          <w:rFonts w:ascii="Arial" w:cs="Arial" w:eastAsia="Arial" w:hAnsi="Arial"/>
          <w:sz w:val="22"/>
          <w:szCs w:val="22"/>
          <w:rtl w:val="0"/>
        </w:rPr>
        <w:t xml:space="preserve">Please see me when you have questions or concerns or just want another explanation. </w:t>
      </w:r>
    </w:p>
    <w:p w:rsidR="00000000" w:rsidDel="00000000" w:rsidP="00000000" w:rsidRDefault="00000000" w:rsidRPr="00000000" w14:paraId="00000027">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Content</w:t>
      </w:r>
      <w:r w:rsidDel="00000000" w:rsidR="00000000" w:rsidRPr="00000000">
        <w:rPr>
          <w:rtl w:val="0"/>
        </w:rPr>
      </w:r>
    </w:p>
    <w:p w:rsidR="00000000" w:rsidDel="00000000" w:rsidP="00000000" w:rsidRDefault="00000000" w:rsidRPr="00000000" w14:paraId="00000028">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pace of the course will vary depending upon the needs of this particular class. The topics below will be interwoven:</w:t>
        <w:tab/>
      </w:r>
    </w:p>
    <w:p w:rsidR="00000000" w:rsidDel="00000000" w:rsidP="00000000" w:rsidRDefault="00000000" w:rsidRPr="00000000" w14:paraId="0000002A">
      <w:pPr>
        <w:tabs>
          <w:tab w:val="left" w:pos="720"/>
          <w:tab w:val="left" w:pos="1440"/>
          <w:tab w:val="left" w:pos="2160"/>
          <w:tab w:val="left" w:pos="2880"/>
          <w:tab w:val="left" w:pos="3600"/>
          <w:tab w:val="left" w:pos="4320"/>
        </w:tabs>
        <w:ind w:left="5742" w:hanging="5022"/>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tabs>
          <w:tab w:val="left" w:pos="720"/>
          <w:tab w:val="left" w:pos="1440"/>
          <w:tab w:val="left" w:pos="2160"/>
          <w:tab w:val="left" w:pos="2880"/>
          <w:tab w:val="left" w:pos="3600"/>
          <w:tab w:val="left" w:pos="4320"/>
        </w:tabs>
        <w:ind w:left="5742" w:hanging="5022"/>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Student-Success Strategies</w:t>
      </w:r>
    </w:p>
    <w:p w:rsidR="00000000" w:rsidDel="00000000" w:rsidP="00000000" w:rsidRDefault="00000000" w:rsidRPr="00000000" w14:paraId="0000002C">
      <w:pPr>
        <w:tabs>
          <w:tab w:val="left" w:pos="720"/>
          <w:tab w:val="left" w:pos="1440"/>
          <w:tab w:val="left" w:pos="2160"/>
          <w:tab w:val="left" w:pos="2880"/>
          <w:tab w:val="left" w:pos="3600"/>
          <w:tab w:val="left" w:pos="4320"/>
        </w:tabs>
        <w:ind w:left="5022" w:hanging="5022"/>
        <w:contextualSpacing w:val="0"/>
        <w:rPr>
          <w:rFonts w:ascii="Arial" w:cs="Arial" w:eastAsia="Arial" w:hAnsi="Arial"/>
          <w:sz w:val="22"/>
          <w:szCs w:val="22"/>
        </w:rPr>
      </w:pPr>
      <w:r w:rsidDel="00000000" w:rsidR="00000000" w:rsidRPr="00000000">
        <w:rPr>
          <w:rFonts w:ascii="Arial" w:cs="Arial" w:eastAsia="Arial" w:hAnsi="Arial"/>
          <w:sz w:val="22"/>
          <w:szCs w:val="22"/>
          <w:rtl w:val="0"/>
        </w:rPr>
        <w:tab/>
        <w:t xml:space="preserve">Subject/verb identification</w:t>
        <w:tab/>
        <w:tab/>
        <w:tab/>
        <w:tab/>
        <w:t xml:space="preserve">Punctuation for sentence elements</w:t>
        <w:tab/>
      </w:r>
    </w:p>
    <w:p w:rsidR="00000000" w:rsidDel="00000000" w:rsidP="00000000" w:rsidRDefault="00000000" w:rsidRPr="00000000" w14:paraId="0000002D">
      <w:pPr>
        <w:tabs>
          <w:tab w:val="left" w:pos="720"/>
          <w:tab w:val="left" w:pos="1440"/>
          <w:tab w:val="left" w:pos="2160"/>
          <w:tab w:val="left" w:pos="2880"/>
          <w:tab w:val="left" w:pos="3600"/>
          <w:tab w:val="left" w:pos="4320"/>
        </w:tabs>
        <w:ind w:left="5022" w:hanging="5022"/>
        <w:contextualSpacing w:val="0"/>
        <w:rPr>
          <w:rFonts w:ascii="Arial" w:cs="Arial" w:eastAsia="Arial" w:hAnsi="Arial"/>
          <w:sz w:val="22"/>
          <w:szCs w:val="22"/>
        </w:rPr>
      </w:pPr>
      <w:r w:rsidDel="00000000" w:rsidR="00000000" w:rsidRPr="00000000">
        <w:rPr>
          <w:rFonts w:ascii="Arial" w:cs="Arial" w:eastAsia="Arial" w:hAnsi="Arial"/>
          <w:sz w:val="22"/>
          <w:szCs w:val="22"/>
          <w:rtl w:val="0"/>
        </w:rPr>
        <w:tab/>
        <w:t xml:space="preserve">Sentence elements (clauses, phrases)</w:t>
        <w:tab/>
        <w:tab/>
        <w:t xml:space="preserve">Paragraph focus/main idea</w:t>
      </w:r>
    </w:p>
    <w:p w:rsidR="00000000" w:rsidDel="00000000" w:rsidP="00000000" w:rsidRDefault="00000000" w:rsidRPr="00000000" w14:paraId="0000002E">
      <w:pPr>
        <w:tabs>
          <w:tab w:val="left" w:pos="720"/>
          <w:tab w:val="left" w:pos="1440"/>
          <w:tab w:val="left" w:pos="2160"/>
          <w:tab w:val="left" w:pos="2880"/>
          <w:tab w:val="left" w:pos="3600"/>
          <w:tab w:val="left" w:pos="4320"/>
        </w:tabs>
        <w:ind w:left="5022" w:hanging="5022"/>
        <w:contextualSpacing w:val="0"/>
        <w:rPr>
          <w:rFonts w:ascii="Arial" w:cs="Arial" w:eastAsia="Arial" w:hAnsi="Arial"/>
          <w:sz w:val="22"/>
          <w:szCs w:val="22"/>
        </w:rPr>
      </w:pPr>
      <w:r w:rsidDel="00000000" w:rsidR="00000000" w:rsidRPr="00000000">
        <w:rPr>
          <w:rFonts w:ascii="Arial" w:cs="Arial" w:eastAsia="Arial" w:hAnsi="Arial"/>
          <w:sz w:val="22"/>
          <w:szCs w:val="22"/>
          <w:rtl w:val="0"/>
        </w:rPr>
        <w:tab/>
        <w:t xml:space="preserve">Sentence Combining</w:t>
        <w:tab/>
        <w:tab/>
        <w:tab/>
        <w:tab/>
        <w:tab/>
        <w:t xml:space="preserve">Paragraph support/development</w:t>
      </w:r>
    </w:p>
    <w:p w:rsidR="00000000" w:rsidDel="00000000" w:rsidP="00000000" w:rsidRDefault="00000000" w:rsidRPr="00000000" w14:paraId="0000002F">
      <w:pPr>
        <w:tabs>
          <w:tab w:val="left" w:pos="720"/>
          <w:tab w:val="left" w:pos="1440"/>
          <w:tab w:val="left" w:pos="2160"/>
          <w:tab w:val="left" w:pos="2880"/>
          <w:tab w:val="left" w:pos="3600"/>
          <w:tab w:val="left" w:pos="4320"/>
        </w:tabs>
        <w:ind w:left="5022" w:hanging="5022"/>
        <w:contextualSpacing w:val="0"/>
        <w:rPr>
          <w:rFonts w:ascii="Arial" w:cs="Arial" w:eastAsia="Arial" w:hAnsi="Arial"/>
          <w:sz w:val="22"/>
          <w:szCs w:val="22"/>
        </w:rPr>
      </w:pPr>
      <w:r w:rsidDel="00000000" w:rsidR="00000000" w:rsidRPr="00000000">
        <w:rPr>
          <w:rFonts w:ascii="Arial" w:cs="Arial" w:eastAsia="Arial" w:hAnsi="Arial"/>
          <w:sz w:val="22"/>
          <w:szCs w:val="22"/>
          <w:rtl w:val="0"/>
        </w:rPr>
        <w:tab/>
        <w:t xml:space="preserve">Capitalization</w:t>
        <w:tab/>
        <w:tab/>
        <w:tab/>
        <w:tab/>
        <w:tab/>
        <w:tab/>
        <w:t xml:space="preserve">Sentence variety</w:t>
      </w:r>
    </w:p>
    <w:p w:rsidR="00000000" w:rsidDel="00000000" w:rsidP="00000000" w:rsidRDefault="00000000" w:rsidRPr="00000000" w14:paraId="00000030">
      <w:pPr>
        <w:tabs>
          <w:tab w:val="left" w:pos="720"/>
          <w:tab w:val="left" w:pos="1440"/>
          <w:tab w:val="left" w:pos="2160"/>
          <w:tab w:val="left" w:pos="2880"/>
          <w:tab w:val="left" w:pos="3600"/>
          <w:tab w:val="left" w:pos="4320"/>
        </w:tabs>
        <w:ind w:left="5022" w:hanging="5022"/>
        <w:contextualSpacing w:val="0"/>
        <w:rPr>
          <w:rFonts w:ascii="Arial" w:cs="Arial" w:eastAsia="Arial" w:hAnsi="Arial"/>
          <w:sz w:val="22"/>
          <w:szCs w:val="22"/>
        </w:rPr>
      </w:pPr>
      <w:r w:rsidDel="00000000" w:rsidR="00000000" w:rsidRPr="00000000">
        <w:rPr>
          <w:rFonts w:ascii="Arial" w:cs="Arial" w:eastAsia="Arial" w:hAnsi="Arial"/>
          <w:sz w:val="22"/>
          <w:szCs w:val="22"/>
          <w:rtl w:val="0"/>
        </w:rPr>
        <w:tab/>
        <w:t xml:space="preserve">Fragments</w:t>
        <w:tab/>
        <w:tab/>
        <w:tab/>
        <w:tab/>
        <w:tab/>
        <w:tab/>
        <w:t xml:space="preserve">Editing strategies</w:t>
      </w:r>
    </w:p>
    <w:p w:rsidR="00000000" w:rsidDel="00000000" w:rsidP="00000000" w:rsidRDefault="00000000" w:rsidRPr="00000000" w14:paraId="00000031">
      <w:pPr>
        <w:tabs>
          <w:tab w:val="left" w:pos="720"/>
          <w:tab w:val="left" w:pos="1440"/>
          <w:tab w:val="left" w:pos="2160"/>
          <w:tab w:val="left" w:pos="2880"/>
          <w:tab w:val="left" w:pos="3600"/>
          <w:tab w:val="left" w:pos="4320"/>
        </w:tabs>
        <w:ind w:left="5022" w:hanging="5022"/>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Grading Policy</w:t>
      </w:r>
    </w:p>
    <w:p w:rsidR="00000000" w:rsidDel="00000000" w:rsidP="00000000" w:rsidRDefault="00000000" w:rsidRPr="00000000" w14:paraId="00000033">
      <w:pPr>
        <w:tabs>
          <w:tab w:val="left" w:pos="-1440"/>
        </w:tabs>
        <w:ind w:left="7920" w:hanging="7650"/>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Homework and In-Class Activities</w:t>
      </w:r>
      <w:r w:rsidDel="00000000" w:rsidR="00000000" w:rsidRPr="00000000">
        <w:rPr>
          <w:rFonts w:ascii="Arial" w:cs="Arial" w:eastAsia="Arial" w:hAnsi="Arial"/>
          <w:sz w:val="20"/>
          <w:szCs w:val="20"/>
          <w:rtl w:val="0"/>
        </w:rPr>
        <w:t xml:space="preserve"> (Exercises/Practice Quizzes/Etc.)</w:t>
      </w:r>
      <w:r w:rsidDel="00000000" w:rsidR="00000000" w:rsidRPr="00000000">
        <w:rPr>
          <w:rFonts w:ascii="Arial" w:cs="Arial" w:eastAsia="Arial" w:hAnsi="Arial"/>
          <w:b w:val="1"/>
          <w:sz w:val="20"/>
          <w:szCs w:val="20"/>
          <w:rtl w:val="0"/>
        </w:rPr>
        <w:tab/>
        <w:tab/>
        <w:tab/>
      </w:r>
      <w:r w:rsidDel="00000000" w:rsidR="00000000" w:rsidRPr="00000000">
        <w:rPr>
          <w:rFonts w:ascii="Arial" w:cs="Arial" w:eastAsia="Arial" w:hAnsi="Arial"/>
          <w:sz w:val="20"/>
          <w:szCs w:val="20"/>
          <w:rtl w:val="0"/>
        </w:rPr>
        <w:t xml:space="preserve">15%</w:t>
      </w:r>
    </w:p>
    <w:p w:rsidR="00000000" w:rsidDel="00000000" w:rsidP="00000000" w:rsidRDefault="00000000" w:rsidRPr="00000000" w14:paraId="00000034">
      <w:pPr>
        <w:tabs>
          <w:tab w:val="left" w:pos="-1440"/>
        </w:tabs>
        <w:ind w:left="7920" w:hanging="7650"/>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Workshops </w:t>
      </w:r>
      <w:r w:rsidDel="00000000" w:rsidR="00000000" w:rsidRPr="00000000">
        <w:rPr>
          <w:rFonts w:ascii="Arial" w:cs="Arial" w:eastAsia="Arial" w:hAnsi="Arial"/>
          <w:sz w:val="20"/>
          <w:szCs w:val="20"/>
          <w:rtl w:val="0"/>
        </w:rPr>
        <w:t xml:space="preserve">(Held once a week in the College Skills Zone: WH 225)</w:t>
      </w:r>
      <w:r w:rsidDel="00000000" w:rsidR="00000000" w:rsidRPr="00000000">
        <w:rPr>
          <w:rFonts w:ascii="Arial" w:cs="Arial" w:eastAsia="Arial" w:hAnsi="Arial"/>
          <w:b w:val="1"/>
          <w:sz w:val="20"/>
          <w:szCs w:val="20"/>
          <w:rtl w:val="0"/>
        </w:rPr>
        <w:tab/>
        <w:tab/>
        <w:tab/>
      </w:r>
      <w:r w:rsidDel="00000000" w:rsidR="00000000" w:rsidRPr="00000000">
        <w:rPr>
          <w:rFonts w:ascii="Arial" w:cs="Arial" w:eastAsia="Arial" w:hAnsi="Arial"/>
          <w:sz w:val="20"/>
          <w:szCs w:val="20"/>
          <w:rtl w:val="0"/>
        </w:rPr>
        <w:t xml:space="preserve">15%</w:t>
      </w:r>
    </w:p>
    <w:p w:rsidR="00000000" w:rsidDel="00000000" w:rsidP="00000000" w:rsidRDefault="00000000" w:rsidRPr="00000000" w14:paraId="00000035">
      <w:pPr>
        <w:tabs>
          <w:tab w:val="left" w:pos="-1440"/>
        </w:tabs>
        <w:ind w:left="7920" w:hanging="7650"/>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Quizzes </w:t>
      </w:r>
      <w:r w:rsidDel="00000000" w:rsidR="00000000" w:rsidRPr="00000000">
        <w:rPr>
          <w:rFonts w:ascii="Arial" w:cs="Arial" w:eastAsia="Arial" w:hAnsi="Arial"/>
          <w:sz w:val="20"/>
          <w:szCs w:val="20"/>
          <w:rtl w:val="0"/>
        </w:rPr>
        <w:t xml:space="preserve">(Skill or Concept Mastery Quizzes)</w:t>
        <w:tab/>
        <w:tab/>
        <w:tab/>
        <w:t xml:space="preserve">15%</w:t>
      </w:r>
    </w:p>
    <w:p w:rsidR="00000000" w:rsidDel="00000000" w:rsidP="00000000" w:rsidRDefault="00000000" w:rsidRPr="00000000" w14:paraId="00000036">
      <w:pPr>
        <w:tabs>
          <w:tab w:val="left" w:pos="-1440"/>
        </w:tabs>
        <w:ind w:left="7920" w:hanging="7650"/>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Writing Assignments and Journals </w:t>
      </w:r>
      <w:r w:rsidDel="00000000" w:rsidR="00000000" w:rsidRPr="00000000">
        <w:rPr>
          <w:rFonts w:ascii="Arial" w:cs="Arial" w:eastAsia="Arial" w:hAnsi="Arial"/>
          <w:sz w:val="20"/>
          <w:szCs w:val="20"/>
          <w:rtl w:val="0"/>
        </w:rPr>
        <w:t xml:space="preserve">(Writing assignments are done in the computer classroom)</w:t>
        <w:tab/>
        <w:t xml:space="preserve">20%</w:t>
      </w:r>
    </w:p>
    <w:p w:rsidR="00000000" w:rsidDel="00000000" w:rsidP="00000000" w:rsidRDefault="00000000" w:rsidRPr="00000000" w14:paraId="00000037">
      <w:pPr>
        <w:tabs>
          <w:tab w:val="left" w:pos="-1440"/>
        </w:tabs>
        <w:ind w:left="7920" w:hanging="7650"/>
        <w:contextualSpacing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Two Tests</w:t>
      </w:r>
      <w:r w:rsidDel="00000000" w:rsidR="00000000" w:rsidRPr="00000000">
        <w:rPr>
          <w:rFonts w:ascii="Arial" w:cs="Arial" w:eastAsia="Arial" w:hAnsi="Arial"/>
          <w:sz w:val="20"/>
          <w:szCs w:val="20"/>
          <w:rtl w:val="0"/>
        </w:rPr>
        <w:t xml:space="preserve"> (Taken in week five and week eight)</w:t>
        <w:tab/>
        <w:tab/>
        <w:tab/>
        <w:t xml:space="preserve">20%</w:t>
      </w:r>
    </w:p>
    <w:p w:rsidR="00000000" w:rsidDel="00000000" w:rsidP="00000000" w:rsidRDefault="00000000" w:rsidRPr="00000000" w14:paraId="00000038">
      <w:pPr>
        <w:tabs>
          <w:tab w:val="left" w:pos="-1440"/>
        </w:tabs>
        <w:ind w:left="7920" w:hanging="7650"/>
        <w:contextualSpacing w:val="0"/>
        <w:rPr>
          <w:rFonts w:ascii="Arial" w:cs="Arial" w:eastAsia="Arial" w:hAnsi="Arial"/>
          <w:sz w:val="20"/>
          <w:szCs w:val="20"/>
        </w:rPr>
      </w:pPr>
      <w:bookmarkStart w:colFirst="0" w:colLast="0" w:name="_gjdgxs" w:id="0"/>
      <w:bookmarkEnd w:id="0"/>
      <w:hyperlink r:id="rId8">
        <w:r w:rsidDel="00000000" w:rsidR="00000000" w:rsidRPr="00000000">
          <w:rPr>
            <w:rFonts w:ascii="Arial" w:cs="Arial" w:eastAsia="Arial" w:hAnsi="Arial"/>
            <w:b w:val="1"/>
            <w:color w:val="0000ff"/>
            <w:sz w:val="20"/>
            <w:szCs w:val="20"/>
            <w:u w:val="single"/>
            <w:rtl w:val="0"/>
          </w:rPr>
          <w:t xml:space="preserve">Final Exam</w:t>
        </w:r>
      </w:hyperlink>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 two-hour, timed writing assignment) </w:t>
        <w:tab/>
        <w:tab/>
        <w:tab/>
        <w:t xml:space="preserve">15%</w:t>
      </w:r>
    </w:p>
    <w:p w:rsidR="00000000" w:rsidDel="00000000" w:rsidP="00000000" w:rsidRDefault="00000000" w:rsidRPr="00000000" w14:paraId="00000039">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grades will be determined as follows:</w:t>
      </w:r>
      <w:r w:rsidDel="00000000" w:rsidR="00000000" w:rsidRPr="00000000">
        <w:rPr>
          <w:rtl w:val="0"/>
        </w:rPr>
      </w:r>
    </w:p>
    <w:p w:rsidR="00000000" w:rsidDel="00000000" w:rsidP="00000000" w:rsidRDefault="00000000" w:rsidRPr="00000000" w14:paraId="0000003B">
      <w:pPr>
        <w:contextualSpacing w:val="0"/>
        <w:rPr>
          <w:rFonts w:ascii="Arial" w:cs="Arial" w:eastAsia="Arial" w:hAnsi="Arial"/>
          <w:sz w:val="8"/>
          <w:szCs w:val="8"/>
        </w:rPr>
      </w:pPr>
      <w:r w:rsidDel="00000000" w:rsidR="00000000" w:rsidRPr="00000000">
        <w:rPr>
          <w:rtl w:val="0"/>
        </w:rPr>
      </w:r>
    </w:p>
    <w:p w:rsidR="00000000" w:rsidDel="00000000" w:rsidP="00000000" w:rsidRDefault="00000000" w:rsidRPr="00000000" w14:paraId="0000003C">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90% - 100% = A, 80% - 89 % = B, 70% - 79% = C, 60% - 69% = D, 0% - 59% = F</w:t>
      </w:r>
    </w:p>
    <w:p w:rsidR="00000000" w:rsidDel="00000000" w:rsidP="00000000" w:rsidRDefault="00000000" w:rsidRPr="00000000" w14:paraId="0000003D">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 -</w:t>
      </w:r>
      <w:r w:rsidDel="00000000" w:rsidR="00000000" w:rsidRPr="00000000">
        <w:rPr>
          <w:rFonts w:ascii="Arial" w:cs="Arial" w:eastAsia="Arial" w:hAnsi="Arial"/>
          <w:sz w:val="22"/>
          <w:szCs w:val="22"/>
          <w:rtl w:val="0"/>
        </w:rPr>
        <w:t xml:space="preserve"> Incomplete: if a personal crisis or illness occurs. Student must have completed 75% of course work with a passing average. </w:t>
      </w:r>
    </w:p>
    <w:p w:rsidR="00000000" w:rsidDel="00000000" w:rsidP="00000000" w:rsidRDefault="00000000" w:rsidRPr="00000000" w14:paraId="0000003F">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P/NP -</w:t>
      </w:r>
      <w:r w:rsidDel="00000000" w:rsidR="00000000" w:rsidRPr="00000000">
        <w:rPr>
          <w:rFonts w:ascii="Arial" w:cs="Arial" w:eastAsia="Arial" w:hAnsi="Arial"/>
          <w:sz w:val="22"/>
          <w:szCs w:val="22"/>
          <w:rtl w:val="0"/>
        </w:rPr>
        <w:t xml:space="preserve"> Students who choose a pass/no pass (P/PN) option instead of a letter grade will need to notify the registration office by the end of seventh week. A pass will be awarded for A, B, or C work. </w:t>
      </w:r>
    </w:p>
    <w:p w:rsidR="00000000" w:rsidDel="00000000" w:rsidP="00000000" w:rsidRDefault="00000000" w:rsidRPr="00000000" w14:paraId="00000040">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W –</w:t>
      </w:r>
      <w:r w:rsidDel="00000000" w:rsidR="00000000" w:rsidRPr="00000000">
        <w:rPr>
          <w:rFonts w:ascii="Arial" w:cs="Arial" w:eastAsia="Arial" w:hAnsi="Arial"/>
          <w:sz w:val="22"/>
          <w:szCs w:val="22"/>
          <w:rtl w:val="0"/>
        </w:rPr>
        <w:t xml:space="preserve"> A student officially withdraws by the end of week seven. </w:t>
      </w:r>
    </w:p>
    <w:p w:rsidR="00000000" w:rsidDel="00000000" w:rsidP="00000000" w:rsidRDefault="00000000" w:rsidRPr="00000000" w14:paraId="00000041">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Accommodations:</w:t>
      </w:r>
      <w:r w:rsidDel="00000000" w:rsidR="00000000" w:rsidRPr="00000000">
        <w:rPr>
          <w:rFonts w:ascii="Arial" w:cs="Arial" w:eastAsia="Arial" w:hAnsi="Arial"/>
          <w:sz w:val="22"/>
          <w:szCs w:val="22"/>
          <w:rtl w:val="0"/>
        </w:rPr>
        <w:t xml:space="preserv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http://linnbenton.edu/cfar for steps on how to apply for services or call 541-917- 4789. </w:t>
      </w:r>
    </w:p>
    <w:p w:rsidR="00000000" w:rsidDel="00000000" w:rsidP="00000000" w:rsidRDefault="00000000" w:rsidRPr="00000000" w14:paraId="00000043">
      <w:pPr>
        <w:spacing w:after="30" w:before="30" w:lineRule="auto"/>
        <w:contextualSpacing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4">
      <w:pPr>
        <w:spacing w:after="30" w:before="30" w:lineRule="auto"/>
        <w:contextualSpacing w:val="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LBCC Board of Education Statement on Diversity: </w:t>
      </w:r>
      <w:r w:rsidDel="00000000" w:rsidR="00000000" w:rsidRPr="00000000">
        <w:rPr>
          <w:rFonts w:ascii="Arial" w:cs="Arial" w:eastAsia="Arial" w:hAnsi="Arial"/>
          <w:color w:val="000000"/>
          <w:sz w:val="22"/>
          <w:szCs w:val="22"/>
          <w:rtl w:val="0"/>
        </w:rPr>
        <w:t xml:space="preserve">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 </w:t>
      </w:r>
    </w:p>
    <w:p w:rsidR="00000000" w:rsidDel="00000000" w:rsidP="00000000" w:rsidRDefault="00000000" w:rsidRPr="00000000" w14:paraId="00000045">
      <w:pPr>
        <w:spacing w:after="30" w:before="30" w:lineRule="auto"/>
        <w:contextualSpacing w:val="0"/>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46">
      <w:pPr>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LBCC Comprehensive Statement of Nondiscrimination: </w:t>
      </w:r>
      <w:r w:rsidDel="00000000" w:rsidR="00000000" w:rsidRPr="00000000">
        <w:rPr>
          <w:rFonts w:ascii="Arial" w:cs="Arial" w:eastAsia="Arial" w:hAnsi="Arial"/>
          <w:sz w:val="22"/>
          <w:szCs w:val="22"/>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7">
      <w:pPr>
        <w:widowControl w:val="1"/>
        <w:contextualSpacing w:val="0"/>
        <w:rPr>
          <w:rFonts w:ascii="Arial" w:cs="Arial" w:eastAsia="Arial" w:hAnsi="Arial"/>
          <w:b w:val="1"/>
          <w:sz w:val="8"/>
          <w:szCs w:val="8"/>
        </w:rPr>
      </w:pPr>
      <w:r w:rsidDel="00000000" w:rsidR="00000000" w:rsidRPr="00000000">
        <w:rPr>
          <w:rtl w:val="0"/>
        </w:rPr>
      </w:r>
    </w:p>
    <w:p w:rsidR="00000000" w:rsidDel="00000000" w:rsidP="00000000" w:rsidRDefault="00000000" w:rsidRPr="00000000" w14:paraId="00000048">
      <w:pPr>
        <w:widowControl w:val="1"/>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Cell Phone Policy: </w:t>
      </w:r>
      <w:r w:rsidDel="00000000" w:rsidR="00000000" w:rsidRPr="00000000">
        <w:rPr>
          <w:rFonts w:ascii="Arial" w:cs="Arial" w:eastAsia="Arial" w:hAnsi="Arial"/>
          <w:sz w:val="22"/>
          <w:szCs w:val="22"/>
          <w:rtl w:val="0"/>
        </w:rPr>
        <w:t xml:space="preserve">Cell phones should be silenced and out of sight unless you have instructor permission to leave it out but silenced. If instructor permission is granted, please step out of the classroom quietly to take your call or respond to a text message. </w:t>
      </w:r>
    </w:p>
    <w:p w:rsidR="00000000" w:rsidDel="00000000" w:rsidP="00000000" w:rsidRDefault="00000000" w:rsidRPr="00000000" w14:paraId="00000049">
      <w:pPr>
        <w:contextualSpacing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A">
      <w:pPr>
        <w:contextualSpacing w:val="0"/>
        <w:rPr>
          <w:rFonts w:ascii="Arial" w:cs="Arial" w:eastAsia="Arial" w:hAnsi="Arial"/>
          <w:b w:val="1"/>
          <w:sz w:val="20"/>
          <w:szCs w:val="20"/>
        </w:rPr>
      </w:pPr>
      <w:r w:rsidDel="00000000" w:rsidR="00000000" w:rsidRPr="00000000">
        <w:rPr>
          <w:rtl w:val="0"/>
        </w:rPr>
      </w:r>
    </w:p>
    <w:sectPr>
      <w:pgSz w:h="15840" w:w="12240"/>
      <w:pgMar w:bottom="720" w:top="720" w:left="1008"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720"/>
    </w:pPr>
    <w:rPr>
      <w:b w:val="1"/>
      <w:i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ookstore.linnbenton.edu/lbenton/default.asp" TargetMode="External"/><Relationship Id="rId7" Type="http://schemas.openxmlformats.org/officeDocument/2006/relationships/hyperlink" Target="http://www.linnbenton.edu/lbcc-email" TargetMode="External"/><Relationship Id="rId8" Type="http://schemas.openxmlformats.org/officeDocument/2006/relationships/hyperlink" Target="https://www.linnbenton.edu/final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