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BDEC" w14:textId="6E09C21A" w:rsidR="009D5615" w:rsidRDefault="002504A4">
      <w:r>
        <w:t>Lab 3 – Instructor Notes</w:t>
      </w:r>
    </w:p>
    <w:p w14:paraId="076857A2" w14:textId="6BC08EFD" w:rsidR="002504A4" w:rsidRDefault="002504A4" w:rsidP="002504A4">
      <w:pPr>
        <w:pStyle w:val="ListParagraph"/>
        <w:numPr>
          <w:ilvl w:val="0"/>
          <w:numId w:val="1"/>
        </w:numPr>
      </w:pPr>
      <w:r>
        <w:t>Trainers are the same ones used for Lab 2</w:t>
      </w:r>
    </w:p>
    <w:p w14:paraId="553A8103" w14:textId="3532A171" w:rsidR="009F526A" w:rsidRPr="009F526A" w:rsidRDefault="009F526A" w:rsidP="002504A4">
      <w:pPr>
        <w:pStyle w:val="ListParagraph"/>
        <w:numPr>
          <w:ilvl w:val="0"/>
          <w:numId w:val="1"/>
        </w:numPr>
        <w:rPr>
          <w:b/>
        </w:rPr>
      </w:pPr>
      <w:r w:rsidRPr="009F526A">
        <w:rPr>
          <w:b/>
        </w:rPr>
        <w:t>These trainers CANNOT be connected to electricity, once the short has been created</w:t>
      </w:r>
    </w:p>
    <w:p w14:paraId="4613788C" w14:textId="7046E294" w:rsidR="002504A4" w:rsidRDefault="002504A4" w:rsidP="002504A4">
      <w:pPr>
        <w:pStyle w:val="ListParagraph"/>
        <w:numPr>
          <w:ilvl w:val="0"/>
          <w:numId w:val="1"/>
        </w:numPr>
      </w:pPr>
      <w:r>
        <w:t>Students can create shorts by placing jumper wires across loads</w:t>
      </w:r>
    </w:p>
    <w:p w14:paraId="6A6F4950" w14:textId="22095B85" w:rsidR="002504A4" w:rsidRDefault="002504A4" w:rsidP="002504A4">
      <w:pPr>
        <w:pStyle w:val="ListParagraph"/>
        <w:numPr>
          <w:ilvl w:val="0"/>
          <w:numId w:val="1"/>
        </w:numPr>
      </w:pPr>
      <w:r>
        <w:t>Once they’re comfortable with that, I give them coils of bare wire (about the size and thickness of a quarter). They can then “hide” these in the lamp base, under the light bulb, and have a fellow student try to find the short. Make sure to collect all those shorts (so none are found accidentally by a</w:t>
      </w:r>
      <w:bookmarkStart w:id="0" w:name="_GoBack"/>
      <w:bookmarkEnd w:id="0"/>
      <w:r>
        <w:t>nother student)</w:t>
      </w:r>
    </w:p>
    <w:sectPr w:rsidR="00250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FD98" w14:textId="77777777" w:rsidR="00E53CB2" w:rsidRDefault="00E53CB2" w:rsidP="005E30FA">
      <w:pPr>
        <w:spacing w:after="0" w:line="240" w:lineRule="auto"/>
      </w:pPr>
      <w:r>
        <w:separator/>
      </w:r>
    </w:p>
  </w:endnote>
  <w:endnote w:type="continuationSeparator" w:id="0">
    <w:p w14:paraId="16327777" w14:textId="77777777" w:rsidR="00E53CB2" w:rsidRDefault="00E53CB2" w:rsidP="005E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1B11" w14:textId="715B5599" w:rsidR="005E30FA" w:rsidRDefault="005E30FA" w:rsidP="005E30FA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0"/>
        <w:szCs w:val="20"/>
      </w:rPr>
      <w:t xml:space="preserve">Electrical Troubleshooting by Ken Dickson-Self is licensed under </w:t>
    </w:r>
    <w:hyperlink r:id="rId1" w:history="1">
      <w:r>
        <w:rPr>
          <w:rStyle w:val="Hyperlink"/>
          <w:rFonts w:ascii="Arial" w:hAnsi="Arial" w:cs="Arial"/>
          <w:color w:val="1155CC"/>
          <w:sz w:val="20"/>
          <w:szCs w:val="20"/>
        </w:rPr>
        <w:t>CC BY-SA 4.0</w:t>
      </w:r>
    </w:hyperlink>
    <w:r>
      <w:rPr>
        <w:rFonts w:ascii="Arial" w:hAnsi="Arial" w:cs="Arial"/>
        <w:color w:val="000000"/>
        <w:sz w:val="20"/>
        <w:szCs w:val="20"/>
      </w:rPr>
      <w:t xml:space="preserve">. Permissions beyond the scope of this license may be available at </w:t>
    </w:r>
    <w:hyperlink r:id="rId2" w:history="1">
      <w:r>
        <w:rPr>
          <w:rStyle w:val="Hyperlink"/>
          <w:rFonts w:ascii="Arial" w:hAnsi="Arial" w:cs="Arial"/>
          <w:color w:val="1155CC"/>
          <w:sz w:val="20"/>
          <w:szCs w:val="20"/>
        </w:rPr>
        <w:t>Linn-Benton Community College</w:t>
      </w:r>
    </w:hyperlink>
    <w:r>
      <w:rPr>
        <w:rFonts w:ascii="Arial" w:hAnsi="Arial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4F9C" w14:textId="77777777" w:rsidR="00E53CB2" w:rsidRDefault="00E53CB2" w:rsidP="005E30FA">
      <w:pPr>
        <w:spacing w:after="0" w:line="240" w:lineRule="auto"/>
      </w:pPr>
      <w:r>
        <w:separator/>
      </w:r>
    </w:p>
  </w:footnote>
  <w:footnote w:type="continuationSeparator" w:id="0">
    <w:p w14:paraId="393F46C6" w14:textId="77777777" w:rsidR="00E53CB2" w:rsidRDefault="00E53CB2" w:rsidP="005E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3D8B"/>
    <w:multiLevelType w:val="hybridMultilevel"/>
    <w:tmpl w:val="8A9E7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4"/>
    <w:rsid w:val="002504A4"/>
    <w:rsid w:val="005E30FA"/>
    <w:rsid w:val="009D5615"/>
    <w:rsid w:val="009F526A"/>
    <w:rsid w:val="00C045BF"/>
    <w:rsid w:val="00E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AC08"/>
  <w15:chartTrackingRefBased/>
  <w15:docId w15:val="{DF16252A-5793-4AAD-A978-37E3094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FA"/>
  </w:style>
  <w:style w:type="paragraph" w:styleId="Footer">
    <w:name w:val="footer"/>
    <w:basedOn w:val="Normal"/>
    <w:link w:val="FooterChar"/>
    <w:uiPriority w:val="99"/>
    <w:unhideWhenUsed/>
    <w:rsid w:val="005E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FA"/>
  </w:style>
  <w:style w:type="paragraph" w:styleId="NormalWeb">
    <w:name w:val="Normal (Web)"/>
    <w:basedOn w:val="Normal"/>
    <w:uiPriority w:val="99"/>
    <w:unhideWhenUsed/>
    <w:rsid w:val="005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nnbenton.edu" TargetMode="External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Michaela Willi Hooper</cp:lastModifiedBy>
  <cp:revision>3</cp:revision>
  <dcterms:created xsi:type="dcterms:W3CDTF">2018-04-01T19:24:00Z</dcterms:created>
  <dcterms:modified xsi:type="dcterms:W3CDTF">2018-10-01T20:06:00Z</dcterms:modified>
</cp:coreProperties>
</file>