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BE" w:rsidRDefault="00DC09B6">
      <w:pPr>
        <w:widowControl w:val="0"/>
        <w:spacing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Syllabus</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4B7DBE" w:rsidRDefault="00DC09B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CSS 215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 Soil Nutrients and Plant Fertilization</w:t>
      </w:r>
      <w:proofErr w:type="gramStart"/>
      <w:r>
        <w:rPr>
          <w:rFonts w:ascii="Times New Roman" w:eastAsia="Times New Roman" w:hAnsi="Times New Roman" w:cs="Times New Roman"/>
          <w:b/>
          <w:sz w:val="28"/>
          <w:szCs w:val="28"/>
        </w:rPr>
        <w:t>  -</w:t>
      </w:r>
      <w:proofErr w:type="gramEnd"/>
      <w:r>
        <w:rPr>
          <w:rFonts w:ascii="Times New Roman" w:eastAsia="Times New Roman" w:hAnsi="Times New Roman" w:cs="Times New Roman"/>
          <w:b/>
          <w:sz w:val="28"/>
          <w:szCs w:val="28"/>
        </w:rPr>
        <w:t xml:space="preserve"> Winter 2019</w:t>
      </w:r>
    </w:p>
    <w:p w:rsidR="004B7DBE" w:rsidRDefault="004B7DBE">
      <w:pPr>
        <w:widowControl w:val="0"/>
        <w:spacing w:line="240" w:lineRule="auto"/>
        <w:ind w:left="720"/>
        <w:rPr>
          <w:rFonts w:ascii="Times New Roman" w:eastAsia="Times New Roman" w:hAnsi="Times New Roman" w:cs="Times New Roman"/>
          <w:b/>
          <w:sz w:val="28"/>
          <w:szCs w:val="28"/>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Course Numbers</w:t>
      </w:r>
      <w:r>
        <w:rPr>
          <w:rFonts w:ascii="Times New Roman" w:eastAsia="Times New Roman" w:hAnsi="Times New Roman" w:cs="Times New Roman"/>
          <w:sz w:val="24"/>
          <w:szCs w:val="24"/>
        </w:rPr>
        <w:t>:  CSS 215</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CRN:  30929</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Credits: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credits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Time &amp; Room: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u w:val="single"/>
        </w:rPr>
        <w:t>Lectures: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MW</w:t>
      </w:r>
      <w:proofErr w:type="gramStart"/>
      <w:r>
        <w:rPr>
          <w:rFonts w:ascii="Times New Roman" w:eastAsia="Times New Roman" w:hAnsi="Times New Roman" w:cs="Times New Roman"/>
          <w:sz w:val="24"/>
          <w:szCs w:val="24"/>
        </w:rPr>
        <w:t>  11:00</w:t>
      </w:r>
      <w:proofErr w:type="gramEnd"/>
      <w:r>
        <w:rPr>
          <w:rFonts w:ascii="Times New Roman" w:eastAsia="Times New Roman" w:hAnsi="Times New Roman" w:cs="Times New Roman"/>
          <w:sz w:val="24"/>
          <w:szCs w:val="24"/>
        </w:rPr>
        <w:t xml:space="preserve">-11:50 -  WOH 122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Lab: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 </w:t>
      </w:r>
      <w:r>
        <w:rPr>
          <w:rFonts w:ascii="Times New Roman" w:eastAsia="Times New Roman" w:hAnsi="Times New Roman" w:cs="Times New Roman"/>
          <w:sz w:val="24"/>
          <w:szCs w:val="24"/>
        </w:rPr>
        <w:tab/>
        <w:t>1:00-2:50 - WOH 122</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 </w:t>
      </w:r>
      <w:proofErr w:type="spellStart"/>
      <w:r>
        <w:rPr>
          <w:rFonts w:ascii="Times New Roman" w:eastAsia="Times New Roman" w:hAnsi="Times New Roman" w:cs="Times New Roman"/>
          <w:sz w:val="24"/>
          <w:szCs w:val="24"/>
        </w:rPr>
        <w:t>Vukicevich</w:t>
      </w:r>
      <w:proofErr w:type="spellEnd"/>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 Oak Hall (WOH) 125 -</w:t>
      </w:r>
      <w:proofErr w:type="gramStart"/>
      <w:r>
        <w:rPr>
          <w:rFonts w:ascii="Times New Roman" w:eastAsia="Times New Roman" w:hAnsi="Times New Roman" w:cs="Times New Roman"/>
          <w:sz w:val="24"/>
          <w:szCs w:val="24"/>
        </w:rPr>
        <w:t>  LBCC</w:t>
      </w:r>
      <w:proofErr w:type="gramEnd"/>
      <w:r>
        <w:rPr>
          <w:rFonts w:ascii="Times New Roman" w:eastAsia="Times New Roman" w:hAnsi="Times New Roman" w:cs="Times New Roman"/>
          <w:sz w:val="24"/>
          <w:szCs w:val="24"/>
        </w:rPr>
        <w:t xml:space="preserve"> Albany Campus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(voice mail): (541) 917-4596</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hyperlink r:id="rId5">
        <w:r>
          <w:rPr>
            <w:rFonts w:ascii="Times New Roman" w:eastAsia="Times New Roman" w:hAnsi="Times New Roman" w:cs="Times New Roman"/>
            <w:color w:val="1155CC"/>
            <w:sz w:val="24"/>
            <w:szCs w:val="24"/>
            <w:u w:val="single"/>
          </w:rPr>
          <w:t>eric.vukicevich@linnbenton.edu</w:t>
        </w:r>
      </w:hyperlink>
      <w:r>
        <w:rPr>
          <w:rFonts w:ascii="Times New Roman" w:eastAsia="Times New Roman" w:hAnsi="Times New Roman" w:cs="Times New Roman"/>
          <w:sz w:val="24"/>
          <w:szCs w:val="24"/>
        </w:rPr>
        <w:t xml:space="preserve"> or vukicee@linnbenton.edu</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w:t>
      </w:r>
      <w:hyperlink r:id="rId6">
        <w:r>
          <w:rPr>
            <w:rFonts w:ascii="Times New Roman" w:eastAsia="Times New Roman" w:hAnsi="Times New Roman" w:cs="Times New Roman"/>
            <w:color w:val="1155CC"/>
            <w:sz w:val="24"/>
            <w:szCs w:val="24"/>
            <w:u w:val="single"/>
          </w:rPr>
          <w:t>http://cf.linnbenton.edu/mathsci/aghort/vukicee</w:t>
        </w:r>
      </w:hyperlink>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Hours:  </w:t>
      </w:r>
      <w:r>
        <w:rPr>
          <w:rFonts w:ascii="Times New Roman" w:eastAsia="Times New Roman" w:hAnsi="Times New Roman" w:cs="Times New Roman"/>
          <w:sz w:val="24"/>
          <w:szCs w:val="24"/>
        </w:rPr>
        <w:t>Monday 12:00-1:30 or by appointment Monday/Wednesday</w:t>
      </w:r>
    </w:p>
    <w:p w:rsidR="004B7DBE" w:rsidRDefault="004B7DBE">
      <w:pPr>
        <w:widowControl w:val="0"/>
        <w:spacing w:line="240" w:lineRule="auto"/>
        <w:rPr>
          <w:rFonts w:ascii="Times New Roman" w:eastAsia="Times New Roman" w:hAnsi="Times New Roman" w:cs="Times New Roman"/>
          <w:color w:val="FF0000"/>
          <w:sz w:val="24"/>
          <w:szCs w:val="24"/>
        </w:rPr>
      </w:pP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4B7DBE" w:rsidRDefault="00DC09B6">
      <w:pPr>
        <w:widowControl w:val="0"/>
        <w:spacing w:before="90" w:after="90" w:line="240" w:lineRule="auto"/>
        <w:ind w:left="9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Introduces the essential soil nutrients and their use </w:t>
      </w:r>
      <w:r>
        <w:rPr>
          <w:rFonts w:ascii="Times New Roman" w:eastAsia="Times New Roman" w:hAnsi="Times New Roman" w:cs="Times New Roman"/>
          <w:sz w:val="24"/>
          <w:szCs w:val="24"/>
        </w:rPr>
        <w:t xml:space="preserve">in agronomic and horticultural crops. Processes in soil nutrient supply and plant nutrient uptake </w:t>
      </w:r>
      <w:proofErr w:type="gramStart"/>
      <w:r>
        <w:rPr>
          <w:rFonts w:ascii="Times New Roman" w:eastAsia="Times New Roman" w:hAnsi="Times New Roman" w:cs="Times New Roman"/>
          <w:sz w:val="24"/>
          <w:szCs w:val="24"/>
        </w:rPr>
        <w:t>are discussed</w:t>
      </w:r>
      <w:proofErr w:type="gramEnd"/>
      <w:r>
        <w:rPr>
          <w:rFonts w:ascii="Times New Roman" w:eastAsia="Times New Roman" w:hAnsi="Times New Roman" w:cs="Times New Roman"/>
          <w:sz w:val="24"/>
          <w:szCs w:val="24"/>
        </w:rPr>
        <w:t>. Students become familiar with common synthetic and organic fertilizers and soil amendments and learn how to apply fertilizers using various app</w:t>
      </w:r>
      <w:r>
        <w:rPr>
          <w:rFonts w:ascii="Times New Roman" w:eastAsia="Times New Roman" w:hAnsi="Times New Roman" w:cs="Times New Roman"/>
          <w:sz w:val="24"/>
          <w:szCs w:val="24"/>
        </w:rPr>
        <w:t xml:space="preserve">lication methods. Environmentally sound use and holistic management of agricultural nutrients </w:t>
      </w:r>
      <w:proofErr w:type="gramStart"/>
      <w:r>
        <w:rPr>
          <w:rFonts w:ascii="Times New Roman" w:eastAsia="Times New Roman" w:hAnsi="Times New Roman" w:cs="Times New Roman"/>
          <w:sz w:val="24"/>
          <w:szCs w:val="24"/>
        </w:rPr>
        <w:t>are emphasized</w:t>
      </w:r>
      <w:proofErr w:type="gramEnd"/>
      <w:r>
        <w:rPr>
          <w:rFonts w:ascii="Times New Roman" w:eastAsia="Times New Roman" w:hAnsi="Times New Roman" w:cs="Times New Roman"/>
          <w:sz w:val="24"/>
          <w:szCs w:val="24"/>
        </w:rPr>
        <w:t>.</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Materials:</w:t>
      </w:r>
      <w:r>
        <w:rPr>
          <w:rFonts w:ascii="Times New Roman" w:eastAsia="Times New Roman" w:hAnsi="Times New Roman" w:cs="Times New Roman"/>
          <w:sz w:val="24"/>
          <w:szCs w:val="24"/>
        </w:rPr>
        <w:t> </w:t>
      </w:r>
    </w:p>
    <w:p w:rsidR="004B7DBE" w:rsidRDefault="00DC09B6">
      <w:pPr>
        <w:widowControl w:val="0"/>
        <w:spacing w:before="90" w:after="9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Better Soil for Better Crops, (3rd Edition), SARE, 2010 (required - free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w:t>
      </w:r>
    </w:p>
    <w:p w:rsidR="004B7DBE" w:rsidRDefault="00DC09B6">
      <w:pPr>
        <w:widowControl w:val="0"/>
        <w:spacing w:before="90" w:after="9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of Nature and Properties of Soil, (3rd Edition), Prentice-Hall, 2009 (recommended)</w:t>
      </w:r>
    </w:p>
    <w:p w:rsidR="004B7DBE" w:rsidRDefault="00DC09B6">
      <w:pPr>
        <w:widowControl w:val="0"/>
        <w:spacing w:before="90" w:after="9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readings in the Moodle course management system, on-line, on reserve in the library, or from class handouts </w:t>
      </w:r>
      <w:proofErr w:type="gramStart"/>
      <w:r>
        <w:rPr>
          <w:rFonts w:ascii="Times New Roman" w:eastAsia="Times New Roman" w:hAnsi="Times New Roman" w:cs="Times New Roman"/>
          <w:sz w:val="24"/>
          <w:szCs w:val="24"/>
        </w:rPr>
        <w:t>will be announced</w:t>
      </w:r>
      <w:proofErr w:type="gramEnd"/>
      <w:r>
        <w:rPr>
          <w:rFonts w:ascii="Times New Roman" w:eastAsia="Times New Roman" w:hAnsi="Times New Roman" w:cs="Times New Roman"/>
          <w:sz w:val="24"/>
          <w:szCs w:val="24"/>
        </w:rPr>
        <w:t xml:space="preserve"> in class. Students have to </w:t>
      </w:r>
      <w:proofErr w:type="gramStart"/>
      <w:r>
        <w:rPr>
          <w:rFonts w:ascii="Times New Roman" w:eastAsia="Times New Roman" w:hAnsi="Times New Roman" w:cs="Times New Roman"/>
          <w:sz w:val="24"/>
          <w:szCs w:val="24"/>
        </w:rPr>
        <w:t>be enrolled</w:t>
      </w:r>
      <w:proofErr w:type="gramEnd"/>
      <w:r>
        <w:rPr>
          <w:rFonts w:ascii="Times New Roman" w:eastAsia="Times New Roman" w:hAnsi="Times New Roman" w:cs="Times New Roman"/>
          <w:sz w:val="24"/>
          <w:szCs w:val="24"/>
        </w:rPr>
        <w:t xml:space="preserve"> in Moodle (http://elearning.linnbenton.edu).</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the successful completion of this </w:t>
      </w:r>
      <w:proofErr w:type="gramStart"/>
      <w:r>
        <w:rPr>
          <w:rFonts w:ascii="Times New Roman" w:eastAsia="Times New Roman" w:hAnsi="Times New Roman" w:cs="Times New Roman"/>
          <w:sz w:val="24"/>
          <w:szCs w:val="24"/>
        </w:rPr>
        <w:t>course</w:t>
      </w:r>
      <w:proofErr w:type="gramEnd"/>
      <w:r>
        <w:rPr>
          <w:rFonts w:ascii="Times New Roman" w:eastAsia="Times New Roman" w:hAnsi="Times New Roman" w:cs="Times New Roman"/>
          <w:sz w:val="24"/>
          <w:szCs w:val="24"/>
        </w:rPr>
        <w:t xml:space="preserve"> students will be able to:</w:t>
      </w:r>
    </w:p>
    <w:p w:rsidR="004B7DBE" w:rsidRDefault="00DC09B6">
      <w:pPr>
        <w:widowControl w:val="0"/>
        <w:numPr>
          <w:ilvl w:val="0"/>
          <w:numId w:val="1"/>
        </w:numPr>
        <w:spacing w:before="9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function and cycling of essential plant nutrients. </w:t>
      </w:r>
    </w:p>
    <w:p w:rsidR="004B7DBE" w:rsidRDefault="00DC09B6">
      <w:pPr>
        <w:widowControl w:val="0"/>
        <w:numPr>
          <w:ilvl w:val="0"/>
          <w:numId w:val="1"/>
        </w:numPr>
        <w:spacing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nutrient requirements based on cro</w:t>
      </w:r>
      <w:r>
        <w:rPr>
          <w:rFonts w:ascii="Times New Roman" w:eastAsia="Times New Roman" w:hAnsi="Times New Roman" w:cs="Times New Roman"/>
          <w:sz w:val="24"/>
          <w:szCs w:val="24"/>
        </w:rPr>
        <w:t>p needs, soil properties and environmental situation.</w:t>
      </w:r>
    </w:p>
    <w:p w:rsidR="004B7DBE" w:rsidRDefault="00DC09B6">
      <w:pPr>
        <w:widowControl w:val="0"/>
        <w:numPr>
          <w:ilvl w:val="0"/>
          <w:numId w:val="1"/>
        </w:numPr>
        <w:spacing w:after="9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appropriate fertilizer and soil amendment types and rates for common </w:t>
      </w:r>
      <w:proofErr w:type="gramStart"/>
      <w:r>
        <w:rPr>
          <w:rFonts w:ascii="Times New Roman" w:eastAsia="Times New Roman" w:hAnsi="Times New Roman" w:cs="Times New Roman"/>
          <w:sz w:val="24"/>
          <w:szCs w:val="24"/>
        </w:rPr>
        <w:t>agronomic</w:t>
      </w:r>
      <w:proofErr w:type="gramEnd"/>
      <w:r>
        <w:rPr>
          <w:rFonts w:ascii="Times New Roman" w:eastAsia="Times New Roman" w:hAnsi="Times New Roman" w:cs="Times New Roman"/>
          <w:sz w:val="24"/>
          <w:szCs w:val="24"/>
        </w:rPr>
        <w:t xml:space="preserve"> and horticultural crops.</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Waitlist Policy</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class is full, registered students not attending the first sessi</w:t>
      </w:r>
      <w:r>
        <w:rPr>
          <w:rFonts w:ascii="Times New Roman" w:eastAsia="Times New Roman" w:hAnsi="Times New Roman" w:cs="Times New Roman"/>
          <w:sz w:val="24"/>
          <w:szCs w:val="24"/>
        </w:rPr>
        <w:t xml:space="preserve">on without advance notice to the instructor </w:t>
      </w:r>
      <w:proofErr w:type="gramStart"/>
      <w:r>
        <w:rPr>
          <w:rFonts w:ascii="Times New Roman" w:eastAsia="Times New Roman" w:hAnsi="Times New Roman" w:cs="Times New Roman"/>
          <w:sz w:val="24"/>
          <w:szCs w:val="24"/>
        </w:rPr>
        <w:t>will be dropped</w:t>
      </w:r>
      <w:proofErr w:type="gramEnd"/>
      <w:r>
        <w:rPr>
          <w:rFonts w:ascii="Times New Roman" w:eastAsia="Times New Roman" w:hAnsi="Times New Roman" w:cs="Times New Roman"/>
          <w:sz w:val="24"/>
          <w:szCs w:val="24"/>
        </w:rPr>
        <w:t xml:space="preserve"> from the class and students from the wait list will take their spots. Waitlisted students must attend class and get instructor approval to become registered students.</w:t>
      </w:r>
    </w:p>
    <w:p w:rsidR="004B7DBE" w:rsidRDefault="004B7DBE">
      <w:pPr>
        <w:widowControl w:val="0"/>
        <w:spacing w:line="240" w:lineRule="auto"/>
        <w:rPr>
          <w:rFonts w:ascii="Times New Roman" w:eastAsia="Times New Roman" w:hAnsi="Times New Roman" w:cs="Times New Roman"/>
          <w:b/>
          <w:sz w:val="28"/>
          <w:szCs w:val="28"/>
        </w:rPr>
      </w:pPr>
    </w:p>
    <w:p w:rsidR="004B7DBE" w:rsidRDefault="00DC09B6">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Evaluation</w:t>
      </w:r>
    </w:p>
    <w:p w:rsidR="004B7DBE" w:rsidRDefault="004B7DBE">
      <w:pPr>
        <w:widowControl w:val="0"/>
        <w:spacing w:line="240" w:lineRule="auto"/>
        <w:rPr>
          <w:rFonts w:ascii="Times New Roman" w:eastAsia="Times New Roman" w:hAnsi="Times New Roman" w:cs="Times New Roman"/>
          <w:b/>
          <w:sz w:val="12"/>
          <w:szCs w:val="12"/>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gramStart"/>
      <w:r>
        <w:rPr>
          <w:rFonts w:ascii="Times New Roman" w:eastAsia="Times New Roman" w:hAnsi="Times New Roman" w:cs="Times New Roman"/>
          <w:sz w:val="24"/>
          <w:szCs w:val="24"/>
        </w:rPr>
        <w:t>will be evaluated</w:t>
      </w:r>
      <w:proofErr w:type="gramEnd"/>
      <w:r>
        <w:rPr>
          <w:rFonts w:ascii="Times New Roman" w:eastAsia="Times New Roman" w:hAnsi="Times New Roman" w:cs="Times New Roman"/>
          <w:sz w:val="24"/>
          <w:szCs w:val="24"/>
        </w:rPr>
        <w:t xml:space="preserve"> through quizzes, exams, lab reports, and a portfolio project. You have to</w:t>
      </w:r>
      <w:r>
        <w:rPr>
          <w:rFonts w:ascii="Times New Roman" w:eastAsia="Times New Roman" w:hAnsi="Times New Roman" w:cs="Times New Roman"/>
          <w:b/>
          <w:sz w:val="24"/>
          <w:szCs w:val="24"/>
          <w:u w:val="single"/>
        </w:rPr>
        <w:t xml:space="preserve"> let the instructor know ahead of time</w:t>
      </w:r>
      <w:r>
        <w:rPr>
          <w:rFonts w:ascii="Times New Roman" w:eastAsia="Times New Roman" w:hAnsi="Times New Roman" w:cs="Times New Roman"/>
          <w:sz w:val="24"/>
          <w:szCs w:val="24"/>
        </w:rPr>
        <w:t xml:space="preserve"> (via phone, email, or in person) if you are unable to meet the due dates of assignments or if you are unable to take exams</w:t>
      </w:r>
      <w:r>
        <w:rPr>
          <w:rFonts w:ascii="Times New Roman" w:eastAsia="Times New Roman" w:hAnsi="Times New Roman" w:cs="Times New Roman"/>
          <w:sz w:val="24"/>
          <w:szCs w:val="24"/>
        </w:rPr>
        <w:t xml:space="preserve"> on the designated dates and times due to an emergency or illness. Only students following this procedure will receive make-up exams. Labs require your presence and </w:t>
      </w:r>
      <w:proofErr w:type="spellStart"/>
      <w:proofErr w:type="gramStart"/>
      <w:r>
        <w:rPr>
          <w:rFonts w:ascii="Times New Roman" w:eastAsia="Times New Roman" w:hAnsi="Times New Roman" w:cs="Times New Roman"/>
          <w:sz w:val="24"/>
          <w:szCs w:val="24"/>
        </w:rPr>
        <w:t>can not</w:t>
      </w:r>
      <w:proofErr w:type="spellEnd"/>
      <w:proofErr w:type="gramEnd"/>
      <w:r>
        <w:rPr>
          <w:rFonts w:ascii="Times New Roman" w:eastAsia="Times New Roman" w:hAnsi="Times New Roman" w:cs="Times New Roman"/>
          <w:sz w:val="24"/>
          <w:szCs w:val="24"/>
        </w:rPr>
        <w:t xml:space="preserve"> be made up. Keep track of your grades in exams, quizzes and assignments.</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Grades: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grading system for the course is “A-F”. Final grades </w:t>
      </w:r>
      <w:proofErr w:type="gramStart"/>
      <w:r>
        <w:rPr>
          <w:rFonts w:ascii="Times New Roman" w:eastAsia="Times New Roman" w:hAnsi="Times New Roman" w:cs="Times New Roman"/>
          <w:sz w:val="24"/>
          <w:szCs w:val="24"/>
        </w:rPr>
        <w:t>will be based</w:t>
      </w:r>
      <w:proofErr w:type="gramEnd"/>
      <w:r>
        <w:rPr>
          <w:rFonts w:ascii="Times New Roman" w:eastAsia="Times New Roman" w:hAnsi="Times New Roman" w:cs="Times New Roman"/>
          <w:sz w:val="24"/>
          <w:szCs w:val="24"/>
        </w:rPr>
        <w:t xml:space="preserve"> on the percentage of total points earned.</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 90% and above - B = 80 to 89% - C = 70 to 79%- D = 60 to 69%. - F = 59% and below</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 10 % (x2)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&gt; 20 %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 Exam 20 % </w:t>
      </w:r>
      <w:r>
        <w:rPr>
          <w:rFonts w:ascii="Times New Roman" w:eastAsia="Times New Roman" w:hAnsi="Times New Roman" w:cs="Times New Roman"/>
          <w:sz w:val="24"/>
          <w:szCs w:val="24"/>
        </w:rPr>
        <w:tab/>
        <w:t>&gt; 20%</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Lab Participation</w:t>
      </w:r>
      <w:proofErr w:type="gramStart"/>
      <w:r>
        <w:rPr>
          <w:rFonts w:ascii="Times New Roman" w:eastAsia="Times New Roman" w:hAnsi="Times New Roman" w:cs="Times New Roman"/>
          <w:sz w:val="24"/>
          <w:szCs w:val="24"/>
        </w:rPr>
        <w:t>  4</w:t>
      </w:r>
      <w:proofErr w:type="gramEnd"/>
      <w:r>
        <w:rPr>
          <w:rFonts w:ascii="Times New Roman" w:eastAsia="Times New Roman" w:hAnsi="Times New Roman" w:cs="Times New Roman"/>
          <w:sz w:val="24"/>
          <w:szCs w:val="24"/>
        </w:rPr>
        <w:t>% (x10) &gt; 40%*</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Portfolio Project 20 % </w:t>
      </w:r>
      <w:r>
        <w:rPr>
          <w:rFonts w:ascii="Times New Roman" w:eastAsia="Times New Roman" w:hAnsi="Times New Roman" w:cs="Times New Roman"/>
          <w:sz w:val="24"/>
          <w:szCs w:val="24"/>
        </w:rPr>
        <w:tab/>
        <w:t>&gt; 20%</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xml:space="preserve"> Missing more than two labs will result in 0 % in the lab portion of the grade.  </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Integrity: </w:t>
      </w:r>
      <w:r>
        <w:rPr>
          <w:rFonts w:ascii="Times New Roman" w:eastAsia="Times New Roman" w:hAnsi="Times New Roman" w:cs="Times New Roman"/>
          <w:sz w:val="24"/>
          <w:szCs w:val="24"/>
        </w:rPr>
        <w:t xml:space="preserve">All students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take exams with integrity, jeopardizing neither their own honesty nor that of other students.  </w:t>
      </w:r>
      <w:r>
        <w:rPr>
          <w:rFonts w:ascii="Times New Roman" w:eastAsia="Times New Roman" w:hAnsi="Times New Roman" w:cs="Times New Roman"/>
          <w:i/>
          <w:sz w:val="24"/>
          <w:szCs w:val="24"/>
          <w:u w:val="single"/>
        </w:rPr>
        <w:t>Plagiarism</w:t>
      </w:r>
      <w:r>
        <w:rPr>
          <w:rFonts w:ascii="Times New Roman" w:eastAsia="Times New Roman" w:hAnsi="Times New Roman" w:cs="Times New Roman"/>
          <w:sz w:val="24"/>
          <w:szCs w:val="24"/>
        </w:rPr>
        <w:t> will result in 0 points for the assignment and may result in further disciplinary action. Plagiarism is turning in some e</w:t>
      </w:r>
      <w:r>
        <w:rPr>
          <w:rFonts w:ascii="Times New Roman" w:eastAsia="Times New Roman" w:hAnsi="Times New Roman" w:cs="Times New Roman"/>
          <w:sz w:val="24"/>
          <w:szCs w:val="24"/>
        </w:rPr>
        <w:t>lse’s work as your own or using sources without proper credit. </w:t>
      </w:r>
      <w:r>
        <w:rPr>
          <w:rFonts w:ascii="Times New Roman" w:eastAsia="Times New Roman" w:hAnsi="Times New Roman" w:cs="Times New Roman"/>
          <w:sz w:val="24"/>
          <w:szCs w:val="24"/>
          <w:u w:val="single"/>
        </w:rPr>
        <w:t>Do not copy material from the internet or from any other source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present it as your own.</w:t>
      </w:r>
      <w:r>
        <w:rPr>
          <w:rFonts w:ascii="Times New Roman" w:eastAsia="Times New Roman" w:hAnsi="Times New Roman" w:cs="Times New Roman"/>
          <w:sz w:val="24"/>
          <w:szCs w:val="24"/>
        </w:rPr>
        <w:t>  Work you present as your work must be original to you. Ask your instructor or a librarian for help w</w:t>
      </w:r>
      <w:r>
        <w:rPr>
          <w:rFonts w:ascii="Times New Roman" w:eastAsia="Times New Roman" w:hAnsi="Times New Roman" w:cs="Times New Roman"/>
          <w:sz w:val="24"/>
          <w:szCs w:val="24"/>
        </w:rPr>
        <w:t>hen in doubt.</w:t>
      </w:r>
    </w:p>
    <w:p w:rsidR="004B7DBE" w:rsidRDefault="004B7DBE">
      <w:pPr>
        <w:spacing w:line="240" w:lineRule="auto"/>
        <w:rPr>
          <w:rFonts w:ascii="Times New Roman" w:eastAsia="Times New Roman" w:hAnsi="Times New Roman" w:cs="Times New Roman"/>
          <w:b/>
          <w:sz w:val="24"/>
          <w:szCs w:val="24"/>
        </w:rPr>
      </w:pPr>
    </w:p>
    <w:p w:rsidR="004B7DBE" w:rsidRDefault="00DC09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Accessibility resources</w:t>
      </w:r>
      <w:r>
        <w:rPr>
          <w:rFonts w:ascii="Times New Roman" w:eastAsia="Times New Roman" w:hAnsi="Times New Roman" w:cs="Times New Roman"/>
          <w:sz w:val="24"/>
          <w:szCs w:val="24"/>
        </w:rPr>
        <w:t xml:space="preserve">:  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speak with the instructor </w:t>
      </w:r>
      <w:r>
        <w:rPr>
          <w:rFonts w:ascii="Times New Roman" w:eastAsia="Times New Roman" w:hAnsi="Times New Roman" w:cs="Times New Roman"/>
          <w:sz w:val="24"/>
          <w:szCs w:val="24"/>
        </w:rPr>
        <w:t xml:space="preserve">during the first week of class.  If you have not accessed services and think you may need them, please contact the </w:t>
      </w:r>
      <w:hyperlink r:id="rId7">
        <w:r>
          <w:rPr>
            <w:rFonts w:ascii="Times New Roman" w:eastAsia="Times New Roman" w:hAnsi="Times New Roman" w:cs="Times New Roman"/>
            <w:color w:val="0000FF"/>
            <w:sz w:val="24"/>
            <w:szCs w:val="24"/>
            <w:u w:val="single"/>
          </w:rPr>
          <w:t>Center for Accessibility Resources (CFAR</w:t>
        </w:r>
      </w:hyperlink>
      <w:r>
        <w:rPr>
          <w:rFonts w:ascii="Times New Roman" w:eastAsia="Times New Roman" w:hAnsi="Times New Roman" w:cs="Times New Roman"/>
          <w:sz w:val="24"/>
          <w:szCs w:val="24"/>
        </w:rPr>
        <w:t>) in RCH 105 (917-4789).</w:t>
      </w:r>
    </w:p>
    <w:p w:rsidR="004B7DBE" w:rsidRDefault="004B7DBE">
      <w:pPr>
        <w:spacing w:line="240" w:lineRule="auto"/>
        <w:rPr>
          <w:rFonts w:ascii="Times New Roman" w:eastAsia="Times New Roman" w:hAnsi="Times New Roman" w:cs="Times New Roman"/>
          <w:b/>
          <w:sz w:val="24"/>
          <w:szCs w:val="24"/>
        </w:rPr>
      </w:pPr>
    </w:p>
    <w:p w:rsidR="004B7DBE" w:rsidRDefault="00DC09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LBCC Comprehensive Statement of Nondiscrimination:  </w:t>
      </w: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w:t>
      </w:r>
      <w:r>
        <w:rPr>
          <w:rFonts w:ascii="Times New Roman" w:eastAsia="Times New Roman" w:hAnsi="Times New Roman" w:cs="Times New Roman"/>
          <w:sz w:val="24"/>
          <w:szCs w:val="24"/>
        </w:rPr>
        <w:t>entation, marital status, disability, veteran status, age, or any other status protected under applicable federal, state, or local laws.  (For further information </w:t>
      </w:r>
      <w:hyperlink r:id="rId8">
        <w:r>
          <w:rPr>
            <w:rFonts w:ascii="Times New Roman" w:eastAsia="Times New Roman" w:hAnsi="Times New Roman" w:cs="Times New Roman"/>
            <w:color w:val="0000FF"/>
            <w:sz w:val="24"/>
            <w:szCs w:val="24"/>
            <w:u w:val="single"/>
          </w:rPr>
          <w:t>http://po.linnbenton.edu/BPsandARs/</w:t>
        </w:r>
      </w:hyperlink>
      <w:r>
        <w:rPr>
          <w:rFonts w:ascii="Times New Roman" w:eastAsia="Times New Roman" w:hAnsi="Times New Roman" w:cs="Times New Roman"/>
          <w:sz w:val="24"/>
          <w:szCs w:val="24"/>
        </w:rPr>
        <w:t> )</w:t>
      </w:r>
    </w:p>
    <w:p w:rsidR="004B7DBE" w:rsidRDefault="00DC09B6">
      <w:pPr>
        <w:spacing w:before="185" w:line="259" w:lineRule="auto"/>
        <w:ind w:right="257"/>
        <w:rPr>
          <w:rFonts w:ascii="Cambria" w:eastAsia="Cambria" w:hAnsi="Cambria" w:cs="Cambria"/>
          <w:i/>
          <w:sz w:val="24"/>
          <w:szCs w:val="24"/>
        </w:rPr>
      </w:pPr>
      <w:proofErr w:type="gramStart"/>
      <w:r>
        <w:rPr>
          <w:rFonts w:ascii="Times New Roman" w:eastAsia="Times New Roman" w:hAnsi="Times New Roman" w:cs="Times New Roman"/>
          <w:b/>
          <w:sz w:val="24"/>
          <w:szCs w:val="24"/>
        </w:rPr>
        <w:t xml:space="preserve">Single stop financial guidance: </w:t>
      </w:r>
      <w:r>
        <w:rPr>
          <w:rFonts w:ascii="Times New Roman" w:eastAsia="Times New Roman" w:hAnsi="Times New Roman" w:cs="Times New Roman"/>
          <w:sz w:val="24"/>
          <w:szCs w:val="24"/>
        </w:rPr>
        <w:t>Any student who has difficulty affording groceries or accessing sufficient food to eat every day, or who lacks a safe and stable place to live, and believes this may affect their performance in the course, is urged to contac</w:t>
      </w:r>
      <w:r>
        <w:rPr>
          <w:rFonts w:ascii="Times New Roman" w:eastAsia="Times New Roman" w:hAnsi="Times New Roman" w:cs="Times New Roman"/>
          <w:sz w:val="24"/>
          <w:szCs w:val="24"/>
        </w:rPr>
        <w:t>t the Single Stop Office for support (</w:t>
      </w:r>
      <w:hyperlink r:id="rId9">
        <w:r>
          <w:rPr>
            <w:rFonts w:ascii="Times New Roman" w:eastAsia="Times New Roman" w:hAnsi="Times New Roman" w:cs="Times New Roman"/>
            <w:color w:val="0000FF"/>
            <w:sz w:val="24"/>
            <w:szCs w:val="24"/>
            <w:u w:val="single"/>
          </w:rPr>
          <w:t>SinglestopatLBCC@linnbenton.edu</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541-917- 4877, or visit us on the </w:t>
      </w:r>
      <w:r>
        <w:rPr>
          <w:rFonts w:ascii="Times New Roman" w:eastAsia="Times New Roman" w:hAnsi="Times New Roman" w:cs="Times New Roman"/>
          <w:sz w:val="24"/>
          <w:szCs w:val="24"/>
        </w:rPr>
        <w:lastRenderedPageBreak/>
        <w:t xml:space="preserve">web </w:t>
      </w:r>
      <w:hyperlink r:id="rId11">
        <w:r>
          <w:rPr>
            <w:rFonts w:ascii="Times New Roman" w:eastAsia="Times New Roman" w:hAnsi="Times New Roman" w:cs="Times New Roman"/>
            <w:color w:val="0000FF"/>
            <w:sz w:val="24"/>
            <w:szCs w:val="24"/>
            <w:u w:val="single"/>
          </w:rPr>
          <w:t>www.linnbenton.edu</w:t>
        </w:r>
      </w:hyperlink>
      <w:r>
        <w:rPr>
          <w:rFonts w:ascii="Times New Roman" w:eastAsia="Times New Roman" w:hAnsi="Times New Roman" w:cs="Times New Roman"/>
          <w:sz w:val="24"/>
          <w:szCs w:val="24"/>
        </w:rPr>
        <w:t xml:space="preserve"> under student services for current students).</w:t>
      </w:r>
      <w:proofErr w:type="gramEnd"/>
      <w:r>
        <w:rPr>
          <w:rFonts w:ascii="Times New Roman" w:eastAsia="Times New Roman" w:hAnsi="Times New Roman" w:cs="Times New Roman"/>
          <w:sz w:val="24"/>
          <w:szCs w:val="24"/>
        </w:rPr>
        <w:t xml:space="preserve"> Our office can help students </w:t>
      </w:r>
      <w:proofErr w:type="gram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 xml:space="preserve"> connected to resources to help. </w:t>
      </w:r>
    </w:p>
    <w:p w:rsidR="004B7DBE" w:rsidRDefault="004B7DBE">
      <w:pPr>
        <w:widowControl w:val="0"/>
        <w:spacing w:line="240" w:lineRule="auto"/>
        <w:rPr>
          <w:rFonts w:ascii="Times New Roman" w:eastAsia="Times New Roman" w:hAnsi="Times New Roman" w:cs="Times New Roman"/>
          <w:b/>
          <w:i/>
          <w:sz w:val="24"/>
          <w:szCs w:val="24"/>
        </w:rPr>
      </w:pPr>
    </w:p>
    <w:p w:rsidR="004B7DBE" w:rsidRDefault="00DC09B6">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Classroom Guidelines</w:t>
      </w:r>
    </w:p>
    <w:p w:rsidR="004B7DBE" w:rsidRDefault="004B7DBE">
      <w:pPr>
        <w:widowControl w:val="0"/>
        <w:spacing w:line="240" w:lineRule="auto"/>
        <w:rPr>
          <w:rFonts w:ascii="Times New Roman" w:eastAsia="Times New Roman" w:hAnsi="Times New Roman" w:cs="Times New Roman"/>
          <w:b/>
          <w:sz w:val="28"/>
          <w:szCs w:val="28"/>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your course. You will learn the most if you actively participate in classroom discussio</w:t>
      </w:r>
      <w:r>
        <w:rPr>
          <w:rFonts w:ascii="Times New Roman" w:eastAsia="Times New Roman" w:hAnsi="Times New Roman" w:cs="Times New Roman"/>
          <w:sz w:val="24"/>
          <w:szCs w:val="24"/>
        </w:rPr>
        <w:t>ns and share your experience and questions. At the same time, respect other students’ desire to learn while listening attentively and appreciating other points of view.</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to know your classmates and help one another learn.</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Turn off cell phones</w:t>
      </w:r>
      <w:r>
        <w:rPr>
          <w:rFonts w:ascii="Times New Roman" w:eastAsia="Times New Roman" w:hAnsi="Times New Roman" w:cs="Times New Roman"/>
          <w:sz w:val="24"/>
          <w:szCs w:val="24"/>
        </w:rPr>
        <w:t xml:space="preserve"> before you enter the classroom. </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your classroom. Take responsibility for it by straightening up tables and chairs when you leave. Clean up the lab and put away equipment at the end of class. Pick up and remove litter.</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Arrive promptly before clas</w:t>
      </w:r>
      <w:r>
        <w:rPr>
          <w:rFonts w:ascii="Times New Roman" w:eastAsia="Times New Roman" w:hAnsi="Times New Roman" w:cs="Times New Roman"/>
          <w:sz w:val="24"/>
          <w:szCs w:val="24"/>
        </w:rPr>
        <w:t>s begins. If late, enter quietly.</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 food or drink</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is allowed</w:t>
      </w:r>
      <w:proofErr w:type="gramEnd"/>
      <w:r>
        <w:rPr>
          <w:rFonts w:ascii="Times New Roman" w:eastAsia="Times New Roman" w:hAnsi="Times New Roman" w:cs="Times New Roman"/>
          <w:sz w:val="24"/>
          <w:szCs w:val="24"/>
        </w:rPr>
        <w:t xml:space="preserve"> in the classroom during class time. No tobacco products </w:t>
      </w:r>
      <w:proofErr w:type="gramStart"/>
      <w:r>
        <w:rPr>
          <w:rFonts w:ascii="Times New Roman" w:eastAsia="Times New Roman" w:hAnsi="Times New Roman" w:cs="Times New Roman"/>
          <w:sz w:val="24"/>
          <w:szCs w:val="24"/>
        </w:rPr>
        <w:t>may be used</w:t>
      </w:r>
      <w:proofErr w:type="gramEnd"/>
      <w:r>
        <w:rPr>
          <w:rFonts w:ascii="Times New Roman" w:eastAsia="Times New Roman" w:hAnsi="Times New Roman" w:cs="Times New Roman"/>
          <w:sz w:val="24"/>
          <w:szCs w:val="24"/>
        </w:rPr>
        <w:t xml:space="preserve"> in the classroom at any time.</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basic safety rules and report any accidents, injuries, or problems immediately.</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not come to class when you are ill and are likely to infect others.</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Minor children </w:t>
      </w:r>
      <w:proofErr w:type="gramStart"/>
      <w:r>
        <w:rPr>
          <w:rFonts w:ascii="Times New Roman" w:eastAsia="Times New Roman" w:hAnsi="Times New Roman" w:cs="Times New Roman"/>
          <w:sz w:val="24"/>
          <w:szCs w:val="24"/>
        </w:rPr>
        <w:t>will not be allowed</w:t>
      </w:r>
      <w:proofErr w:type="gramEnd"/>
      <w:r>
        <w:rPr>
          <w:rFonts w:ascii="Times New Roman" w:eastAsia="Times New Roman" w:hAnsi="Times New Roman" w:cs="Times New Roman"/>
          <w:sz w:val="24"/>
          <w:szCs w:val="24"/>
        </w:rPr>
        <w:t xml:space="preserve"> in the classroom or lab areas for safety reasons. Check the LBCC family resource center for day care options</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is a primary concern on campus</w:t>
      </w:r>
      <w:r>
        <w:rPr>
          <w:rFonts w:ascii="Times New Roman" w:eastAsia="Times New Roman" w:hAnsi="Times New Roman" w:cs="Times New Roman"/>
          <w:sz w:val="24"/>
          <w:szCs w:val="24"/>
        </w:rPr>
        <w:t>. Be responsible for your things and considerate of other students’ belongings.</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color w:val="0000EE"/>
          <w:sz w:val="24"/>
          <w:szCs w:val="24"/>
          <w:u w:val="single"/>
        </w:rPr>
      </w:pPr>
      <w:r>
        <w:rPr>
          <w:rFonts w:ascii="Times New Roman" w:eastAsia="Times New Roman" w:hAnsi="Times New Roman" w:cs="Times New Roman"/>
          <w:sz w:val="24"/>
          <w:szCs w:val="24"/>
        </w:rPr>
        <w:t>Let faculty or staff know if you are experiencing academic difficulties. Assistance is available. The LBCC Learning Center provides students with academic support and a comfor</w:t>
      </w:r>
      <w:r>
        <w:rPr>
          <w:rFonts w:ascii="Times New Roman" w:eastAsia="Times New Roman" w:hAnsi="Times New Roman" w:cs="Times New Roman"/>
          <w:sz w:val="24"/>
          <w:szCs w:val="24"/>
        </w:rPr>
        <w:t xml:space="preserve">table place to study. For available services go to </w:t>
      </w:r>
      <w:r>
        <w:fldChar w:fldCharType="begin"/>
      </w:r>
      <w:r>
        <w:instrText xml:space="preserve"> HYPERLINK "http://cf.linnbenton.edu/depts/lrc/" </w:instrText>
      </w:r>
      <w:r>
        <w:fldChar w:fldCharType="separate"/>
      </w:r>
      <w:r>
        <w:rPr>
          <w:rFonts w:ascii="Times New Roman" w:eastAsia="Times New Roman" w:hAnsi="Times New Roman" w:cs="Times New Roman"/>
          <w:color w:val="0000EE"/>
          <w:sz w:val="24"/>
          <w:szCs w:val="24"/>
          <w:u w:val="single"/>
        </w:rPr>
        <w:t>http://cf.linnbenton.edu/depts/lrc/</w:t>
      </w:r>
    </w:p>
    <w:p w:rsidR="004B7DBE" w:rsidRDefault="004B7DBE">
      <w:pPr>
        <w:widowControl w:val="0"/>
        <w:spacing w:line="240" w:lineRule="auto"/>
        <w:rPr>
          <w:rFonts w:ascii="Times New Roman" w:eastAsia="Times New Roman" w:hAnsi="Times New Roman" w:cs="Times New Roman"/>
          <w:color w:val="0000EE"/>
          <w:sz w:val="24"/>
          <w:szCs w:val="24"/>
          <w:u w:val="single"/>
        </w:rPr>
      </w:pPr>
    </w:p>
    <w:p w:rsidR="004B7DBE" w:rsidRDefault="00DC09B6">
      <w:pPr>
        <w:widowControl w:val="0"/>
        <w:spacing w:line="240" w:lineRule="auto"/>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Be aware of Student Rights and Responsibilities. For more information go to http://www.linnbenton.edu/studentrights/</w:t>
      </w:r>
      <w:r>
        <w:rPr>
          <w:rFonts w:ascii="Times New Roman" w:eastAsia="Times New Roman" w:hAnsi="Times New Roman" w:cs="Times New Roman"/>
          <w:sz w:val="24"/>
          <w:szCs w:val="24"/>
        </w:rPr>
        <w:t>index.html</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Be aware of inclement weather policy of the college during the winter term</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Course Schedule - CSS 215 Soil Nutrients    </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xml:space="preserve">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
        <w:tblW w:w="9360"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1170"/>
        <w:gridCol w:w="1650"/>
        <w:gridCol w:w="1950"/>
        <w:gridCol w:w="1770"/>
        <w:gridCol w:w="2190"/>
      </w:tblGrid>
      <w:tr w:rsidR="004B7DBE">
        <w:tc>
          <w:tcPr>
            <w:tcW w:w="630" w:type="dxa"/>
            <w:shd w:val="clear" w:color="auto" w:fill="FFFFFF"/>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Monday   Lecture</w:t>
            </w:r>
          </w:p>
          <w:p w:rsidR="004B7DBE" w:rsidRDefault="004B7DBE">
            <w:pPr>
              <w:widowControl w:val="0"/>
              <w:spacing w:line="240" w:lineRule="auto"/>
              <w:rPr>
                <w:rFonts w:ascii="Times New Roman" w:eastAsia="Times New Roman" w:hAnsi="Times New Roman" w:cs="Times New Roman"/>
                <w:b/>
              </w:rPr>
            </w:pP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Wednesday </w:t>
            </w:r>
          </w:p>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Lecture</w:t>
            </w:r>
          </w:p>
          <w:p w:rsidR="004B7DBE" w:rsidRDefault="004B7DBE">
            <w:pPr>
              <w:widowControl w:val="0"/>
              <w:spacing w:line="240" w:lineRule="auto"/>
              <w:rPr>
                <w:rFonts w:ascii="Times New Roman" w:eastAsia="Times New Roman" w:hAnsi="Times New Roman" w:cs="Times New Roman"/>
                <w:b/>
              </w:rPr>
            </w:pP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Wednesday  </w:t>
            </w:r>
          </w:p>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Lab</w:t>
            </w:r>
          </w:p>
          <w:p w:rsidR="004B7DBE" w:rsidRDefault="004B7DBE">
            <w:pPr>
              <w:widowControl w:val="0"/>
              <w:spacing w:line="240" w:lineRule="auto"/>
              <w:rPr>
                <w:rFonts w:ascii="Times New Roman" w:eastAsia="Times New Roman" w:hAnsi="Times New Roman" w:cs="Times New Roman"/>
                <w:b/>
              </w:rPr>
            </w:pP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Reading in </w:t>
            </w:r>
            <w:r>
              <w:rPr>
                <w:rFonts w:ascii="Times New Roman" w:eastAsia="Times New Roman" w:hAnsi="Times New Roman" w:cs="Times New Roman"/>
                <w:b/>
                <w:i/>
              </w:rPr>
              <w:t>Better Soil for Better Crops</w:t>
            </w:r>
            <w:r>
              <w:rPr>
                <w:rFonts w:ascii="Times New Roman" w:eastAsia="Times New Roman" w:hAnsi="Times New Roman" w:cs="Times New Roman"/>
                <w:b/>
              </w:rPr>
              <w:t xml:space="preserve"> (required)</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Reading  in </w:t>
            </w:r>
            <w:r>
              <w:rPr>
                <w:rFonts w:ascii="Times New Roman" w:eastAsia="Times New Roman" w:hAnsi="Times New Roman" w:cs="Times New Roman"/>
                <w:b/>
                <w:i/>
              </w:rPr>
              <w:t>Elements of Nature and Properties of Soils</w:t>
            </w:r>
            <w:r>
              <w:rPr>
                <w:rFonts w:ascii="Times New Roman" w:eastAsia="Times New Roman" w:hAnsi="Times New Roman" w:cs="Times New Roman"/>
                <w:b/>
              </w:rPr>
              <w:t xml:space="preserve"> (recommended)</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01-07</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Course Introduction</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Intro Soil Nutrients</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Cation Exchange</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 Organic Matter</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  The Soil Around Us</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2</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01-14</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Intro Fertilizers</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Soil Nitrogen</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Soil test interpretation/</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Fertilizer calc.</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7: Nutrient Cycles and Flows </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13: Practical Nutrient Management pp 476-483</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3</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01-21</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u w:val="single"/>
              </w:rPr>
              <w:t>Holiday</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Nitrogen and Organic matter</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Begin pH/nitrate experiment</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19: N and P Management</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12: Nutrient Cycles</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pp 396-412</w:t>
            </w:r>
          </w:p>
        </w:tc>
      </w:tr>
      <w:tr w:rsidR="004B7DBE">
        <w:trPr>
          <w:trHeight w:val="1140"/>
        </w:trPr>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4</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01-28</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Soil Phosphorus</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Quiz 1</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 and the Environment</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Field trip: </w:t>
            </w:r>
            <w:proofErr w:type="spellStart"/>
            <w:r>
              <w:rPr>
                <w:rFonts w:ascii="Times New Roman" w:eastAsia="Times New Roman" w:hAnsi="Times New Roman" w:cs="Times New Roman"/>
              </w:rPr>
              <w:t>Nutrien</w:t>
            </w:r>
            <w:proofErr w:type="spellEnd"/>
          </w:p>
          <w:p w:rsidR="004B7DBE" w:rsidRDefault="00DC09B6">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Project Draft Due</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TBA</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12: Nutrient Cycles</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pp 420-432</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5</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02-04</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Soil Potassium</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Soil Sulfur</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 S and Liquid fertilizers</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21: Soil Testing</w:t>
            </w:r>
          </w:p>
          <w:p w:rsidR="004B7DBE" w:rsidRDefault="004B7DBE">
            <w:pPr>
              <w:widowControl w:val="0"/>
              <w:spacing w:line="240" w:lineRule="auto"/>
              <w:rPr>
                <w:rFonts w:ascii="Times New Roman" w:eastAsia="Times New Roman" w:hAnsi="Times New Roman" w:cs="Times New Roman"/>
              </w:rPr>
            </w:pP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12: Nutrient Cycles</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pp 412-419, 433-438</w:t>
            </w:r>
          </w:p>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13: Nutrient Mgmt. pp 484-487</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6</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02-11</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Midterm Exam</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Fertilizing with Manure</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Organic Fertilizer Applications</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12: Animal Manures</w:t>
            </w:r>
          </w:p>
          <w:p w:rsidR="004B7DBE" w:rsidRDefault="004B7DBE">
            <w:pPr>
              <w:widowControl w:val="0"/>
              <w:spacing w:line="240" w:lineRule="auto"/>
              <w:rPr>
                <w:rFonts w:ascii="Times New Roman" w:eastAsia="Times New Roman" w:hAnsi="Times New Roman" w:cs="Times New Roman"/>
              </w:rPr>
            </w:pP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13: Practical Nutrient Management  pp 466-469</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7</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02-18</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Holiday</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Compost</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Cover Crop Calculator</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13: Using Compost</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11: Soil Organic Matter pp 391-392</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8</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02-25</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Other Organic Amendments</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Nutrient Management</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Nutrient Calculation</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Project Q and A</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Reading: Alt. Soil Amendments  &amp;</w:t>
            </w:r>
          </w:p>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18: Nutrient Mgmt. </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13: Practical Nutrient Management</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pp 470-75</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9</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03-04</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Quiz 2</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Micronutrients</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Calcium and Magnesium</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Guest lecture/activity: Liming</w:t>
            </w:r>
          </w:p>
        </w:tc>
        <w:tc>
          <w:tcPr>
            <w:tcW w:w="177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20: Other Nutrients, CEC and Acidity </w:t>
            </w:r>
          </w:p>
        </w:tc>
        <w:tc>
          <w:tcPr>
            <w:tcW w:w="219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9: Soil Acidity, Alkalinity</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pp 269-297</w:t>
            </w: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10</w:t>
            </w:r>
          </w:p>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03-11</w:t>
            </w:r>
          </w:p>
        </w:tc>
        <w:tc>
          <w:tcPr>
            <w:tcW w:w="117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Ecological Soil Fertility Mgmt.</w:t>
            </w:r>
          </w:p>
        </w:tc>
        <w:tc>
          <w:tcPr>
            <w:tcW w:w="1650" w:type="dxa"/>
            <w:shd w:val="clear" w:color="auto" w:fill="EEEEEE"/>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TBA</w:t>
            </w:r>
          </w:p>
        </w:tc>
        <w:tc>
          <w:tcPr>
            <w:tcW w:w="195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Project Presentation</w:t>
            </w:r>
          </w:p>
          <w:p w:rsidR="004B7DBE" w:rsidRDefault="00DC09B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Group A</w:t>
            </w:r>
          </w:p>
        </w:tc>
        <w:tc>
          <w:tcPr>
            <w:tcW w:w="1770" w:type="dxa"/>
            <w:shd w:val="clear" w:color="auto" w:fill="EEEEEE"/>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c>
          <w:tcPr>
            <w:tcW w:w="2190" w:type="dxa"/>
            <w:shd w:val="clear" w:color="auto" w:fill="FFFFFF"/>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r>
      <w:tr w:rsidR="004B7DBE">
        <w:tc>
          <w:tcPr>
            <w:tcW w:w="630" w:type="dxa"/>
            <w:shd w:val="clear" w:color="auto" w:fill="FFFFFF"/>
            <w:tcMar>
              <w:top w:w="45" w:type="dxa"/>
              <w:left w:w="45" w:type="dxa"/>
              <w:bottom w:w="45" w:type="dxa"/>
              <w:right w:w="45" w:type="dxa"/>
            </w:tcMar>
          </w:tcPr>
          <w:p w:rsidR="004B7DBE" w:rsidRDefault="00DC09B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Finals Week</w:t>
            </w:r>
          </w:p>
        </w:tc>
        <w:tc>
          <w:tcPr>
            <w:tcW w:w="1170" w:type="dxa"/>
            <w:shd w:val="clear" w:color="auto" w:fill="FFFFFF"/>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c>
          <w:tcPr>
            <w:tcW w:w="1650" w:type="dxa"/>
            <w:shd w:val="clear" w:color="auto" w:fill="EEEEEE"/>
            <w:tcMar>
              <w:top w:w="45" w:type="dxa"/>
              <w:left w:w="45" w:type="dxa"/>
              <w:bottom w:w="45" w:type="dxa"/>
              <w:right w:w="45" w:type="dxa"/>
            </w:tcMar>
          </w:tcPr>
          <w:p w:rsidR="004B7DBE" w:rsidRDefault="00DC09B6">
            <w:pPr>
              <w:widowControl w:val="0"/>
              <w:rPr>
                <w:rFonts w:ascii="Times New Roman" w:eastAsia="Times New Roman" w:hAnsi="Times New Roman" w:cs="Times New Roman"/>
              </w:rPr>
            </w:pPr>
            <w:r>
              <w:rPr>
                <w:rFonts w:ascii="Times New Roman" w:eastAsia="Times New Roman" w:hAnsi="Times New Roman" w:cs="Times New Roman"/>
              </w:rPr>
              <w:t>Wed. 10:00 : 11:50 Project</w:t>
            </w:r>
          </w:p>
          <w:p w:rsidR="004B7DBE" w:rsidRDefault="00DC09B6">
            <w:pPr>
              <w:widowControl w:val="0"/>
              <w:rPr>
                <w:rFonts w:ascii="Times New Roman" w:eastAsia="Times New Roman" w:hAnsi="Times New Roman" w:cs="Times New Roman"/>
              </w:rPr>
            </w:pPr>
            <w:r>
              <w:rPr>
                <w:rFonts w:ascii="Times New Roman" w:eastAsia="Times New Roman" w:hAnsi="Times New Roman" w:cs="Times New Roman"/>
              </w:rPr>
              <w:t>Group B</w:t>
            </w:r>
          </w:p>
        </w:tc>
        <w:tc>
          <w:tcPr>
            <w:tcW w:w="1950" w:type="dxa"/>
            <w:shd w:val="clear" w:color="auto" w:fill="FFFFFF"/>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c>
          <w:tcPr>
            <w:tcW w:w="1770" w:type="dxa"/>
            <w:shd w:val="clear" w:color="auto" w:fill="EEEEEE"/>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c>
          <w:tcPr>
            <w:tcW w:w="2190" w:type="dxa"/>
            <w:shd w:val="clear" w:color="auto" w:fill="FFFFFF"/>
            <w:tcMar>
              <w:top w:w="45" w:type="dxa"/>
              <w:left w:w="45" w:type="dxa"/>
              <w:bottom w:w="45" w:type="dxa"/>
              <w:right w:w="45" w:type="dxa"/>
            </w:tcMar>
          </w:tcPr>
          <w:p w:rsidR="004B7DBE" w:rsidRDefault="004B7DBE">
            <w:pPr>
              <w:widowControl w:val="0"/>
              <w:rPr>
                <w:rFonts w:ascii="Times New Roman" w:eastAsia="Times New Roman" w:hAnsi="Times New Roman" w:cs="Times New Roman"/>
              </w:rPr>
            </w:pPr>
          </w:p>
        </w:tc>
      </w:tr>
    </w:tbl>
    <w:p w:rsidR="004B7DBE" w:rsidRDefault="004B7DBE">
      <w:pPr>
        <w:widowControl w:val="0"/>
        <w:spacing w:after="120" w:line="240" w:lineRule="auto"/>
        <w:rPr>
          <w:rFonts w:ascii="Times New Roman" w:eastAsia="Times New Roman" w:hAnsi="Times New Roman" w:cs="Times New Roman"/>
          <w:sz w:val="16"/>
          <w:szCs w:val="16"/>
        </w:rPr>
      </w:pPr>
    </w:p>
    <w:p w:rsidR="004B7DBE" w:rsidRDefault="00DC09B6">
      <w:pPr>
        <w:widowControl w:val="0"/>
        <w:spacing w:before="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 may change depending on the progress toward learning outcomes and needs of students and the instructor.</w:t>
      </w:r>
    </w:p>
    <w:p w:rsidR="004B7DBE" w:rsidRDefault="00DC09B6">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Nutrient Budget Project – CSS 215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 goal of this project is to describe the management of nutrients on a farm or in a garden. </w:t>
      </w:r>
      <w:proofErr w:type="gramStart"/>
      <w:r>
        <w:rPr>
          <w:rFonts w:ascii="Times New Roman" w:eastAsia="Times New Roman" w:hAnsi="Times New Roman" w:cs="Times New Roman"/>
          <w:sz w:val="24"/>
          <w:szCs w:val="24"/>
        </w:rPr>
        <w:t>The crops that are grown</w:t>
      </w:r>
      <w:proofErr w:type="gramEnd"/>
      <w:r>
        <w:rPr>
          <w:rFonts w:ascii="Times New Roman" w:eastAsia="Times New Roman" w:hAnsi="Times New Roman" w:cs="Times New Roman"/>
          <w:sz w:val="24"/>
          <w:szCs w:val="24"/>
        </w:rPr>
        <w:t xml:space="preserve"> may be real or hypothetical. The farm or garden, however, has to be located in a real place.  This project accounts for 20% of your grade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You </w:t>
      </w:r>
      <w:proofErr w:type="gramStart"/>
      <w:r>
        <w:rPr>
          <w:rFonts w:ascii="Times New Roman" w:eastAsia="Times New Roman" w:hAnsi="Times New Roman" w:cs="Times New Roman"/>
          <w:sz w:val="24"/>
          <w:szCs w:val="24"/>
          <w:u w:val="single"/>
        </w:rPr>
        <w:t>are expected</w:t>
      </w:r>
      <w:proofErr w:type="gramEnd"/>
      <w:r>
        <w:rPr>
          <w:rFonts w:ascii="Times New Roman" w:eastAsia="Times New Roman" w:hAnsi="Times New Roman" w:cs="Times New Roman"/>
          <w:sz w:val="24"/>
          <w:szCs w:val="24"/>
          <w:u w:val="single"/>
        </w:rPr>
        <w:t xml:space="preserve"> to spend 20-30 </w:t>
      </w:r>
      <w:r>
        <w:rPr>
          <w:rFonts w:ascii="Times New Roman" w:eastAsia="Times New Roman" w:hAnsi="Times New Roman" w:cs="Times New Roman"/>
          <w:sz w:val="24"/>
          <w:szCs w:val="24"/>
          <w:u w:val="single"/>
        </w:rPr>
        <w:lastRenderedPageBreak/>
        <w:t xml:space="preserve">hours on this project. </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report should include the following elements:</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 – General Information and Environmental Assessment</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A brief description of the farm or garden area, and it’s overall operation, including location, total acreage, area included in this project, type of operation, number and kind of livestock (if any) on the farm. Include a photo and/or map and indicat</w:t>
      </w:r>
      <w:r>
        <w:rPr>
          <w:rFonts w:ascii="Times New Roman" w:eastAsia="Times New Roman" w:hAnsi="Times New Roman" w:cs="Times New Roman"/>
          <w:sz w:val="24"/>
          <w:szCs w:val="24"/>
        </w:rPr>
        <w:t>e field boundaries and field ID numbers if several fields or areas are involved in your project. Identify environmentally sensitive areas such as streams, lakes or ponds and any other information relevant to nutrient management. Include physical informatio</w:t>
      </w:r>
      <w:r>
        <w:rPr>
          <w:rFonts w:ascii="Times New Roman" w:eastAsia="Times New Roman" w:hAnsi="Times New Roman" w:cs="Times New Roman"/>
          <w:sz w:val="24"/>
          <w:szCs w:val="24"/>
        </w:rPr>
        <w:t xml:space="preserve">n such as field dimensions, slope, shading on areas with crops, monthly precipitation, </w:t>
      </w:r>
      <w:proofErr w:type="gramStart"/>
      <w:r>
        <w:rPr>
          <w:rFonts w:ascii="Times New Roman" w:eastAsia="Times New Roman" w:hAnsi="Times New Roman" w:cs="Times New Roman"/>
          <w:sz w:val="24"/>
          <w:szCs w:val="24"/>
        </w:rPr>
        <w:t>monthly</w:t>
      </w:r>
      <w:proofErr w:type="gramEnd"/>
      <w:r>
        <w:rPr>
          <w:rFonts w:ascii="Times New Roman" w:eastAsia="Times New Roman" w:hAnsi="Times New Roman" w:cs="Times New Roman"/>
          <w:sz w:val="24"/>
          <w:szCs w:val="24"/>
        </w:rPr>
        <w:t xml:space="preserve"> temperature</w:t>
      </w:r>
    </w:p>
    <w:p w:rsidR="004B7DBE" w:rsidRDefault="004B7DBE">
      <w:pPr>
        <w:widowControl w:val="0"/>
        <w:spacing w:line="240" w:lineRule="auto"/>
        <w:ind w:left="720"/>
        <w:rPr>
          <w:rFonts w:ascii="Times New Roman" w:eastAsia="Times New Roman" w:hAnsi="Times New Roman" w:cs="Times New Roman"/>
          <w:sz w:val="24"/>
          <w:szCs w:val="24"/>
        </w:rPr>
      </w:pPr>
    </w:p>
    <w:p w:rsidR="004B7DBE" w:rsidRDefault="00DC09B6">
      <w:pPr>
        <w:widowControl w:val="0"/>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For each field or area</w:t>
      </w:r>
      <w:proofErr w:type="gramEnd"/>
      <w:r>
        <w:rPr>
          <w:rFonts w:ascii="Times New Roman" w:eastAsia="Times New Roman" w:hAnsi="Times New Roman" w:cs="Times New Roman"/>
          <w:sz w:val="24"/>
          <w:szCs w:val="24"/>
        </w:rPr>
        <w:t xml:space="preserve"> list the previous crops and the generally practiced crop rotation. Include tillage practices for each crop.</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Soi</w:t>
      </w:r>
      <w:r>
        <w:rPr>
          <w:rFonts w:ascii="Times New Roman" w:eastAsia="Times New Roman" w:hAnsi="Times New Roman" w:cs="Times New Roman"/>
          <w:sz w:val="24"/>
          <w:szCs w:val="24"/>
        </w:rPr>
        <w:t>l information, for each field or area under consideration, including:</w:t>
      </w:r>
    </w:p>
    <w:p w:rsidR="004B7DBE" w:rsidRDefault="00DC09B6">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Soil map with soil type(s) and associated soil survey information</w:t>
      </w:r>
    </w:p>
    <w:p w:rsidR="004B7DBE" w:rsidRDefault="00DC09B6">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Soil test results </w:t>
      </w:r>
    </w:p>
    <w:p w:rsidR="004B7DBE" w:rsidRDefault="00DC09B6">
      <w:pPr>
        <w:widowControl w:val="0"/>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Organic matter level</w:t>
      </w:r>
    </w:p>
    <w:p w:rsidR="004B7DBE" w:rsidRDefault="00DC09B6">
      <w:pPr>
        <w:widowControl w:val="0"/>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Nutrient status: N, P and K, and micronutrients level if availa</w:t>
      </w:r>
      <w:r>
        <w:rPr>
          <w:rFonts w:ascii="Times New Roman" w:eastAsia="Times New Roman" w:hAnsi="Times New Roman" w:cs="Times New Roman"/>
          <w:sz w:val="24"/>
          <w:szCs w:val="24"/>
        </w:rPr>
        <w:t>ble</w:t>
      </w:r>
    </w:p>
    <w:p w:rsidR="004B7DBE" w:rsidRDefault="00DC09B6">
      <w:pPr>
        <w:widowControl w:val="0"/>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Other chemical properties: pH and CEC</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 - Nutrient Inputs and Outputs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Nutrient needs - If annual crops are grown describe a three year crop rotation in the fields for which you will develop a nutrient budget and management plan. For a</w:t>
      </w:r>
      <w:r>
        <w:rPr>
          <w:rFonts w:ascii="Times New Roman" w:eastAsia="Times New Roman" w:hAnsi="Times New Roman" w:cs="Times New Roman"/>
          <w:sz w:val="24"/>
          <w:szCs w:val="24"/>
        </w:rPr>
        <w:t xml:space="preserve"> perennial </w:t>
      </w:r>
      <w:proofErr w:type="gramStart"/>
      <w:r>
        <w:rPr>
          <w:rFonts w:ascii="Times New Roman" w:eastAsia="Times New Roman" w:hAnsi="Times New Roman" w:cs="Times New Roman"/>
          <w:sz w:val="24"/>
          <w:szCs w:val="24"/>
        </w:rPr>
        <w:t>crop</w:t>
      </w:r>
      <w:proofErr w:type="gramEnd"/>
      <w:r>
        <w:rPr>
          <w:rFonts w:ascii="Times New Roman" w:eastAsia="Times New Roman" w:hAnsi="Times New Roman" w:cs="Times New Roman"/>
          <w:sz w:val="24"/>
          <w:szCs w:val="24"/>
        </w:rPr>
        <w:t xml:space="preserve"> list the crop species, variety, and age of the crops. For both annuals and perennials, describe the nutrient needs of each crop. You need to establish a realistic yield goal and base the nutrient need on that yield.</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Nutrient inputs/</w:t>
      </w:r>
      <w:r>
        <w:rPr>
          <w:rFonts w:ascii="Times New Roman" w:eastAsia="Times New Roman" w:hAnsi="Times New Roman" w:cs="Times New Roman"/>
          <w:sz w:val="24"/>
          <w:szCs w:val="24"/>
        </w:rPr>
        <w:t>gains</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Yearly nitrogen mineralization from soil organic matter, cover crops and crop residues decomposition. </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 Nutrient inputs from other sources such as rainfall, N-fixation, decomposition of plant residues, irrigation water, etc. Consider also nutrie</w:t>
      </w:r>
      <w:r>
        <w:rPr>
          <w:rFonts w:ascii="Times New Roman" w:eastAsia="Times New Roman" w:hAnsi="Times New Roman" w:cs="Times New Roman"/>
          <w:sz w:val="24"/>
          <w:szCs w:val="24"/>
        </w:rPr>
        <w:t xml:space="preserve">nts other than </w:t>
      </w:r>
      <w:proofErr w:type="gramStart"/>
      <w:r>
        <w:rPr>
          <w:rFonts w:ascii="Times New Roman" w:eastAsia="Times New Roman" w:hAnsi="Times New Roman" w:cs="Times New Roman"/>
          <w:sz w:val="24"/>
          <w:szCs w:val="24"/>
        </w:rPr>
        <w:t>nitrogen  (</w:t>
      </w:r>
      <w:proofErr w:type="gramEnd"/>
      <w:r>
        <w:rPr>
          <w:rFonts w:ascii="Times New Roman" w:eastAsia="Times New Roman" w:hAnsi="Times New Roman" w:cs="Times New Roman"/>
          <w:sz w:val="24"/>
          <w:szCs w:val="24"/>
        </w:rPr>
        <w:t>provide a  rationale for no, low, medium or high other inputs)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    Outputs/losses</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    Yearly losses of major nutrients from crop harvest (describe a yield goal and show the source of your estimate.  What % of the harvested c</w:t>
      </w:r>
      <w:r>
        <w:rPr>
          <w:rFonts w:ascii="Times New Roman" w:eastAsia="Times New Roman" w:hAnsi="Times New Roman" w:cs="Times New Roman"/>
          <w:sz w:val="24"/>
          <w:szCs w:val="24"/>
        </w:rPr>
        <w:t>rop is N</w:t>
      </w:r>
      <w:proofErr w:type="gramStart"/>
      <w:r>
        <w:rPr>
          <w:rFonts w:ascii="Times New Roman" w:eastAsia="Times New Roman" w:hAnsi="Times New Roman" w:cs="Times New Roman"/>
          <w:sz w:val="24"/>
          <w:szCs w:val="24"/>
        </w:rPr>
        <w:t>,P,K</w:t>
      </w:r>
      <w:proofErr w:type="gramEnd"/>
      <w:r>
        <w:rPr>
          <w:rFonts w:ascii="Times New Roman" w:eastAsia="Times New Roman" w:hAnsi="Times New Roman" w:cs="Times New Roman"/>
          <w:sz w:val="24"/>
          <w:szCs w:val="24"/>
        </w:rPr>
        <w:t>, etc.?)</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Yearly losses from leaching, erosion, gaseous losses (provide </w:t>
      </w:r>
      <w:proofErr w:type="gramStart"/>
      <w:r>
        <w:rPr>
          <w:rFonts w:ascii="Times New Roman" w:eastAsia="Times New Roman" w:hAnsi="Times New Roman" w:cs="Times New Roman"/>
          <w:sz w:val="24"/>
          <w:szCs w:val="24"/>
        </w:rPr>
        <w:t>a  rationale</w:t>
      </w:r>
      <w:proofErr w:type="gramEnd"/>
      <w:r>
        <w:rPr>
          <w:rFonts w:ascii="Times New Roman" w:eastAsia="Times New Roman" w:hAnsi="Times New Roman" w:cs="Times New Roman"/>
          <w:sz w:val="24"/>
          <w:szCs w:val="24"/>
        </w:rPr>
        <w:t xml:space="preserve"> for no, low, medium or high losses).</w:t>
      </w:r>
    </w:p>
    <w:p w:rsidR="004B7DBE" w:rsidRDefault="004B7DBE">
      <w:pPr>
        <w:widowControl w:val="0"/>
        <w:spacing w:line="240" w:lineRule="auto"/>
        <w:ind w:left="720"/>
        <w:rPr>
          <w:rFonts w:ascii="Times New Roman" w:eastAsia="Times New Roman" w:hAnsi="Times New Roman" w:cs="Times New Roman"/>
          <w:i/>
          <w:sz w:val="24"/>
          <w:szCs w:val="24"/>
        </w:rPr>
      </w:pPr>
    </w:p>
    <w:p w:rsidR="004B7DBE" w:rsidRDefault="00DC09B6">
      <w:pPr>
        <w:widowControl w:val="0"/>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Notes for points 4-6. : Show clearly how you arrived at your recommended rate. Justify your results by documenting all assumptions that you make for your calculations. </w:t>
      </w:r>
    </w:p>
    <w:p w:rsidR="004B7DBE" w:rsidRDefault="00DC09B6">
      <w:pPr>
        <w:widowControl w:val="0"/>
        <w:numPr>
          <w:ilvl w:val="0"/>
          <w:numId w:val="2"/>
        </w:num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Do not simply use the soil test recommendation for your application.    </w:t>
      </w:r>
    </w:p>
    <w:p w:rsidR="004B7DBE" w:rsidRDefault="00DC09B6">
      <w:pPr>
        <w:widowControl w:val="0"/>
        <w:numPr>
          <w:ilvl w:val="0"/>
          <w:numId w:val="2"/>
        </w:num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Do not just describe how nutrients </w:t>
      </w:r>
      <w:proofErr w:type="gramStart"/>
      <w:r>
        <w:rPr>
          <w:rFonts w:ascii="Times New Roman" w:eastAsia="Times New Roman" w:hAnsi="Times New Roman" w:cs="Times New Roman"/>
          <w:i/>
          <w:sz w:val="24"/>
          <w:szCs w:val="24"/>
        </w:rPr>
        <w:t>are being applied</w:t>
      </w:r>
      <w:proofErr w:type="gramEnd"/>
      <w:r>
        <w:rPr>
          <w:rFonts w:ascii="Times New Roman" w:eastAsia="Times New Roman" w:hAnsi="Times New Roman" w:cs="Times New Roman"/>
          <w:i/>
          <w:sz w:val="24"/>
          <w:szCs w:val="24"/>
        </w:rPr>
        <w:t xml:space="preserve"> currently or in the past. The  nutrient application you describe in this project must be based on the need of the crop, your soil test and the input and outputs described in points 4-6   </w:t>
      </w:r>
    </w:p>
    <w:p w:rsidR="004B7DBE" w:rsidRDefault="004B7DBE">
      <w:pPr>
        <w:widowControl w:val="0"/>
        <w:spacing w:line="240" w:lineRule="auto"/>
        <w:ind w:firstLine="720"/>
        <w:rPr>
          <w:rFonts w:ascii="Times New Roman" w:eastAsia="Times New Roman" w:hAnsi="Times New Roman" w:cs="Times New Roman"/>
          <w:sz w:val="24"/>
          <w:szCs w:val="24"/>
          <w:highlight w:val="yellow"/>
        </w:rPr>
      </w:pP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7. Nutrient bu</w:t>
      </w:r>
      <w:r>
        <w:rPr>
          <w:rFonts w:ascii="Times New Roman" w:eastAsia="Times New Roman" w:hAnsi="Times New Roman" w:cs="Times New Roman"/>
          <w:sz w:val="24"/>
          <w:szCs w:val="24"/>
        </w:rPr>
        <w:t>dget for Nitrogen, Phosphorus and Potassium in table format</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following concept to come up with your nutrient budget:</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Nutrient needs </w:t>
      </w:r>
      <w:proofErr w:type="gramStart"/>
      <w:r>
        <w:rPr>
          <w:rFonts w:ascii="Times New Roman" w:eastAsia="Times New Roman" w:hAnsi="Times New Roman" w:cs="Times New Roman"/>
          <w:sz w:val="24"/>
          <w:szCs w:val="24"/>
        </w:rPr>
        <w:t>=  Nutrients</w:t>
      </w:r>
      <w:proofErr w:type="gramEnd"/>
      <w:r>
        <w:rPr>
          <w:rFonts w:ascii="Times New Roman" w:eastAsia="Times New Roman" w:hAnsi="Times New Roman" w:cs="Times New Roman"/>
          <w:sz w:val="24"/>
          <w:szCs w:val="24"/>
        </w:rPr>
        <w:t xml:space="preserve"> removed (outputs) - available nutrients already in the soil +  nutrients mineralized</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bl>
      <w:tblPr>
        <w:tblStyle w:val="a0"/>
        <w:tblW w:w="7530" w:type="dxa"/>
        <w:tblInd w:w="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1305"/>
        <w:gridCol w:w="1230"/>
        <w:gridCol w:w="1380"/>
        <w:gridCol w:w="1845"/>
      </w:tblGrid>
      <w:tr w:rsidR="004B7DBE">
        <w:trPr>
          <w:trHeight w:val="480"/>
        </w:trPr>
        <w:tc>
          <w:tcPr>
            <w:tcW w:w="1770"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Nitro</w:t>
            </w:r>
            <w:r>
              <w:rPr>
                <w:rFonts w:ascii="Times New Roman" w:eastAsia="Times New Roman" w:hAnsi="Times New Roman" w:cs="Times New Roman"/>
                <w:sz w:val="24"/>
                <w:szCs w:val="24"/>
              </w:rPr>
              <w:t>gen</w:t>
            </w:r>
          </w:p>
        </w:tc>
        <w:tc>
          <w:tcPr>
            <w:tcW w:w="1305"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Soil test</w:t>
            </w:r>
          </w:p>
        </w:tc>
        <w:tc>
          <w:tcPr>
            <w:tcW w:w="1230"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Inputs</w:t>
            </w:r>
          </w:p>
        </w:tc>
        <w:tc>
          <w:tcPr>
            <w:tcW w:w="1380"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Outputs</w:t>
            </w:r>
          </w:p>
        </w:tc>
        <w:tc>
          <w:tcPr>
            <w:tcW w:w="1845"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need</w:t>
            </w:r>
          </w:p>
        </w:tc>
      </w:tr>
      <w:tr w:rsidR="004B7DBE">
        <w:tc>
          <w:tcPr>
            <w:tcW w:w="1770"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 1</w:t>
            </w:r>
          </w:p>
        </w:tc>
        <w:tc>
          <w:tcPr>
            <w:tcW w:w="1305"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c>
          <w:tcPr>
            <w:tcW w:w="1230"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c>
          <w:tcPr>
            <w:tcW w:w="1380"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c>
          <w:tcPr>
            <w:tcW w:w="1845"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r>
      <w:tr w:rsidR="004B7DBE">
        <w:tc>
          <w:tcPr>
            <w:tcW w:w="1770" w:type="dxa"/>
            <w:shd w:val="clear" w:color="auto" w:fill="auto"/>
            <w:tcMar>
              <w:top w:w="100" w:type="dxa"/>
              <w:left w:w="100" w:type="dxa"/>
              <w:bottom w:w="100" w:type="dxa"/>
              <w:right w:w="100" w:type="dxa"/>
            </w:tcMar>
          </w:tcPr>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 2</w:t>
            </w:r>
          </w:p>
        </w:tc>
        <w:tc>
          <w:tcPr>
            <w:tcW w:w="1305"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c>
          <w:tcPr>
            <w:tcW w:w="1230"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c>
          <w:tcPr>
            <w:tcW w:w="1380"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c>
          <w:tcPr>
            <w:tcW w:w="1845" w:type="dxa"/>
            <w:shd w:val="clear" w:color="auto" w:fill="auto"/>
            <w:tcMar>
              <w:top w:w="100" w:type="dxa"/>
              <w:left w:w="100" w:type="dxa"/>
              <w:bottom w:w="100" w:type="dxa"/>
              <w:right w:w="100" w:type="dxa"/>
            </w:tcMar>
          </w:tcPr>
          <w:p w:rsidR="004B7DBE" w:rsidRDefault="004B7DBE">
            <w:pPr>
              <w:widowControl w:val="0"/>
              <w:spacing w:line="240" w:lineRule="auto"/>
              <w:rPr>
                <w:rFonts w:ascii="Times New Roman" w:eastAsia="Times New Roman" w:hAnsi="Times New Roman" w:cs="Times New Roman"/>
                <w:sz w:val="24"/>
                <w:szCs w:val="24"/>
              </w:rPr>
            </w:pPr>
          </w:p>
        </w:tc>
      </w:tr>
    </w:tbl>
    <w:p w:rsidR="004B7DBE" w:rsidRDefault="004B7DBE">
      <w:pPr>
        <w:widowControl w:val="0"/>
        <w:spacing w:line="240" w:lineRule="auto"/>
        <w:rPr>
          <w:rFonts w:ascii="Times New Roman" w:eastAsia="Times New Roman" w:hAnsi="Times New Roman" w:cs="Times New Roman"/>
          <w:i/>
          <w:sz w:val="24"/>
          <w:szCs w:val="24"/>
        </w:rPr>
      </w:pP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Part III - Nutrient Management</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    Based on the nutrient needs, input and losses described in Part II and site characteristics described in Part I, suggest a plan for nutrient application. This should include</w:t>
      </w:r>
    </w:p>
    <w:p w:rsidR="004B7DBE" w:rsidRDefault="00DC09B6">
      <w:pPr>
        <w:widowControl w:val="0"/>
        <w:spacing w:line="240" w:lineRule="auto"/>
        <w:ind w:left="108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much: the amount of nutrients from the fertilizers applied to ea</w:t>
      </w:r>
      <w:r>
        <w:rPr>
          <w:rFonts w:ascii="Times New Roman" w:eastAsia="Times New Roman" w:hAnsi="Times New Roman" w:cs="Times New Roman"/>
          <w:sz w:val="24"/>
          <w:szCs w:val="24"/>
        </w:rPr>
        <w:t>ch area</w:t>
      </w:r>
    </w:p>
    <w:p w:rsidR="004B7DBE" w:rsidRDefault="00DC09B6">
      <w:pPr>
        <w:widowControl w:val="0"/>
        <w:spacing w:line="240" w:lineRule="auto"/>
        <w:ind w:left="108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form: the type of fertilizer being used</w:t>
      </w:r>
    </w:p>
    <w:p w:rsidR="004B7DBE" w:rsidRDefault="00DC09B6">
      <w:pPr>
        <w:widowControl w:val="0"/>
        <w:spacing w:line="240" w:lineRule="auto"/>
        <w:ind w:left="108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When</w:t>
      </w:r>
      <w:proofErr w:type="gramEnd"/>
      <w:r>
        <w:rPr>
          <w:rFonts w:ascii="Times New Roman" w:eastAsia="Times New Roman" w:hAnsi="Times New Roman" w:cs="Times New Roman"/>
          <w:sz w:val="24"/>
          <w:szCs w:val="24"/>
        </w:rPr>
        <w:t xml:space="preserve"> applied: The timing of the application</w:t>
      </w:r>
    </w:p>
    <w:p w:rsidR="004B7DBE" w:rsidRDefault="00DC09B6">
      <w:pPr>
        <w:widowControl w:val="0"/>
        <w:spacing w:line="240" w:lineRule="auto"/>
        <w:ind w:left="108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the type of placement of the fertilizer </w:t>
      </w:r>
    </w:p>
    <w:p w:rsidR="004B7DBE" w:rsidRDefault="00DC09B6">
      <w:pPr>
        <w:widowControl w:val="0"/>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Show/describe your calculations.  You also need to include how much your plan will cost.</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    Suggest ways to improve environmental sustainability. How can you conserve nutrients and tighten the nutrient cycling to include more on-farm resources and to minimize losses of nutrients from the root zone?</w:t>
      </w:r>
    </w:p>
    <w:p w:rsidR="004B7DBE" w:rsidRDefault="00DC09B6">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 Project information:</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Subm</w:t>
      </w:r>
      <w:r>
        <w:rPr>
          <w:rFonts w:ascii="Times New Roman" w:eastAsia="Times New Roman" w:hAnsi="Times New Roman" w:cs="Times New Roman"/>
          <w:sz w:val="24"/>
          <w:szCs w:val="24"/>
        </w:rPr>
        <w:t>it written report electronically</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u w:val="single"/>
        </w:rPr>
        <w:t>written report</w:t>
      </w:r>
      <w:r>
        <w:rPr>
          <w:rFonts w:ascii="Times New Roman" w:eastAsia="Times New Roman" w:hAnsi="Times New Roman" w:cs="Times New Roman"/>
          <w:sz w:val="24"/>
          <w:szCs w:val="24"/>
        </w:rPr>
        <w:t xml:space="preserve"> has to include the </w:t>
      </w:r>
      <w:proofErr w:type="gramStart"/>
      <w:r>
        <w:rPr>
          <w:rFonts w:ascii="Times New Roman" w:eastAsia="Times New Roman" w:hAnsi="Times New Roman" w:cs="Times New Roman"/>
          <w:sz w:val="24"/>
          <w:szCs w:val="24"/>
        </w:rPr>
        <w:t>above described</w:t>
      </w:r>
      <w:proofErr w:type="gramEnd"/>
      <w:r>
        <w:rPr>
          <w:rFonts w:ascii="Times New Roman" w:eastAsia="Times New Roman" w:hAnsi="Times New Roman" w:cs="Times New Roman"/>
          <w:sz w:val="24"/>
          <w:szCs w:val="24"/>
        </w:rPr>
        <w:t xml:space="preserve"> information. Not all information </w:t>
      </w:r>
      <w:r>
        <w:rPr>
          <w:rFonts w:ascii="Times New Roman" w:eastAsia="Times New Roman" w:hAnsi="Times New Roman" w:cs="Times New Roman"/>
          <w:sz w:val="24"/>
          <w:szCs w:val="24"/>
        </w:rPr>
        <w:lastRenderedPageBreak/>
        <w:t>may be applicable and depending on the “</w:t>
      </w:r>
      <w:proofErr w:type="gramStart"/>
      <w:r>
        <w:rPr>
          <w:rFonts w:ascii="Times New Roman" w:eastAsia="Times New Roman" w:hAnsi="Times New Roman" w:cs="Times New Roman"/>
          <w:sz w:val="24"/>
          <w:szCs w:val="24"/>
        </w:rPr>
        <w:t>farm”</w:t>
      </w:r>
      <w:proofErr w:type="gramEnd"/>
      <w:r>
        <w:rPr>
          <w:rFonts w:ascii="Times New Roman" w:eastAsia="Times New Roman" w:hAnsi="Times New Roman" w:cs="Times New Roman"/>
          <w:sz w:val="24"/>
          <w:szCs w:val="24"/>
        </w:rPr>
        <w:t xml:space="preserve"> you choose there may be other information relevant to nutrient management not listed. The </w:t>
      </w:r>
      <w:r>
        <w:rPr>
          <w:rFonts w:ascii="Times New Roman" w:eastAsia="Times New Roman" w:hAnsi="Times New Roman" w:cs="Times New Roman"/>
          <w:sz w:val="24"/>
          <w:szCs w:val="24"/>
        </w:rPr>
        <w:t xml:space="preserve">report has to be typed and submitted using the assignment folder in Moodle. Some elements of the report (e.g. large maps) may be difficult to submit in a digital format and </w:t>
      </w:r>
      <w:proofErr w:type="gramStart"/>
      <w:r>
        <w:rPr>
          <w:rFonts w:ascii="Times New Roman" w:eastAsia="Times New Roman" w:hAnsi="Times New Roman" w:cs="Times New Roman"/>
          <w:sz w:val="24"/>
          <w:szCs w:val="24"/>
        </w:rPr>
        <w:t>may be provided</w:t>
      </w:r>
      <w:proofErr w:type="gramEnd"/>
      <w:r>
        <w:rPr>
          <w:rFonts w:ascii="Times New Roman" w:eastAsia="Times New Roman" w:hAnsi="Times New Roman" w:cs="Times New Roman"/>
          <w:sz w:val="24"/>
          <w:szCs w:val="24"/>
        </w:rPr>
        <w:t xml:space="preserve"> to the instructor as a printed hard copy</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Include maps and photos</w:t>
      </w:r>
      <w:r>
        <w:rPr>
          <w:rFonts w:ascii="Times New Roman" w:eastAsia="Times New Roman" w:hAnsi="Times New Roman" w:cs="Times New Roman"/>
          <w:sz w:val="24"/>
          <w:szCs w:val="24"/>
        </w:rPr>
        <w:t xml:space="preserve"> where appropriate.</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Use a table format to show nutrient needs, nutrient inputs, nutrient outputs, and application.</w:t>
      </w:r>
    </w:p>
    <w:p w:rsidR="004B7DBE" w:rsidRDefault="00DC09B6">
      <w:pPr>
        <w:widowControl w:val="0"/>
        <w:spacing w:line="240" w:lineRule="auto"/>
        <w:rPr>
          <w:rFonts w:ascii="Times New Roman" w:eastAsia="Times New Roman" w:hAnsi="Times New Roman" w:cs="Times New Roman"/>
          <w:sz w:val="24"/>
          <w:szCs w:val="24"/>
        </w:rPr>
      </w:pPr>
      <w:r>
        <w:rPr>
          <w:rFonts w:ascii="Verdana" w:eastAsia="Verdana" w:hAnsi="Verdana" w:cs="Verdana"/>
          <w:sz w:val="24"/>
          <w:szCs w:val="24"/>
        </w:rPr>
        <w:t>&gt;</w:t>
      </w:r>
      <w:r>
        <w:rPr>
          <w:rFonts w:ascii="Times New Roman" w:eastAsia="Times New Roman" w:hAnsi="Times New Roman" w:cs="Times New Roman"/>
          <w:sz w:val="24"/>
          <w:szCs w:val="24"/>
        </w:rPr>
        <w:t xml:space="preserve">Include a reference section, listing all your sources of information </w:t>
      </w:r>
      <w:r>
        <w:rPr>
          <w:rFonts w:ascii="Times New Roman" w:eastAsia="Times New Roman" w:hAnsi="Times New Roman" w:cs="Times New Roman"/>
          <w:i/>
          <w:sz w:val="24"/>
          <w:szCs w:val="24"/>
          <w:u w:val="single"/>
        </w:rPr>
        <w:t xml:space="preserve">in citation format </w:t>
      </w:r>
      <w:r>
        <w:rPr>
          <w:rFonts w:ascii="Times New Roman" w:eastAsia="Times New Roman" w:hAnsi="Times New Roman" w:cs="Times New Roman"/>
          <w:sz w:val="24"/>
          <w:szCs w:val="24"/>
        </w:rPr>
        <w:t>(See handout in your Moodle).</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Due Dates</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full report is due on</w:t>
      </w:r>
      <w:r>
        <w:rPr>
          <w:rFonts w:ascii="Times New Roman" w:eastAsia="Times New Roman" w:hAnsi="Times New Roman" w:cs="Times New Roman"/>
          <w:b/>
          <w:sz w:val="24"/>
          <w:szCs w:val="24"/>
          <w:u w:val="single"/>
        </w:rPr>
        <w:t xml:space="preserve"> the Wednesday of week 10</w:t>
      </w:r>
      <w:r>
        <w:rPr>
          <w:rFonts w:ascii="Times New Roman" w:eastAsia="Times New Roman" w:hAnsi="Times New Roman" w:cs="Times New Roman"/>
          <w:sz w:val="24"/>
          <w:szCs w:val="24"/>
        </w:rPr>
        <w:t xml:space="preserve">.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Send me an email by </w:t>
      </w:r>
      <w:r>
        <w:rPr>
          <w:rFonts w:ascii="Times New Roman" w:eastAsia="Times New Roman" w:hAnsi="Times New Roman" w:cs="Times New Roman"/>
          <w:b/>
          <w:sz w:val="24"/>
          <w:szCs w:val="24"/>
          <w:u w:val="single"/>
        </w:rPr>
        <w:t>Wednesday of Week 4,</w:t>
      </w:r>
      <w:r>
        <w:rPr>
          <w:rFonts w:ascii="Times New Roman" w:eastAsia="Times New Roman" w:hAnsi="Times New Roman" w:cs="Times New Roman"/>
          <w:sz w:val="24"/>
          <w:szCs w:val="24"/>
        </w:rPr>
        <w:t xml:space="preserve"> providing the location and size of the area and crops to </w:t>
      </w:r>
      <w:proofErr w:type="gramStart"/>
      <w:r>
        <w:rPr>
          <w:rFonts w:ascii="Times New Roman" w:eastAsia="Times New Roman" w:hAnsi="Times New Roman" w:cs="Times New Roman"/>
          <w:sz w:val="24"/>
          <w:szCs w:val="24"/>
        </w:rPr>
        <w:t>be grown</w:t>
      </w:r>
      <w:proofErr w:type="gramEnd"/>
      <w:r>
        <w:rPr>
          <w:rFonts w:ascii="Times New Roman" w:eastAsia="Times New Roman" w:hAnsi="Times New Roman" w:cs="Times New Roman"/>
          <w:sz w:val="24"/>
          <w:szCs w:val="24"/>
        </w:rPr>
        <w:t xml:space="preserve"> for your nutrient budget.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include any questions you have. </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&gt; Oral Presentation</w:t>
      </w:r>
    </w:p>
    <w:p w:rsidR="004B7DBE" w:rsidRDefault="00DC09B6">
      <w:pPr>
        <w:widowControl w:val="0"/>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A five (5)</w:t>
      </w:r>
      <w:r>
        <w:rPr>
          <w:rFonts w:ascii="Times New Roman" w:eastAsia="Times New Roman" w:hAnsi="Times New Roman" w:cs="Times New Roman"/>
          <w:sz w:val="24"/>
          <w:szCs w:val="24"/>
        </w:rPr>
        <w:t xml:space="preserve"> minute </w:t>
      </w:r>
      <w:r>
        <w:rPr>
          <w:rFonts w:ascii="Times New Roman" w:eastAsia="Times New Roman" w:hAnsi="Times New Roman" w:cs="Times New Roman"/>
          <w:b/>
          <w:i/>
          <w:sz w:val="24"/>
          <w:szCs w:val="24"/>
          <w:u w:val="single"/>
        </w:rPr>
        <w:t>oral presentation</w:t>
      </w:r>
      <w:r>
        <w:rPr>
          <w:rFonts w:ascii="Times New Roman" w:eastAsia="Times New Roman" w:hAnsi="Times New Roman" w:cs="Times New Roman"/>
          <w:b/>
          <w:sz w:val="24"/>
          <w:szCs w:val="24"/>
        </w:rPr>
        <w:t xml:space="preserve"> is presented on the last day of class in week 10</w:t>
      </w:r>
      <w:r>
        <w:rPr>
          <w:rFonts w:ascii="Times New Roman" w:eastAsia="Times New Roman" w:hAnsi="Times New Roman" w:cs="Times New Roman"/>
          <w:sz w:val="24"/>
          <w:szCs w:val="24"/>
        </w:rPr>
        <w:t xml:space="preserve"> by each student</w:t>
      </w:r>
      <w:proofErr w:type="gramEnd"/>
      <w:r>
        <w:rPr>
          <w:rFonts w:ascii="Times New Roman" w:eastAsia="Times New Roman" w:hAnsi="Times New Roman" w:cs="Times New Roman"/>
          <w:sz w:val="24"/>
          <w:szCs w:val="24"/>
        </w:rPr>
        <w:t>. It should include the</w:t>
      </w:r>
      <w:proofErr w:type="gramStart"/>
      <w:r>
        <w:rPr>
          <w:rFonts w:ascii="Times New Roman" w:eastAsia="Times New Roman" w:hAnsi="Times New Roman" w:cs="Times New Roman"/>
          <w:sz w:val="24"/>
          <w:szCs w:val="24"/>
        </w:rPr>
        <w:t>  following</w:t>
      </w:r>
      <w:proofErr w:type="gramEnd"/>
    </w:p>
    <w:p w:rsidR="004B7DBE" w:rsidRDefault="00DC09B6">
      <w:pPr>
        <w:widowControl w:val="0"/>
        <w:spacing w:line="240" w:lineRule="auto"/>
        <w:ind w:left="72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Description of the area and crops you are growing</w:t>
      </w:r>
    </w:p>
    <w:p w:rsidR="004B7DBE" w:rsidRDefault="00DC09B6">
      <w:pPr>
        <w:widowControl w:val="0"/>
        <w:spacing w:line="240" w:lineRule="auto"/>
        <w:ind w:left="72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Challenges you faced in preparing the nutrient budget</w:t>
      </w:r>
    </w:p>
    <w:p w:rsidR="004B7DBE" w:rsidRDefault="00DC09B6">
      <w:pPr>
        <w:widowControl w:val="0"/>
        <w:spacing w:line="240" w:lineRule="auto"/>
        <w:ind w:left="720"/>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Major opportunities for improving the nutrient management on your farm/garden</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4B7DBE" w:rsidRDefault="004B7DBE">
      <w:pPr>
        <w:widowControl w:val="0"/>
        <w:spacing w:line="240" w:lineRule="auto"/>
        <w:rPr>
          <w:rFonts w:ascii="Times New Roman" w:eastAsia="Times New Roman" w:hAnsi="Times New Roman" w:cs="Times New Roman"/>
          <w:b/>
          <w:sz w:val="24"/>
          <w:szCs w:val="24"/>
        </w:rPr>
      </w:pPr>
    </w:p>
    <w:p w:rsidR="004B7DBE" w:rsidRDefault="00DC09B6">
      <w:pPr>
        <w:pStyle w:val="Heading2"/>
        <w:keepNext w:val="0"/>
        <w:keepLines w:val="0"/>
        <w:widowControl w:val="0"/>
        <w:spacing w:before="0" w:after="0" w:line="240" w:lineRule="auto"/>
        <w:rPr>
          <w:rFonts w:ascii="Times New Roman" w:eastAsia="Times New Roman" w:hAnsi="Times New Roman" w:cs="Times New Roman"/>
          <w:b/>
          <w:sz w:val="28"/>
          <w:szCs w:val="28"/>
        </w:rPr>
      </w:pPr>
      <w:bookmarkStart w:id="1" w:name="_36rfr15zwb3m" w:colFirst="0" w:colLast="0"/>
      <w:bookmarkEnd w:id="1"/>
      <w:r>
        <w:rPr>
          <w:rFonts w:ascii="Times New Roman" w:eastAsia="Times New Roman" w:hAnsi="Times New Roman" w:cs="Times New Roman"/>
          <w:b/>
          <w:sz w:val="28"/>
          <w:szCs w:val="28"/>
        </w:rPr>
        <w:t>Written Report Structure</w:t>
      </w:r>
    </w:p>
    <w:p w:rsidR="004B7DBE" w:rsidRDefault="004B7DBE">
      <w:pPr>
        <w:widowControl w:val="0"/>
        <w:spacing w:line="240" w:lineRule="auto"/>
        <w:rPr>
          <w:rFonts w:ascii="Times New Roman" w:eastAsia="Times New Roman" w:hAnsi="Times New Roman" w:cs="Times New Roman"/>
          <w:b/>
          <w:sz w:val="24"/>
          <w:szCs w:val="24"/>
        </w:rPr>
      </w:pP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Organize your report with the following headings, subheading, and content: (see detail description above)</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B7DBE" w:rsidRDefault="00DC09B6">
      <w:pPr>
        <w:widowControl w:val="0"/>
        <w:spacing w:line="240" w:lineRule="auto"/>
        <w:rPr>
          <w:rFonts w:ascii="Times New Roman" w:eastAsia="Times New Roman" w:hAnsi="Times New Roman" w:cs="Times New Roman"/>
          <w:b/>
          <w:sz w:val="12"/>
          <w:szCs w:val="12"/>
        </w:rPr>
      </w:pPr>
      <w:r>
        <w:rPr>
          <w:rFonts w:ascii="Times New Roman" w:eastAsia="Times New Roman" w:hAnsi="Times New Roman" w:cs="Times New Roman"/>
          <w:b/>
          <w:sz w:val="24"/>
          <w:szCs w:val="24"/>
        </w:rPr>
        <w:t>Part I – General Information and Environmental Assessment</w:t>
      </w:r>
    </w:p>
    <w:p w:rsidR="004B7DBE" w:rsidRDefault="00DC09B6">
      <w:pPr>
        <w:widowControl w:val="0"/>
        <w:spacing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Description of the farm or garden area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Previous crops and the generally practiced crop rotation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Soil information, including soil survey and soil test results</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 - Nutrient Inputs and Outputs</w:t>
      </w:r>
    </w:p>
    <w:p w:rsidR="004B7DBE" w:rsidRDefault="00DC09B6">
      <w:pPr>
        <w:widowControl w:val="0"/>
        <w:spacing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Nutrient needs </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Yield goal (either per acre or per your cropping area): </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N, P, K need to reach the yield goal</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Other nutrient needed</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Lime need to correct pH</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    Nutrient inputs/gains</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 Yearly n</w:t>
      </w:r>
      <w:r>
        <w:rPr>
          <w:rFonts w:ascii="Times New Roman" w:eastAsia="Times New Roman" w:hAnsi="Times New Roman" w:cs="Times New Roman"/>
          <w:sz w:val="24"/>
          <w:szCs w:val="24"/>
        </w:rPr>
        <w:t>itrogen mineralization</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  Nitrogen and other nutrient inputs from other sources such as rainfall</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Outputs/losses</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  Yearly losses of N</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K from crop harvest </w:t>
      </w:r>
    </w:p>
    <w:p w:rsidR="004B7DBE" w:rsidRDefault="00DC09B6">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 Yearly losses of from leaching, erosion, gaseous losses</w:t>
      </w: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7. Nutrient budget in table format for Nitrogen, Phosphorus and Potassium. </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III - Nutrient Management</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Plan nutrient application </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Amount of nutrients applied to each area</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Type of fertilizer </w:t>
      </w:r>
      <w:proofErr w:type="gramStart"/>
      <w:r>
        <w:rPr>
          <w:rFonts w:ascii="Times New Roman" w:eastAsia="Times New Roman" w:hAnsi="Times New Roman" w:cs="Times New Roman"/>
          <w:sz w:val="24"/>
          <w:szCs w:val="24"/>
        </w:rPr>
        <w:t>being used</w:t>
      </w:r>
      <w:proofErr w:type="gramEnd"/>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Timing of the application</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Plac</w:t>
      </w:r>
      <w:r>
        <w:rPr>
          <w:rFonts w:ascii="Times New Roman" w:eastAsia="Times New Roman" w:hAnsi="Times New Roman" w:cs="Times New Roman"/>
          <w:sz w:val="24"/>
          <w:szCs w:val="24"/>
        </w:rPr>
        <w:t>ement of the fertilizer </w:t>
      </w:r>
    </w:p>
    <w:p w:rsidR="004B7DBE" w:rsidRDefault="00DC09B6">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Cost of plan</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  Ways to improve environmental sustainability  </w:t>
      </w:r>
    </w:p>
    <w:p w:rsidR="004B7DBE" w:rsidRDefault="004B7DBE">
      <w:pPr>
        <w:widowControl w:val="0"/>
        <w:spacing w:line="240" w:lineRule="auto"/>
        <w:rPr>
          <w:rFonts w:ascii="Times New Roman" w:eastAsia="Times New Roman" w:hAnsi="Times New Roman" w:cs="Times New Roman"/>
          <w:sz w:val="24"/>
          <w:szCs w:val="24"/>
        </w:rPr>
      </w:pPr>
    </w:p>
    <w:p w:rsidR="004B7DBE" w:rsidRDefault="00DC09B6">
      <w:pPr>
        <w:pStyle w:val="Heading2"/>
        <w:keepNext w:val="0"/>
        <w:keepLines w:val="0"/>
        <w:widowControl w:val="0"/>
        <w:spacing w:before="0" w:after="0" w:line="240" w:lineRule="auto"/>
        <w:rPr>
          <w:rFonts w:ascii="Times New Roman" w:eastAsia="Times New Roman" w:hAnsi="Times New Roman" w:cs="Times New Roman"/>
          <w:b/>
          <w:sz w:val="28"/>
          <w:szCs w:val="28"/>
        </w:rPr>
      </w:pPr>
      <w:bookmarkStart w:id="2" w:name="_sdr5fl9oa7mt" w:colFirst="0" w:colLast="0"/>
      <w:bookmarkEnd w:id="2"/>
      <w:r>
        <w:rPr>
          <w:rFonts w:ascii="Times New Roman" w:eastAsia="Times New Roman" w:hAnsi="Times New Roman" w:cs="Times New Roman"/>
          <w:b/>
          <w:sz w:val="28"/>
          <w:szCs w:val="28"/>
        </w:rPr>
        <w:t xml:space="preserve">Project Evaluation </w:t>
      </w:r>
      <w:proofErr w:type="gramStart"/>
      <w:r>
        <w:rPr>
          <w:rFonts w:ascii="Times New Roman" w:eastAsia="Times New Roman" w:hAnsi="Times New Roman" w:cs="Times New Roman"/>
          <w:b/>
          <w:sz w:val="28"/>
          <w:szCs w:val="28"/>
        </w:rPr>
        <w:t>-  100</w:t>
      </w:r>
      <w:proofErr w:type="gramEnd"/>
      <w:r>
        <w:rPr>
          <w:rFonts w:ascii="Times New Roman" w:eastAsia="Times New Roman" w:hAnsi="Times New Roman" w:cs="Times New Roman"/>
          <w:b/>
          <w:sz w:val="28"/>
          <w:szCs w:val="28"/>
        </w:rPr>
        <w:t xml:space="preserve"> points total</w:t>
      </w:r>
    </w:p>
    <w:p w:rsidR="004B7DBE" w:rsidRDefault="00DC09B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1:  Introduction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Points</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the “area” (10)</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Soil/site </w:t>
      </w:r>
      <w:proofErr w:type="gramStart"/>
      <w:r>
        <w:rPr>
          <w:rFonts w:ascii="Times New Roman" w:eastAsia="Times New Roman" w:hAnsi="Times New Roman" w:cs="Times New Roman"/>
          <w:sz w:val="24"/>
          <w:szCs w:val="24"/>
        </w:rPr>
        <w:t>information  (</w:t>
      </w:r>
      <w:proofErr w:type="gramEnd"/>
      <w:r>
        <w:rPr>
          <w:rFonts w:ascii="Times New Roman" w:eastAsia="Times New Roman" w:hAnsi="Times New Roman" w:cs="Times New Roman"/>
          <w:sz w:val="24"/>
          <w:szCs w:val="24"/>
        </w:rPr>
        <w:t>10)</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II - Nutrient Inputs and Outputs            </w:t>
      </w:r>
      <w:r>
        <w:rPr>
          <w:rFonts w:ascii="Times New Roman" w:eastAsia="Times New Roman" w:hAnsi="Times New Roman" w:cs="Times New Roman"/>
          <w:sz w:val="24"/>
          <w:szCs w:val="24"/>
        </w:rPr>
        <w:tab/>
        <w:t>30 Points</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Needs (7.5)</w:t>
      </w:r>
    </w:p>
    <w:p w:rsidR="004B7DBE" w:rsidRDefault="00DC09B6">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Inputs/gains (7.5)</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Outputs/losses (7.5)</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Budget (7.5)</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III - Nutrient Management             </w:t>
      </w:r>
      <w:r>
        <w:rPr>
          <w:rFonts w:ascii="Times New Roman" w:eastAsia="Times New Roman" w:hAnsi="Times New Roman" w:cs="Times New Roman"/>
          <w:sz w:val="24"/>
          <w:szCs w:val="24"/>
        </w:rPr>
        <w:tab/>
        <w:t>20 Points</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Plan (15)</w:t>
      </w:r>
    </w:p>
    <w:p w:rsidR="004B7DBE" w:rsidRDefault="00DC09B6">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Sustainabili</w:t>
      </w:r>
      <w:r>
        <w:rPr>
          <w:rFonts w:ascii="Times New Roman" w:eastAsia="Times New Roman" w:hAnsi="Times New Roman" w:cs="Times New Roman"/>
          <w:sz w:val="24"/>
          <w:szCs w:val="24"/>
        </w:rPr>
        <w:t>ty (5)</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Written Report format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10 points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Oral Presentation - Content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10 points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Oral Presentation - Presentation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points</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__________________</w:t>
      </w:r>
    </w:p>
    <w:p w:rsidR="004B7DBE" w:rsidRDefault="00DC09B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B7DBE" w:rsidRDefault="00DC09B6">
      <w:pPr>
        <w:widowControl w:val="0"/>
        <w:spacing w:line="240" w:lineRule="auto"/>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Total: 100 points</w:t>
      </w:r>
    </w:p>
    <w:sectPr w:rsidR="004B7D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698"/>
    <w:multiLevelType w:val="multilevel"/>
    <w:tmpl w:val="0D2E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23037F"/>
    <w:multiLevelType w:val="multilevel"/>
    <w:tmpl w:val="ABA8F4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BE"/>
    <w:rsid w:val="004B7DBE"/>
    <w:rsid w:val="00DC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9889-4074-4737-95C6-2E9BD79F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center-for-accessibility-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mathsci/aghort/vukicee" TargetMode="External"/><Relationship Id="rId11" Type="http://schemas.openxmlformats.org/officeDocument/2006/relationships/hyperlink" Target="http://www.linnbenton.edu" TargetMode="External"/><Relationship Id="rId5" Type="http://schemas.openxmlformats.org/officeDocument/2006/relationships/hyperlink" Target="mailto:eric.vukicevich@linnbenton.edu" TargetMode="External"/><Relationship Id="rId10" Type="http://schemas.openxmlformats.org/officeDocument/2006/relationships/hyperlink" Target="mailto:stanlea@linnbenton.edu" TargetMode="External"/><Relationship Id="rId4" Type="http://schemas.openxmlformats.org/officeDocument/2006/relationships/webSettings" Target="webSettings.xml"/><Relationship Id="rId9" Type="http://schemas.openxmlformats.org/officeDocument/2006/relationships/hyperlink" Target="mailto:SinglestopatLBCC@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2019-02-01T22:56:00Z</dcterms:created>
  <dcterms:modified xsi:type="dcterms:W3CDTF">2019-02-01T22:56:00Z</dcterms:modified>
</cp:coreProperties>
</file>