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7752" w:rsidRDefault="00556796">
      <w:pPr>
        <w:tabs>
          <w:tab w:val="center" w:pos="4680"/>
        </w:tabs>
        <w:jc w:val="center"/>
        <w:rPr>
          <w:b/>
          <w:sz w:val="48"/>
          <w:szCs w:val="48"/>
        </w:rPr>
      </w:pPr>
      <w:bookmarkStart w:id="0" w:name="_GoBack"/>
      <w:r>
        <w:rPr>
          <w:b/>
          <w:sz w:val="48"/>
          <w:szCs w:val="48"/>
        </w:rPr>
        <w:t xml:space="preserve">Writing 90 </w:t>
      </w:r>
    </w:p>
    <w:bookmarkEnd w:id="0"/>
    <w:p w14:paraId="00000002" w14:textId="77777777" w:rsidR="00537752" w:rsidRDefault="00537752">
      <w:pPr>
        <w:tabs>
          <w:tab w:val="center" w:pos="4680"/>
        </w:tabs>
        <w:jc w:val="center"/>
        <w:rPr>
          <w:b/>
        </w:rPr>
      </w:pPr>
    </w:p>
    <w:p w14:paraId="00000003" w14:textId="77777777" w:rsidR="00537752" w:rsidRDefault="00537752">
      <w:pPr>
        <w:tabs>
          <w:tab w:val="center" w:pos="4680"/>
        </w:tabs>
        <w:jc w:val="center"/>
        <w:rPr>
          <w:sz w:val="16"/>
          <w:szCs w:val="16"/>
        </w:rPr>
      </w:pPr>
    </w:p>
    <w:p w14:paraId="00000004" w14:textId="254ABF38" w:rsidR="00537752" w:rsidRDefault="00556796">
      <w:pPr>
        <w:tabs>
          <w:tab w:val="left" w:pos="180"/>
        </w:tabs>
        <w:ind w:right="-108"/>
        <w:rPr>
          <w:sz w:val="22"/>
          <w:szCs w:val="22"/>
        </w:rPr>
      </w:pPr>
      <w:r>
        <w:rPr>
          <w:b/>
          <w:sz w:val="22"/>
          <w:szCs w:val="22"/>
        </w:rPr>
        <w:t>Instructor:</w:t>
      </w:r>
      <w:r>
        <w:rPr>
          <w:sz w:val="22"/>
          <w:szCs w:val="22"/>
        </w:rPr>
        <w:t xml:space="preserve"> B. Julene Hamilton</w:t>
      </w:r>
      <w:r>
        <w:rPr>
          <w:sz w:val="22"/>
          <w:szCs w:val="22"/>
        </w:rPr>
        <w:tab/>
      </w:r>
      <w:r>
        <w:rPr>
          <w:sz w:val="22"/>
          <w:szCs w:val="22"/>
        </w:rPr>
        <w:tab/>
      </w:r>
      <w:r>
        <w:rPr>
          <w:sz w:val="22"/>
          <w:szCs w:val="22"/>
        </w:rPr>
        <w:tab/>
      </w:r>
      <w:r>
        <w:rPr>
          <w:sz w:val="22"/>
          <w:szCs w:val="22"/>
        </w:rPr>
        <w:tab/>
      </w:r>
      <w:r>
        <w:rPr>
          <w:sz w:val="22"/>
          <w:szCs w:val="22"/>
        </w:rPr>
        <w:tab/>
      </w:r>
      <w:r>
        <w:rPr>
          <w:b/>
          <w:sz w:val="22"/>
          <w:szCs w:val="22"/>
        </w:rPr>
        <w:t>E-mail:</w:t>
      </w:r>
      <w:r>
        <w:rPr>
          <w:sz w:val="22"/>
          <w:szCs w:val="22"/>
        </w:rPr>
        <w:t xml:space="preserve"> hamiltj</w:t>
      </w:r>
      <w:r>
        <w:rPr>
          <w:sz w:val="22"/>
          <w:szCs w:val="22"/>
        </w:rPr>
        <w:t>@linnbenton.edu</w:t>
      </w:r>
      <w:r>
        <w:rPr>
          <w:sz w:val="22"/>
          <w:szCs w:val="22"/>
        </w:rPr>
        <w:tab/>
      </w:r>
      <w:r>
        <w:rPr>
          <w:sz w:val="22"/>
          <w:szCs w:val="22"/>
        </w:rPr>
        <w:tab/>
      </w:r>
    </w:p>
    <w:p w14:paraId="00000005" w14:textId="286E8C2F" w:rsidR="00537752" w:rsidRDefault="00556796">
      <w:pPr>
        <w:tabs>
          <w:tab w:val="left" w:pos="180"/>
        </w:tabs>
        <w:rPr>
          <w:sz w:val="22"/>
          <w:szCs w:val="22"/>
        </w:rPr>
      </w:pPr>
      <w:r>
        <w:rPr>
          <w:b/>
          <w:sz w:val="22"/>
          <w:szCs w:val="22"/>
        </w:rPr>
        <w:t>Office Hours:</w:t>
      </w:r>
      <w:r>
        <w:rPr>
          <w:sz w:val="22"/>
          <w:szCs w:val="22"/>
        </w:rPr>
        <w:t xml:space="preserve"> RCH 203, T/W/</w:t>
      </w:r>
      <w:proofErr w:type="spellStart"/>
      <w:r>
        <w:rPr>
          <w:sz w:val="22"/>
          <w:szCs w:val="22"/>
        </w:rPr>
        <w:t>Th</w:t>
      </w:r>
      <w:proofErr w:type="spellEnd"/>
      <w:r>
        <w:rPr>
          <w:sz w:val="22"/>
          <w:szCs w:val="22"/>
        </w:rPr>
        <w:t xml:space="preserve"> 11:00</w:t>
      </w:r>
      <w:r>
        <w:rPr>
          <w:sz w:val="22"/>
          <w:szCs w:val="22"/>
        </w:rPr>
        <w:tab/>
      </w:r>
      <w:r>
        <w:rPr>
          <w:sz w:val="22"/>
          <w:szCs w:val="22"/>
        </w:rPr>
        <w:tab/>
      </w:r>
      <w:r>
        <w:rPr>
          <w:sz w:val="22"/>
          <w:szCs w:val="22"/>
        </w:rPr>
        <w:tab/>
      </w:r>
      <w:r>
        <w:rPr>
          <w:sz w:val="22"/>
          <w:szCs w:val="22"/>
        </w:rPr>
        <w:tab/>
      </w:r>
      <w:r>
        <w:rPr>
          <w:b/>
          <w:sz w:val="22"/>
          <w:szCs w:val="22"/>
        </w:rPr>
        <w:t>Phone/Messages:</w:t>
      </w:r>
      <w:r>
        <w:rPr>
          <w:sz w:val="22"/>
          <w:szCs w:val="22"/>
        </w:rPr>
        <w:t xml:space="preserve"> (541) 917-4477</w:t>
      </w:r>
    </w:p>
    <w:p w14:paraId="00000006" w14:textId="77777777" w:rsidR="00537752" w:rsidRDefault="00556796">
      <w:pPr>
        <w:tabs>
          <w:tab w:val="left" w:pos="180"/>
        </w:tabs>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r>
        <w:tab/>
        <w:t xml:space="preserve"> </w:t>
      </w:r>
    </w:p>
    <w:p w14:paraId="00000007" w14:textId="77777777" w:rsidR="00537752" w:rsidRDefault="00556796">
      <w:r>
        <w:rPr>
          <w:b/>
        </w:rPr>
        <w:t>Course Description</w:t>
      </w:r>
    </w:p>
    <w:p w14:paraId="00000008" w14:textId="77777777" w:rsidR="00537752" w:rsidRDefault="00556796">
      <w:r>
        <w:t xml:space="preserve">The Write Course (WR 90) emphasizes the skills required for effective communication. We focus on the rules of the road for writing in English so that students learn to write with increased confidence.  </w:t>
      </w:r>
    </w:p>
    <w:p w14:paraId="00000009" w14:textId="77777777" w:rsidR="00537752" w:rsidRDefault="00537752">
      <w:pPr>
        <w:rPr>
          <w:sz w:val="20"/>
          <w:szCs w:val="20"/>
        </w:rPr>
      </w:pPr>
    </w:p>
    <w:p w14:paraId="0000000A" w14:textId="77777777" w:rsidR="00537752" w:rsidRDefault="00556796">
      <w:pPr>
        <w:rPr>
          <w:b/>
        </w:rPr>
      </w:pPr>
      <w:r>
        <w:rPr>
          <w:b/>
        </w:rPr>
        <w:t>Course Outcomes</w:t>
      </w:r>
    </w:p>
    <w:p w14:paraId="0000000B" w14:textId="77777777" w:rsidR="00537752" w:rsidRDefault="00556796">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Write paragraphs that have a clear f</w:t>
      </w:r>
      <w:r>
        <w:rPr>
          <w:color w:val="000000"/>
        </w:rPr>
        <w:t>ocus, good support, and a satisfying conclusion</w:t>
      </w:r>
    </w:p>
    <w:p w14:paraId="0000000C" w14:textId="77777777" w:rsidR="00537752" w:rsidRDefault="00556796">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Use a variety of sentence structures effectively</w:t>
      </w:r>
    </w:p>
    <w:p w14:paraId="0000000D" w14:textId="77777777" w:rsidR="00537752" w:rsidRDefault="00556796">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Edit for correctness in run-ons, fragments, commas, commonly confused words, and capitalization</w:t>
      </w:r>
    </w:p>
    <w:p w14:paraId="0000000E" w14:textId="77777777" w:rsidR="00537752" w:rsidRDefault="00556796">
      <w:pPr>
        <w:widowControl/>
        <w:numPr>
          <w:ilvl w:val="0"/>
          <w:numId w:val="1"/>
        </w:numPr>
        <w:pBdr>
          <w:top w:val="nil"/>
          <w:left w:val="nil"/>
          <w:bottom w:val="nil"/>
          <w:right w:val="nil"/>
          <w:between w:val="nil"/>
        </w:pBdr>
        <w:rPr>
          <w:color w:val="000000"/>
        </w:rPr>
      </w:pPr>
      <w:r>
        <w:rPr>
          <w:color w:val="000000"/>
        </w:rPr>
        <w:t>Use a word processing program to produce short papers in standard MLA college format</w:t>
      </w:r>
    </w:p>
    <w:p w14:paraId="0000000F" w14:textId="77777777" w:rsidR="00537752" w:rsidRDefault="00556796">
      <w:pPr>
        <w:widowControl/>
        <w:numPr>
          <w:ilvl w:val="0"/>
          <w:numId w:val="1"/>
        </w:numPr>
        <w:rPr>
          <w:color w:val="000000"/>
        </w:rPr>
      </w:pPr>
      <w:r>
        <w:rPr>
          <w:color w:val="000000"/>
        </w:rPr>
        <w:t>Demonstrate an understanding of college culture and student success behaviors (Provisional)</w:t>
      </w:r>
    </w:p>
    <w:p w14:paraId="00000010" w14:textId="77777777" w:rsidR="00537752" w:rsidRDefault="00537752">
      <w:pPr>
        <w:rPr>
          <w:b/>
          <w:sz w:val="20"/>
          <w:szCs w:val="20"/>
          <w:u w:val="single"/>
        </w:rPr>
      </w:pPr>
    </w:p>
    <w:p w14:paraId="00000011" w14:textId="77777777" w:rsidR="00537752" w:rsidRDefault="00556796">
      <w:pPr>
        <w:rPr>
          <w:b/>
        </w:rPr>
      </w:pPr>
      <w:r>
        <w:rPr>
          <w:b/>
        </w:rPr>
        <w:t>Required Materials and Accounts</w:t>
      </w:r>
    </w:p>
    <w:p w14:paraId="00000012" w14:textId="77777777" w:rsidR="00537752" w:rsidRDefault="00537752">
      <w:pPr>
        <w:rPr>
          <w:b/>
          <w:sz w:val="16"/>
          <w:szCs w:val="16"/>
        </w:rPr>
      </w:pPr>
    </w:p>
    <w:p w14:paraId="00000013" w14:textId="77777777" w:rsidR="00537752" w:rsidRDefault="00556796">
      <w:pPr>
        <w:widowControl/>
        <w:numPr>
          <w:ilvl w:val="0"/>
          <w:numId w:val="2"/>
        </w:numPr>
        <w:pBdr>
          <w:top w:val="nil"/>
          <w:left w:val="nil"/>
          <w:bottom w:val="nil"/>
          <w:right w:val="nil"/>
          <w:between w:val="nil"/>
        </w:pBdr>
        <w:ind w:left="360"/>
        <w:rPr>
          <w:color w:val="000000"/>
        </w:rPr>
      </w:pPr>
      <w:r>
        <w:rPr>
          <w:color w:val="000000"/>
        </w:rPr>
        <w:t>WR 90 Course Materials Packet (</w:t>
      </w:r>
      <w:hyperlink r:id="rId6">
        <w:r>
          <w:rPr>
            <w:color w:val="0000FF"/>
            <w:u w:val="single"/>
          </w:rPr>
          <w:t>http://bookstore.linnbenton.edu/lbenton/default.asp</w:t>
        </w:r>
      </w:hyperlink>
      <w:r>
        <w:rPr>
          <w:color w:val="000000"/>
        </w:rPr>
        <w:t>)</w:t>
      </w:r>
    </w:p>
    <w:p w14:paraId="00000014" w14:textId="77777777" w:rsidR="00537752" w:rsidRDefault="00556796">
      <w:pPr>
        <w:numPr>
          <w:ilvl w:val="0"/>
          <w:numId w:val="2"/>
        </w:numPr>
        <w:ind w:left="360"/>
        <w:rPr>
          <w:i/>
        </w:rPr>
      </w:pPr>
      <w:r>
        <w:rPr>
          <w:i/>
        </w:rPr>
        <w:t>The Quick and Dirty Handbook for Writers</w:t>
      </w:r>
    </w:p>
    <w:p w14:paraId="00000015" w14:textId="77777777" w:rsidR="00537752" w:rsidRDefault="00556796">
      <w:pPr>
        <w:numPr>
          <w:ilvl w:val="0"/>
          <w:numId w:val="2"/>
        </w:numPr>
        <w:ind w:left="360"/>
      </w:pPr>
      <w:r>
        <w:t>Three-ring binder for packet, graded homework, notes, handouts, and assignments</w:t>
      </w:r>
    </w:p>
    <w:p w14:paraId="00000016" w14:textId="77777777" w:rsidR="00537752" w:rsidRDefault="00556796">
      <w:pPr>
        <w:numPr>
          <w:ilvl w:val="0"/>
          <w:numId w:val="2"/>
        </w:numPr>
        <w:ind w:left="360"/>
      </w:pPr>
      <w:r>
        <w:t>LBCC Student Email Account (</w:t>
      </w:r>
      <w:hyperlink r:id="rId7">
        <w:r>
          <w:rPr>
            <w:color w:val="0000FF"/>
            <w:u w:val="single"/>
          </w:rPr>
          <w:t>http://www.linnbenton.edu/lbcc-email</w:t>
        </w:r>
      </w:hyperlink>
    </w:p>
    <w:p w14:paraId="00000017" w14:textId="77777777" w:rsidR="00537752" w:rsidRDefault="00556796">
      <w:pPr>
        <w:numPr>
          <w:ilvl w:val="0"/>
          <w:numId w:val="2"/>
        </w:numPr>
        <w:ind w:left="360"/>
      </w:pPr>
      <w:r>
        <w:t xml:space="preserve">One 10 ½” x 8” spiral notebook (no larger than 70 sheets) for journaling and freewriting </w:t>
      </w:r>
    </w:p>
    <w:p w14:paraId="00000018" w14:textId="77777777" w:rsidR="00537752" w:rsidRDefault="00537752"/>
    <w:p w14:paraId="00000019" w14:textId="77777777" w:rsidR="00537752" w:rsidRDefault="00556796">
      <w:pPr>
        <w:rPr>
          <w:b/>
        </w:rPr>
      </w:pPr>
      <w:r>
        <w:rPr>
          <w:b/>
        </w:rPr>
        <w:t>Keys to Success</w:t>
      </w:r>
    </w:p>
    <w:p w14:paraId="0000001A" w14:textId="77777777" w:rsidR="00537752" w:rsidRDefault="00537752">
      <w:pPr>
        <w:rPr>
          <w:sz w:val="16"/>
          <w:szCs w:val="16"/>
        </w:rPr>
      </w:pPr>
    </w:p>
    <w:p w14:paraId="0000001B" w14:textId="77777777" w:rsidR="00537752" w:rsidRDefault="00556796">
      <w:r>
        <w:t xml:space="preserve">1. </w:t>
      </w:r>
      <w:r>
        <w:rPr>
          <w:b/>
        </w:rPr>
        <w:t xml:space="preserve">Attendance is important </w:t>
      </w:r>
      <w:r>
        <w:rPr>
          <w:b/>
        </w:rPr>
        <w:t>to your success: if at all possible, always come.</w:t>
      </w:r>
      <w:r>
        <w:t xml:space="preserve"> Research shows that consistent attendance results in higher passing rates and higher GPAs. Class is an active time where everyone participates in doing the work of learning. Put simply: your learning depend</w:t>
      </w:r>
      <w:r>
        <w:t xml:space="preserve">s upon your participation in class activities and completing the homework assignments. </w:t>
      </w:r>
    </w:p>
    <w:p w14:paraId="0000001C" w14:textId="77777777" w:rsidR="00537752" w:rsidRDefault="00537752">
      <w:pPr>
        <w:rPr>
          <w:b/>
        </w:rPr>
      </w:pPr>
    </w:p>
    <w:p w14:paraId="0000001D" w14:textId="77777777" w:rsidR="00537752" w:rsidRDefault="00556796">
      <w:r>
        <w:t xml:space="preserve">2. </w:t>
      </w:r>
      <w:r>
        <w:rPr>
          <w:b/>
        </w:rPr>
        <w:t>Weekly Workshops</w:t>
      </w:r>
      <w:r>
        <w:t xml:space="preserve">: </w:t>
      </w:r>
      <w:r>
        <w:rPr>
          <w:color w:val="222222"/>
          <w:highlight w:val="white"/>
        </w:rPr>
        <w:t>Attendance is required in order to receive credit for workshops. You may miss one workshop and still receive full credit by completing the workshop with the College Skills Zone by Monday of the following week. Workshop assignments more than one week overdu</w:t>
      </w:r>
      <w:r>
        <w:rPr>
          <w:color w:val="222222"/>
          <w:highlight w:val="white"/>
        </w:rPr>
        <w:t xml:space="preserve">e receive no credit. </w:t>
      </w:r>
    </w:p>
    <w:p w14:paraId="0000001E" w14:textId="77777777" w:rsidR="00537752" w:rsidRDefault="00537752">
      <w:pPr>
        <w:rPr>
          <w:sz w:val="20"/>
          <w:szCs w:val="20"/>
        </w:rPr>
      </w:pPr>
    </w:p>
    <w:p w14:paraId="0000001F" w14:textId="77777777" w:rsidR="00537752" w:rsidRDefault="00556796">
      <w:r>
        <w:t xml:space="preserve">3. </w:t>
      </w:r>
      <w:r>
        <w:rPr>
          <w:b/>
        </w:rPr>
        <w:t>Weekly Homework Assignments:</w:t>
      </w:r>
      <w:r>
        <w:t xml:space="preserve"> I will post your weekly homework assignments on my instructor webpage by Friday before class. If you need a hard copy, please let me know. You must be present in order to earn credit for homework. </w:t>
      </w:r>
      <w:r>
        <w:rPr>
          <w:b/>
        </w:rPr>
        <w:t>Home</w:t>
      </w:r>
      <w:r>
        <w:rPr>
          <w:b/>
        </w:rPr>
        <w:t xml:space="preserve">work is due at the start of </w:t>
      </w:r>
      <w:proofErr w:type="spellStart"/>
      <w:r>
        <w:rPr>
          <w:b/>
        </w:rPr>
        <w:t>class.</w:t>
      </w:r>
      <w:r>
        <w:t>If</w:t>
      </w:r>
      <w:proofErr w:type="spellEnd"/>
      <w:r>
        <w:t xml:space="preserve"> you are absent, you can still earn credit on the homework by seeing me during my office hour and having your homework checked. Homework more than one week past due receives no credit.</w:t>
      </w:r>
    </w:p>
    <w:p w14:paraId="00000020" w14:textId="77777777" w:rsidR="00537752" w:rsidRDefault="00537752"/>
    <w:p w14:paraId="00000021" w14:textId="77777777" w:rsidR="00537752" w:rsidRDefault="00556796">
      <w:r>
        <w:t xml:space="preserve">4. </w:t>
      </w:r>
      <w:r>
        <w:rPr>
          <w:b/>
        </w:rPr>
        <w:t xml:space="preserve">Quizzes: </w:t>
      </w:r>
      <w:r>
        <w:t xml:space="preserve">Each week, we will be </w:t>
      </w:r>
      <w:r>
        <w:t xml:space="preserve">taking quizzes on the content we’ve covered in class. </w:t>
      </w:r>
      <w:r>
        <w:rPr>
          <w:b/>
        </w:rPr>
        <w:t xml:space="preserve">The quizzes will be held at the start of class. </w:t>
      </w:r>
      <w:r>
        <w:t xml:space="preserve">Each quiz is timed, so if you are late to class, you will miss the quiz. </w:t>
      </w:r>
      <w:r>
        <w:rPr>
          <w:u w:val="single"/>
        </w:rPr>
        <w:t xml:space="preserve">Quizzes may not be made up </w:t>
      </w:r>
      <w:r>
        <w:t>unless you communicate your absence with me in advance</w:t>
      </w:r>
      <w:r>
        <w:t xml:space="preserve">, in which case, you can make the quiz up if you come to my office during my office hour. </w:t>
      </w:r>
    </w:p>
    <w:p w14:paraId="00000022" w14:textId="77777777" w:rsidR="00537752" w:rsidRDefault="00537752">
      <w:pPr>
        <w:rPr>
          <w:sz w:val="20"/>
          <w:szCs w:val="20"/>
        </w:rPr>
      </w:pPr>
    </w:p>
    <w:p w14:paraId="00000023" w14:textId="77777777" w:rsidR="00537752" w:rsidRDefault="00556796">
      <w:pPr>
        <w:rPr>
          <w:sz w:val="20"/>
          <w:szCs w:val="20"/>
        </w:rPr>
      </w:pPr>
      <w:r>
        <w:t xml:space="preserve">5. </w:t>
      </w:r>
      <w:r>
        <w:rPr>
          <w:b/>
        </w:rPr>
        <w:t>Writing assignments will be completed in the computer classroom.</w:t>
      </w:r>
      <w:r>
        <w:t xml:space="preserve"> If you are absent on the day we are in the computer classroom, it is your responsibility to meet</w:t>
      </w:r>
      <w:r>
        <w:t xml:space="preserve"> with me outside of class to make up the writing assignment.</w:t>
      </w:r>
      <w:r>
        <w:rPr>
          <w:b/>
        </w:rPr>
        <w:t xml:space="preserve"> </w:t>
      </w:r>
      <w:r>
        <w:t>Writing assignments that are not made up within one week of the original due date cannot be made up.</w:t>
      </w:r>
    </w:p>
    <w:p w14:paraId="00000024" w14:textId="77777777" w:rsidR="00537752" w:rsidRDefault="00537752"/>
    <w:p w14:paraId="00000025" w14:textId="77777777" w:rsidR="00537752" w:rsidRDefault="00556796">
      <w:r>
        <w:t xml:space="preserve">6. </w:t>
      </w:r>
      <w:r>
        <w:rPr>
          <w:b/>
        </w:rPr>
        <w:t>Tests help you learn the skills taught in this class. Tests and exams cannot be made up an</w:t>
      </w:r>
      <w:r>
        <w:rPr>
          <w:b/>
        </w:rPr>
        <w:t xml:space="preserve">d result </w:t>
      </w:r>
      <w:r>
        <w:rPr>
          <w:b/>
        </w:rPr>
        <w:lastRenderedPageBreak/>
        <w:t>in a 0 unless</w:t>
      </w:r>
      <w:r>
        <w:t xml:space="preserve"> you arrange in advance an extension or verify an emergency or crisis</w:t>
      </w:r>
      <w:r>
        <w:rPr>
          <w:b/>
        </w:rPr>
        <w:t xml:space="preserve">. </w:t>
      </w:r>
      <w:r>
        <w:t xml:space="preserve">Writing assignments completed as part of a test cannot be revised to raise your grade. </w:t>
      </w:r>
    </w:p>
    <w:p w14:paraId="00000026" w14:textId="77777777" w:rsidR="00537752" w:rsidRDefault="00537752">
      <w:pPr>
        <w:rPr>
          <w:sz w:val="20"/>
          <w:szCs w:val="20"/>
        </w:rPr>
      </w:pPr>
    </w:p>
    <w:p w14:paraId="00000027" w14:textId="77777777" w:rsidR="00537752" w:rsidRDefault="00556796">
      <w:r>
        <w:t xml:space="preserve">7. </w:t>
      </w:r>
      <w:r>
        <w:rPr>
          <w:b/>
        </w:rPr>
        <w:t>Use the College Skills Zone.</w:t>
      </w:r>
      <w:r>
        <w:t xml:space="preserve"> Open Monday through Friday from 8 am to 5 pm, the CSZ is an excellent place to get help with assignments, prepare for tests, and learn about student success strategies. </w:t>
      </w:r>
    </w:p>
    <w:p w14:paraId="00000028" w14:textId="77777777" w:rsidR="00537752" w:rsidRDefault="00537752">
      <w:pPr>
        <w:rPr>
          <w:b/>
          <w:sz w:val="20"/>
          <w:szCs w:val="20"/>
        </w:rPr>
      </w:pPr>
    </w:p>
    <w:p w14:paraId="00000029" w14:textId="77777777" w:rsidR="00537752" w:rsidRDefault="00556796">
      <w:r>
        <w:t xml:space="preserve">8. </w:t>
      </w:r>
      <w:r>
        <w:rPr>
          <w:b/>
        </w:rPr>
        <w:t xml:space="preserve">When in doubt, seek me out. </w:t>
      </w:r>
      <w:r>
        <w:t xml:space="preserve">Please see me when you have questions or concerns or </w:t>
      </w:r>
      <w:r>
        <w:t xml:space="preserve">just want another explanation. You are not bothering me when you come to my office hour – that’s why I’m here. </w:t>
      </w:r>
    </w:p>
    <w:p w14:paraId="0000002A" w14:textId="77777777" w:rsidR="00537752" w:rsidRDefault="00537752"/>
    <w:p w14:paraId="0000002B" w14:textId="77777777" w:rsidR="00537752" w:rsidRDefault="00556796">
      <w:r>
        <w:t xml:space="preserve">9. </w:t>
      </w:r>
      <w:r>
        <w:rPr>
          <w:b/>
        </w:rPr>
        <w:t xml:space="preserve">Cell Phone Policy: </w:t>
      </w:r>
      <w:r>
        <w:t>Cell phones should be silenced and out of sight unless you have instructor permission to leave it out but silenced. If in</w:t>
      </w:r>
      <w:r>
        <w:t xml:space="preserve">structor permission is granted, please step out of the classroom quietly to take your call or respond to a text message. </w:t>
      </w:r>
    </w:p>
    <w:p w14:paraId="0000002C" w14:textId="77777777" w:rsidR="00537752" w:rsidRDefault="00537752">
      <w:pPr>
        <w:tabs>
          <w:tab w:val="left" w:pos="1260"/>
        </w:tabs>
        <w:rPr>
          <w:b/>
          <w:sz w:val="22"/>
          <w:szCs w:val="22"/>
          <w:u w:val="single"/>
        </w:rPr>
      </w:pPr>
    </w:p>
    <w:p w14:paraId="0000002D" w14:textId="77777777" w:rsidR="00537752" w:rsidRDefault="00556796">
      <w:r>
        <w:rPr>
          <w:b/>
        </w:rPr>
        <w:t>Course Content</w:t>
      </w:r>
    </w:p>
    <w:p w14:paraId="0000002E" w14:textId="77777777" w:rsidR="00537752" w:rsidRDefault="00537752">
      <w:pPr>
        <w:rPr>
          <w:sz w:val="16"/>
          <w:szCs w:val="16"/>
        </w:rPr>
      </w:pPr>
    </w:p>
    <w:p w14:paraId="0000002F" w14:textId="77777777" w:rsidR="00537752" w:rsidRDefault="00556796">
      <w:r>
        <w:t>The pace of the course will vary depending upon the needs of this particular class. The topics below will be interwov</w:t>
      </w:r>
      <w:r>
        <w:t>en:</w:t>
      </w:r>
    </w:p>
    <w:p w14:paraId="00000030" w14:textId="77777777" w:rsidR="00537752" w:rsidRDefault="00556796">
      <w:pPr>
        <w:rPr>
          <w:sz w:val="16"/>
          <w:szCs w:val="16"/>
        </w:rPr>
      </w:pPr>
      <w:r>
        <w:tab/>
      </w:r>
    </w:p>
    <w:p w14:paraId="00000031" w14:textId="77777777" w:rsidR="00537752" w:rsidRDefault="00556796">
      <w:pPr>
        <w:ind w:firstLine="446"/>
      </w:pPr>
      <w:r>
        <w:t>Student-Success Strategies</w:t>
      </w:r>
      <w:r>
        <w:tab/>
      </w:r>
      <w:r>
        <w:tab/>
      </w:r>
      <w:r>
        <w:tab/>
      </w:r>
      <w:r>
        <w:tab/>
        <w:t>Editing strategies</w:t>
      </w:r>
    </w:p>
    <w:p w14:paraId="00000032" w14:textId="77777777" w:rsidR="00537752" w:rsidRDefault="00556796">
      <w:pPr>
        <w:ind w:firstLine="446"/>
      </w:pPr>
      <w:r>
        <w:t>Punctuation for sentence elements</w:t>
      </w:r>
      <w:r>
        <w:tab/>
      </w:r>
      <w:r>
        <w:tab/>
      </w:r>
      <w:r>
        <w:tab/>
        <w:t>Sentence elements (clauses, phrases)</w:t>
      </w:r>
    </w:p>
    <w:p w14:paraId="00000033" w14:textId="77777777" w:rsidR="00537752" w:rsidRDefault="00556796">
      <w:pPr>
        <w:ind w:firstLine="446"/>
      </w:pPr>
      <w:r>
        <w:t>Paragraph focus/main idea</w:t>
      </w:r>
      <w:r>
        <w:tab/>
      </w:r>
      <w:r>
        <w:tab/>
      </w:r>
      <w:r>
        <w:tab/>
      </w:r>
      <w:r>
        <w:tab/>
        <w:t>Sentence Combining</w:t>
      </w:r>
      <w:r>
        <w:tab/>
      </w:r>
    </w:p>
    <w:p w14:paraId="00000034" w14:textId="77777777" w:rsidR="00537752" w:rsidRDefault="00556796">
      <w:pPr>
        <w:ind w:firstLine="446"/>
      </w:pPr>
      <w:r>
        <w:t>Paragraph support/development</w:t>
      </w:r>
      <w:r>
        <w:tab/>
      </w:r>
      <w:r>
        <w:tab/>
      </w:r>
      <w:r>
        <w:tab/>
        <w:t>Capitalization</w:t>
      </w:r>
      <w:r>
        <w:tab/>
      </w:r>
    </w:p>
    <w:p w14:paraId="00000035" w14:textId="77777777" w:rsidR="00537752" w:rsidRDefault="00556796">
      <w:pPr>
        <w:ind w:firstLine="446"/>
      </w:pPr>
      <w:r>
        <w:t>Sentence variety</w:t>
      </w:r>
      <w:r>
        <w:tab/>
      </w:r>
      <w:r>
        <w:tab/>
      </w:r>
      <w:r>
        <w:tab/>
      </w:r>
      <w:r>
        <w:tab/>
      </w:r>
      <w:r>
        <w:tab/>
        <w:t>Fragments</w:t>
      </w:r>
      <w:r>
        <w:tab/>
      </w:r>
      <w:r>
        <w:tab/>
      </w:r>
      <w:r>
        <w:tab/>
      </w:r>
      <w:r>
        <w:tab/>
      </w:r>
      <w:r>
        <w:tab/>
      </w:r>
    </w:p>
    <w:p w14:paraId="00000036" w14:textId="77777777" w:rsidR="00537752" w:rsidRDefault="00537752">
      <w:pPr>
        <w:tabs>
          <w:tab w:val="left" w:pos="720"/>
          <w:tab w:val="left" w:pos="1440"/>
          <w:tab w:val="left" w:pos="2160"/>
          <w:tab w:val="left" w:pos="2880"/>
          <w:tab w:val="left" w:pos="3600"/>
          <w:tab w:val="left" w:pos="4320"/>
        </w:tabs>
        <w:ind w:left="5022" w:firstLine="450"/>
        <w:rPr>
          <w:sz w:val="16"/>
          <w:szCs w:val="16"/>
        </w:rPr>
      </w:pPr>
    </w:p>
    <w:p w14:paraId="00000037" w14:textId="77777777" w:rsidR="00537752" w:rsidRDefault="00556796">
      <w:pPr>
        <w:rPr>
          <w:b/>
        </w:rPr>
      </w:pPr>
      <w:r>
        <w:rPr>
          <w:b/>
        </w:rPr>
        <w:t>Grading Policy</w:t>
      </w:r>
    </w:p>
    <w:p w14:paraId="00000038" w14:textId="77777777" w:rsidR="00537752" w:rsidRDefault="00556796">
      <w:pPr>
        <w:widowControl/>
        <w:numPr>
          <w:ilvl w:val="0"/>
          <w:numId w:val="3"/>
        </w:numPr>
        <w:pBdr>
          <w:top w:val="nil"/>
          <w:left w:val="nil"/>
          <w:bottom w:val="nil"/>
          <w:right w:val="nil"/>
          <w:between w:val="nil"/>
        </w:pBdr>
        <w:tabs>
          <w:tab w:val="left" w:pos="-1440"/>
        </w:tabs>
        <w:spacing w:line="276" w:lineRule="auto"/>
        <w:rPr>
          <w:rFonts w:ascii="Arial" w:eastAsia="Arial" w:hAnsi="Arial" w:cs="Arial"/>
          <w:color w:val="000000"/>
        </w:rPr>
      </w:pPr>
      <w:r>
        <w:rPr>
          <w:b/>
          <w:color w:val="000000"/>
        </w:rPr>
        <w:t>Homework and In-Class Activities</w:t>
      </w:r>
      <w:r>
        <w:rPr>
          <w:color w:val="000000"/>
        </w:rPr>
        <w:t xml:space="preserve"> (Exercises/Practice Quizzes)</w:t>
      </w:r>
      <w:r>
        <w:rPr>
          <w:b/>
          <w:color w:val="000000"/>
        </w:rPr>
        <w:tab/>
      </w:r>
      <w:r>
        <w:rPr>
          <w:b/>
          <w:color w:val="000000"/>
        </w:rPr>
        <w:tab/>
      </w:r>
      <w:r>
        <w:rPr>
          <w:b/>
          <w:color w:val="000000"/>
        </w:rPr>
        <w:tab/>
      </w:r>
      <w:r>
        <w:rPr>
          <w:b/>
          <w:color w:val="000000"/>
        </w:rPr>
        <w:tab/>
      </w:r>
      <w:r>
        <w:rPr>
          <w:color w:val="000000"/>
        </w:rPr>
        <w:t>15%</w:t>
      </w:r>
    </w:p>
    <w:p w14:paraId="00000039" w14:textId="77777777" w:rsidR="00537752" w:rsidRDefault="00556796">
      <w:pPr>
        <w:widowControl/>
        <w:numPr>
          <w:ilvl w:val="0"/>
          <w:numId w:val="3"/>
        </w:numPr>
        <w:pBdr>
          <w:top w:val="nil"/>
          <w:left w:val="nil"/>
          <w:bottom w:val="nil"/>
          <w:right w:val="nil"/>
          <w:between w:val="nil"/>
        </w:pBdr>
        <w:tabs>
          <w:tab w:val="left" w:pos="-1440"/>
        </w:tabs>
        <w:spacing w:line="276" w:lineRule="auto"/>
        <w:rPr>
          <w:rFonts w:ascii="Arial" w:eastAsia="Arial" w:hAnsi="Arial" w:cs="Arial"/>
          <w:color w:val="000000"/>
        </w:rPr>
      </w:pPr>
      <w:r>
        <w:rPr>
          <w:b/>
          <w:color w:val="000000"/>
        </w:rPr>
        <w:t xml:space="preserve">Workshops </w:t>
      </w:r>
      <w:r>
        <w:rPr>
          <w:color w:val="000000"/>
        </w:rPr>
        <w:t>(Held once a week in the College Skills Zone: WH 225)</w:t>
      </w:r>
      <w:r>
        <w:rPr>
          <w:b/>
          <w:color w:val="000000"/>
        </w:rPr>
        <w:tab/>
      </w:r>
      <w:r>
        <w:rPr>
          <w:b/>
          <w:color w:val="000000"/>
        </w:rPr>
        <w:tab/>
      </w:r>
      <w:r>
        <w:rPr>
          <w:b/>
          <w:color w:val="000000"/>
        </w:rPr>
        <w:tab/>
      </w:r>
      <w:r>
        <w:rPr>
          <w:color w:val="000000"/>
        </w:rPr>
        <w:t>15%</w:t>
      </w:r>
    </w:p>
    <w:p w14:paraId="0000003A" w14:textId="77777777" w:rsidR="00537752" w:rsidRDefault="00556796">
      <w:pPr>
        <w:widowControl/>
        <w:numPr>
          <w:ilvl w:val="0"/>
          <w:numId w:val="3"/>
        </w:numPr>
        <w:pBdr>
          <w:top w:val="nil"/>
          <w:left w:val="nil"/>
          <w:bottom w:val="nil"/>
          <w:right w:val="nil"/>
          <w:between w:val="nil"/>
        </w:pBdr>
        <w:tabs>
          <w:tab w:val="left" w:pos="-1440"/>
        </w:tabs>
        <w:spacing w:line="276" w:lineRule="auto"/>
        <w:rPr>
          <w:rFonts w:ascii="Arial" w:eastAsia="Arial" w:hAnsi="Arial" w:cs="Arial"/>
          <w:color w:val="000000"/>
        </w:rPr>
      </w:pPr>
      <w:r>
        <w:rPr>
          <w:b/>
          <w:color w:val="000000"/>
        </w:rPr>
        <w:t xml:space="preserve">Quizzes </w:t>
      </w:r>
      <w:r>
        <w:rPr>
          <w:color w:val="000000"/>
        </w:rPr>
        <w:t>(Skill or Concept Mastery Quizzes)</w:t>
      </w:r>
      <w:r>
        <w:rPr>
          <w:color w:val="000000"/>
        </w:rPr>
        <w:tab/>
      </w:r>
      <w:r>
        <w:rPr>
          <w:color w:val="000000"/>
        </w:rPr>
        <w:tab/>
      </w:r>
      <w:r>
        <w:rPr>
          <w:color w:val="000000"/>
        </w:rPr>
        <w:tab/>
      </w:r>
      <w:r>
        <w:rPr>
          <w:color w:val="000000"/>
        </w:rPr>
        <w:tab/>
      </w:r>
      <w:r>
        <w:rPr>
          <w:color w:val="000000"/>
        </w:rPr>
        <w:tab/>
      </w:r>
      <w:r>
        <w:rPr>
          <w:color w:val="000000"/>
        </w:rPr>
        <w:tab/>
      </w:r>
      <w:r>
        <w:rPr>
          <w:color w:val="000000"/>
        </w:rPr>
        <w:tab/>
        <w:t>15%</w:t>
      </w:r>
    </w:p>
    <w:p w14:paraId="0000003B" w14:textId="77777777" w:rsidR="00537752" w:rsidRDefault="00556796">
      <w:pPr>
        <w:widowControl/>
        <w:numPr>
          <w:ilvl w:val="0"/>
          <w:numId w:val="3"/>
        </w:numPr>
        <w:pBdr>
          <w:top w:val="nil"/>
          <w:left w:val="nil"/>
          <w:bottom w:val="nil"/>
          <w:right w:val="nil"/>
          <w:between w:val="nil"/>
        </w:pBdr>
        <w:tabs>
          <w:tab w:val="left" w:pos="-1440"/>
        </w:tabs>
        <w:spacing w:line="276" w:lineRule="auto"/>
        <w:rPr>
          <w:rFonts w:ascii="Arial" w:eastAsia="Arial" w:hAnsi="Arial" w:cs="Arial"/>
          <w:color w:val="000000"/>
        </w:rPr>
      </w:pPr>
      <w:r>
        <w:rPr>
          <w:b/>
          <w:color w:val="000000"/>
        </w:rPr>
        <w:t xml:space="preserve">Writing Assignments and Journals </w:t>
      </w:r>
      <w:r>
        <w:rPr>
          <w:color w:val="000000"/>
        </w:rPr>
        <w:t>(in the computer classroom)</w:t>
      </w:r>
      <w:r>
        <w:rPr>
          <w:color w:val="000000"/>
        </w:rPr>
        <w:tab/>
      </w:r>
      <w:r>
        <w:rPr>
          <w:color w:val="000000"/>
        </w:rPr>
        <w:tab/>
      </w:r>
      <w:r>
        <w:rPr>
          <w:color w:val="000000"/>
        </w:rPr>
        <w:tab/>
      </w:r>
      <w:r>
        <w:rPr>
          <w:color w:val="000000"/>
        </w:rPr>
        <w:tab/>
        <w:t>20%</w:t>
      </w:r>
    </w:p>
    <w:p w14:paraId="0000003C" w14:textId="77777777" w:rsidR="00537752" w:rsidRDefault="00556796">
      <w:pPr>
        <w:widowControl/>
        <w:numPr>
          <w:ilvl w:val="0"/>
          <w:numId w:val="3"/>
        </w:numPr>
        <w:pBdr>
          <w:top w:val="nil"/>
          <w:left w:val="nil"/>
          <w:bottom w:val="nil"/>
          <w:right w:val="nil"/>
          <w:between w:val="nil"/>
        </w:pBdr>
        <w:tabs>
          <w:tab w:val="left" w:pos="-1440"/>
        </w:tabs>
        <w:spacing w:line="276" w:lineRule="auto"/>
        <w:rPr>
          <w:rFonts w:ascii="Arial" w:eastAsia="Arial" w:hAnsi="Arial" w:cs="Arial"/>
          <w:color w:val="000000"/>
        </w:rPr>
      </w:pPr>
      <w:r>
        <w:rPr>
          <w:b/>
          <w:color w:val="000000"/>
        </w:rPr>
        <w:t>Two Tests</w:t>
      </w:r>
      <w:r>
        <w:rPr>
          <w:color w:val="000000"/>
        </w:rPr>
        <w:t xml:space="preserve"> (Taken in week five and week eight)</w:t>
      </w:r>
      <w:r>
        <w:rPr>
          <w:color w:val="000000"/>
        </w:rPr>
        <w:tab/>
      </w:r>
      <w:r>
        <w:rPr>
          <w:color w:val="000000"/>
        </w:rPr>
        <w:tab/>
      </w:r>
      <w:r>
        <w:rPr>
          <w:color w:val="000000"/>
        </w:rPr>
        <w:tab/>
      </w:r>
      <w:r>
        <w:rPr>
          <w:color w:val="000000"/>
        </w:rPr>
        <w:tab/>
      </w:r>
      <w:r>
        <w:rPr>
          <w:color w:val="000000"/>
        </w:rPr>
        <w:tab/>
      </w:r>
      <w:r>
        <w:rPr>
          <w:color w:val="000000"/>
        </w:rPr>
        <w:tab/>
        <w:t>20%</w:t>
      </w:r>
    </w:p>
    <w:p w14:paraId="0000003D" w14:textId="77777777" w:rsidR="00537752" w:rsidRDefault="00556796">
      <w:pPr>
        <w:widowControl/>
        <w:numPr>
          <w:ilvl w:val="0"/>
          <w:numId w:val="3"/>
        </w:numPr>
        <w:pBdr>
          <w:top w:val="nil"/>
          <w:left w:val="nil"/>
          <w:bottom w:val="nil"/>
          <w:right w:val="nil"/>
          <w:between w:val="nil"/>
        </w:pBdr>
        <w:tabs>
          <w:tab w:val="left" w:pos="-1440"/>
        </w:tabs>
        <w:spacing w:after="200" w:line="276" w:lineRule="auto"/>
        <w:rPr>
          <w:rFonts w:ascii="Arial" w:eastAsia="Arial" w:hAnsi="Arial" w:cs="Arial"/>
          <w:color w:val="000000"/>
          <w:sz w:val="22"/>
          <w:szCs w:val="22"/>
        </w:rPr>
      </w:pPr>
      <w:hyperlink r:id="rId8">
        <w:r>
          <w:rPr>
            <w:b/>
            <w:color w:val="0000FF"/>
            <w:u w:val="single"/>
          </w:rPr>
          <w:t>Final Exam</w:t>
        </w:r>
      </w:hyperlink>
      <w:r>
        <w:rPr>
          <w:b/>
          <w:color w:val="000000"/>
        </w:rPr>
        <w:t xml:space="preserve"> </w:t>
      </w:r>
      <w:r>
        <w:rPr>
          <w:color w:val="000000"/>
        </w:rPr>
        <w:t>(A two-hour, timed writing assignment)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15%</w:t>
      </w:r>
    </w:p>
    <w:p w14:paraId="0000003E" w14:textId="77777777" w:rsidR="00537752" w:rsidRDefault="00556796">
      <w:r>
        <w:rPr>
          <w:b/>
        </w:rPr>
        <w:t>Course grades will be determined as follows:</w:t>
      </w:r>
    </w:p>
    <w:p w14:paraId="0000003F" w14:textId="77777777" w:rsidR="00537752" w:rsidRDefault="00537752">
      <w:pPr>
        <w:rPr>
          <w:sz w:val="16"/>
          <w:szCs w:val="16"/>
        </w:rPr>
      </w:pPr>
    </w:p>
    <w:p w14:paraId="00000040" w14:textId="77777777" w:rsidR="00537752" w:rsidRDefault="00556796">
      <w:r>
        <w:t>90% - 100% = A, 80% - 89 % = B, 70% - 79% = C, 60% - 69% = D, 0% - 59% = F</w:t>
      </w:r>
    </w:p>
    <w:p w14:paraId="00000041" w14:textId="77777777" w:rsidR="00537752" w:rsidRDefault="00537752">
      <w:pPr>
        <w:rPr>
          <w:b/>
          <w:sz w:val="16"/>
          <w:szCs w:val="16"/>
        </w:rPr>
      </w:pPr>
    </w:p>
    <w:p w14:paraId="00000042" w14:textId="77777777" w:rsidR="00537752" w:rsidRDefault="00556796">
      <w:r>
        <w:rPr>
          <w:b/>
        </w:rPr>
        <w:t>INC -</w:t>
      </w:r>
      <w:r>
        <w:t xml:space="preserve"> Incomplete: if a personal crisis or illness occurs. Student must have completed 75% of course work with a passing average. </w:t>
      </w:r>
    </w:p>
    <w:p w14:paraId="00000043" w14:textId="77777777" w:rsidR="00537752" w:rsidRDefault="00556796">
      <w:r>
        <w:rPr>
          <w:b/>
        </w:rPr>
        <w:t>P/NP -</w:t>
      </w:r>
      <w:r>
        <w:t xml:space="preserve"> Students who choose a pass/no pass (P/PN) option instead of a letter grade will need to notify the registration office by the end of seventh week. A pass will be awarded for A, B, or C work. </w:t>
      </w:r>
    </w:p>
    <w:p w14:paraId="00000044" w14:textId="77777777" w:rsidR="00537752" w:rsidRDefault="00556796">
      <w:r>
        <w:rPr>
          <w:b/>
        </w:rPr>
        <w:t>W –</w:t>
      </w:r>
      <w:r>
        <w:t xml:space="preserve"> A student officially withdraws by the end of week seven. </w:t>
      </w:r>
    </w:p>
    <w:p w14:paraId="00000045" w14:textId="77777777" w:rsidR="00537752" w:rsidRDefault="00537752">
      <w:pPr>
        <w:rPr>
          <w:sz w:val="16"/>
          <w:szCs w:val="16"/>
        </w:rPr>
      </w:pPr>
    </w:p>
    <w:p w14:paraId="00000046" w14:textId="77777777" w:rsidR="00537752" w:rsidRDefault="00556796">
      <w:bookmarkStart w:id="1" w:name="_heading=h.gjdgxs" w:colFirst="0" w:colLast="0"/>
      <w:bookmarkEnd w:id="1"/>
      <w:r>
        <w:rPr>
          <w:b/>
        </w:rPr>
        <w:t>Accommodations:</w:t>
      </w:r>
      <w:r>
        <w:t xml:space="preserve"> </w:t>
      </w:r>
      <w:r>
        <w:rPr>
          <w:color w:val="333333"/>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w:t>
      </w:r>
      <w:r>
        <w:rPr>
          <w:color w:val="333333"/>
          <w:shd w:val="clear" w:color="auto" w:fill="F8F8F8"/>
        </w:rPr>
        <w:t>nstructor as soon as possible to discuss your needs. If you believe you may need accommodations but are not yet registered with CFAR, please visit the </w:t>
      </w:r>
      <w:hyperlink r:id="rId9">
        <w:r>
          <w:rPr>
            <w:color w:val="0B4DA2"/>
            <w:u w:val="single"/>
            <w:shd w:val="clear" w:color="auto" w:fill="F8F8F8"/>
          </w:rPr>
          <w:t>CFAR Website</w:t>
        </w:r>
      </w:hyperlink>
      <w:r>
        <w:rPr>
          <w:color w:val="333333"/>
          <w:shd w:val="clear" w:color="auto" w:fill="F8F8F8"/>
        </w:rPr>
        <w:t> for steps on how to apply for services or call 541-917-4789. </w:t>
      </w:r>
    </w:p>
    <w:p w14:paraId="00000047" w14:textId="77777777" w:rsidR="00537752" w:rsidRDefault="00537752">
      <w:pPr>
        <w:spacing w:before="30" w:after="30"/>
        <w:rPr>
          <w:b/>
          <w:color w:val="000000"/>
          <w:sz w:val="16"/>
          <w:szCs w:val="16"/>
        </w:rPr>
      </w:pPr>
    </w:p>
    <w:p w14:paraId="00000048" w14:textId="77777777" w:rsidR="00537752" w:rsidRDefault="00537752">
      <w:pPr>
        <w:spacing w:before="30" w:after="30"/>
        <w:rPr>
          <w:b/>
        </w:rPr>
      </w:pPr>
    </w:p>
    <w:p w14:paraId="00000049" w14:textId="77777777" w:rsidR="00537752" w:rsidRDefault="00556796">
      <w:pPr>
        <w:spacing w:before="30" w:after="30"/>
        <w:rPr>
          <w:color w:val="000000"/>
        </w:rPr>
      </w:pPr>
      <w:r>
        <w:rPr>
          <w:b/>
          <w:color w:val="000000"/>
        </w:rPr>
        <w:t xml:space="preserve">LBCC Board of Education Statement on Diversity: </w:t>
      </w:r>
      <w:r>
        <w:rPr>
          <w:color w:val="000000"/>
        </w:rPr>
        <w:t>We believe that the LBCC community is enriched by diversity. Everyone has the right to think, learn, and work in an environment of respect, tol</w:t>
      </w:r>
      <w:r>
        <w:rPr>
          <w:color w:val="000000"/>
        </w:rPr>
        <w:t xml:space="preserve">erance, and goodwill. We actively support this right regardless of race, creed, color, sexual orientation, or any countless ways in which we are diverse. </w:t>
      </w:r>
    </w:p>
    <w:p w14:paraId="0000004A" w14:textId="77777777" w:rsidR="00537752" w:rsidRDefault="00537752">
      <w:pPr>
        <w:rPr>
          <w:b/>
        </w:rPr>
      </w:pPr>
    </w:p>
    <w:p w14:paraId="0000004B" w14:textId="77777777" w:rsidR="00537752" w:rsidRDefault="00556796">
      <w:pPr>
        <w:rPr>
          <w:b/>
        </w:rPr>
      </w:pPr>
      <w:r>
        <w:rPr>
          <w:b/>
        </w:rPr>
        <w:t xml:space="preserve">LBCC Comprehensive Statement of Nondiscrimination: </w:t>
      </w:r>
      <w:r>
        <w:rPr>
          <w:highlight w:val="white"/>
        </w:rPr>
        <w:t>LBCC prohibits unlawful discrimination based on r</w:t>
      </w:r>
      <w:r>
        <w:rPr>
          <w:highlight w:val="white"/>
        </w:rPr>
        <w:t xml:space="preserve">ace, color, religion, ethnicity, </w:t>
      </w:r>
      <w:proofErr w:type="gramStart"/>
      <w:r>
        <w:rPr>
          <w:highlight w:val="white"/>
        </w:rPr>
        <w:t>use</w:t>
      </w:r>
      <w:proofErr w:type="gramEnd"/>
      <w:r>
        <w:rPr>
          <w:highlight w:val="white"/>
        </w:rPr>
        <w:t xml:space="preserve"> of native language, national origin, sex, sexual orientation, gender, gender identity, marital status, disability, veteran status, age, or any other status protected under applicable federal, state, or local laws. For f</w:t>
      </w:r>
      <w:r>
        <w:rPr>
          <w:highlight w:val="white"/>
        </w:rPr>
        <w:t>urther information see Board Policy P1015 in our </w:t>
      </w:r>
      <w:hyperlink r:id="rId10">
        <w:r>
          <w:rPr>
            <w:color w:val="000000"/>
            <w:highlight w:val="white"/>
            <w:u w:val="single"/>
          </w:rPr>
          <w:t>Board Policies and Administrative Rules</w:t>
        </w:r>
      </w:hyperlink>
      <w:r>
        <w:rPr>
          <w:highlight w:val="white"/>
        </w:rPr>
        <w:t xml:space="preserve">. Title II, IX, &amp; Section 504: Scott </w:t>
      </w:r>
      <w:proofErr w:type="spellStart"/>
      <w:r>
        <w:rPr>
          <w:highlight w:val="white"/>
        </w:rPr>
        <w:t>Rolen</w:t>
      </w:r>
      <w:proofErr w:type="spellEnd"/>
      <w:r>
        <w:rPr>
          <w:highlight w:val="white"/>
        </w:rPr>
        <w:t>, CC-108, </w:t>
      </w:r>
      <w:hyperlink r:id="rId11">
        <w:r>
          <w:rPr>
            <w:color w:val="000000"/>
            <w:highlight w:val="white"/>
            <w:u w:val="single"/>
          </w:rPr>
          <w:t>541-917-</w:t>
        </w:r>
        <w:r>
          <w:rPr>
            <w:color w:val="000000"/>
            <w:highlight w:val="white"/>
            <w:u w:val="single"/>
          </w:rPr>
          <w:t>4425</w:t>
        </w:r>
      </w:hyperlink>
      <w:r>
        <w:rPr>
          <w:highlight w:val="white"/>
        </w:rPr>
        <w:t>; Lynne Cox, T-107B, </w:t>
      </w:r>
      <w:hyperlink r:id="rId12">
        <w:r>
          <w:rPr>
            <w:color w:val="000000"/>
            <w:highlight w:val="white"/>
            <w:u w:val="single"/>
          </w:rPr>
          <w:t>541-917-4806</w:t>
        </w:r>
      </w:hyperlink>
      <w:r>
        <w:rPr>
          <w:highlight w:val="white"/>
        </w:rPr>
        <w:t>, LBCC, Albany, Oregon. To report: </w:t>
      </w:r>
      <w:hyperlink r:id="rId13">
        <w:r>
          <w:rPr>
            <w:color w:val="000000"/>
            <w:highlight w:val="white"/>
            <w:u w:val="single"/>
          </w:rPr>
          <w:t>linnbenton-advocate.symplicity.com/public report</w:t>
        </w:r>
      </w:hyperlink>
      <w:r>
        <w:rPr>
          <w:highlight w:val="white"/>
        </w:rPr>
        <w:t>.</w:t>
      </w:r>
    </w:p>
    <w:p w14:paraId="0000004C" w14:textId="77777777" w:rsidR="00537752" w:rsidRDefault="00537752">
      <w:pPr>
        <w:rPr>
          <w:b/>
          <w:u w:val="single"/>
        </w:rPr>
      </w:pPr>
    </w:p>
    <w:p w14:paraId="0000004D" w14:textId="77777777" w:rsidR="00537752" w:rsidRDefault="00556796">
      <w:pPr>
        <w:spacing w:before="240" w:after="240"/>
        <w:rPr>
          <w:b/>
          <w:u w:val="single"/>
        </w:rPr>
      </w:pPr>
      <w:r>
        <w:rPr>
          <w:b/>
          <w:u w:val="single"/>
        </w:rPr>
        <w:t>Week-One Assignments</w:t>
      </w:r>
    </w:p>
    <w:p w14:paraId="0000004E" w14:textId="77777777" w:rsidR="00537752" w:rsidRDefault="00556796">
      <w:pPr>
        <w:spacing w:before="240" w:after="240"/>
      </w:pPr>
      <w:r>
        <w:rPr>
          <w:b/>
        </w:rPr>
        <w:t>Tuesda</w:t>
      </w:r>
      <w:r>
        <w:rPr>
          <w:b/>
        </w:rPr>
        <w:t>y:</w:t>
      </w:r>
      <w:r>
        <w:t xml:space="preserve"> Meet in IA 224. Welcome/Introductions/Surveys</w:t>
      </w:r>
    </w:p>
    <w:p w14:paraId="0000004F" w14:textId="77777777" w:rsidR="00537752" w:rsidRDefault="00556796">
      <w:pPr>
        <w:spacing w:before="240" w:after="240"/>
        <w:rPr>
          <w:b/>
        </w:rPr>
      </w:pPr>
      <w:r>
        <w:rPr>
          <w:b/>
        </w:rPr>
        <w:t xml:space="preserve">Wednesday: </w:t>
      </w:r>
      <w:r>
        <w:t xml:space="preserve">Meet in the CSZ, WH 225. Bring your course packet. Before class read pages 11-14 and page 17. </w:t>
      </w:r>
    </w:p>
    <w:p w14:paraId="00000050" w14:textId="77777777" w:rsidR="00537752" w:rsidRDefault="00556796">
      <w:pPr>
        <w:spacing w:before="240" w:after="240"/>
        <w:rPr>
          <w:b/>
        </w:rPr>
      </w:pPr>
      <w:r>
        <w:rPr>
          <w:b/>
        </w:rPr>
        <w:t>Thursday:</w:t>
      </w:r>
      <w:r>
        <w:t xml:space="preserve"> Meet in IA 224. Bring your course packet to class. </w:t>
      </w:r>
    </w:p>
    <w:p w14:paraId="00000051" w14:textId="77777777" w:rsidR="00537752" w:rsidRDefault="00556796">
      <w:pPr>
        <w:spacing w:before="240" w:after="240"/>
        <w:rPr>
          <w:b/>
        </w:rPr>
      </w:pPr>
      <w:r>
        <w:rPr>
          <w:b/>
        </w:rPr>
        <w:t>Friday:</w:t>
      </w:r>
      <w:r>
        <w:t xml:space="preserve"> Meet in WH 224: </w:t>
      </w:r>
      <w:r>
        <w:rPr>
          <w:b/>
        </w:rPr>
        <w:t>Bring your comp</w:t>
      </w:r>
      <w:r>
        <w:rPr>
          <w:b/>
        </w:rPr>
        <w:t xml:space="preserve">leted Syllabus Questionnaire. It is due today. </w:t>
      </w:r>
      <w:r>
        <w:t xml:space="preserve">Before class, make sure you can access your LBCC email account. By the end of class, you will have drafted your first writing assignment.  </w:t>
      </w:r>
    </w:p>
    <w:sectPr w:rsidR="00537752">
      <w:pgSz w:w="12240" w:h="15840"/>
      <w:pgMar w:top="720" w:right="864" w:bottom="720" w:left="1152"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968"/>
    <w:multiLevelType w:val="multilevel"/>
    <w:tmpl w:val="38020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8A17117"/>
    <w:multiLevelType w:val="multilevel"/>
    <w:tmpl w:val="A784EE0A"/>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6B718F4"/>
    <w:multiLevelType w:val="multilevel"/>
    <w:tmpl w:val="09543820"/>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52"/>
    <w:rsid w:val="00537752"/>
    <w:rsid w:val="0055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4078"/>
  <w15:docId w15:val="{EE490A49-E477-4B21-9945-22C7C180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rPr>
  </w:style>
  <w:style w:type="paragraph" w:styleId="Heading1">
    <w:name w:val="heading 1"/>
    <w:basedOn w:val="Normal"/>
    <w:next w:val="Normal"/>
    <w:qFormat/>
    <w:pPr>
      <w:keepNext/>
      <w:ind w:firstLine="720"/>
      <w:outlineLvl w:val="0"/>
    </w:pPr>
    <w:rPr>
      <w:b/>
      <w:i/>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style>
  <w:style w:type="character" w:styleId="Hyperlink">
    <w:name w:val="Hyperlink"/>
    <w:rPr>
      <w:color w:val="0000FF"/>
      <w:u w:val="single"/>
    </w:rPr>
  </w:style>
  <w:style w:type="paragraph" w:styleId="BalloonText">
    <w:name w:val="Balloon Text"/>
    <w:basedOn w:val="Normal"/>
    <w:semiHidden/>
    <w:rsid w:val="00C70E9E"/>
    <w:rPr>
      <w:rFonts w:ascii="Tahoma" w:hAnsi="Tahoma" w:cs="Tahoma"/>
      <w:sz w:val="16"/>
      <w:szCs w:val="16"/>
    </w:rPr>
  </w:style>
  <w:style w:type="character" w:styleId="Strong">
    <w:name w:val="Strong"/>
    <w:uiPriority w:val="22"/>
    <w:qFormat/>
    <w:rsid w:val="005A104B"/>
    <w:rPr>
      <w:b/>
      <w:bCs/>
    </w:rPr>
  </w:style>
  <w:style w:type="paragraph" w:styleId="ListParagraph">
    <w:name w:val="List Paragraph"/>
    <w:basedOn w:val="Normal"/>
    <w:uiPriority w:val="34"/>
    <w:qFormat/>
    <w:rsid w:val="00BA1881"/>
    <w:pPr>
      <w:widowControl/>
      <w:spacing w:after="200" w:line="276" w:lineRule="auto"/>
      <w:ind w:left="720"/>
      <w:contextualSpacing/>
    </w:pPr>
    <w:rPr>
      <w:rFonts w:ascii="Calibri" w:eastAsia="Calibri" w:hAnsi="Calibri"/>
      <w:snapToGrid/>
      <w:sz w:val="22"/>
      <w:szCs w:val="22"/>
    </w:rPr>
  </w:style>
  <w:style w:type="character" w:styleId="FollowedHyperlink">
    <w:name w:val="FollowedHyperlink"/>
    <w:uiPriority w:val="99"/>
    <w:semiHidden/>
    <w:unhideWhenUsed/>
    <w:rsid w:val="008F3FD7"/>
    <w:rPr>
      <w:color w:val="800080"/>
      <w:u w:val="single"/>
    </w:rPr>
  </w:style>
  <w:style w:type="character" w:customStyle="1" w:styleId="apple-converted-space">
    <w:name w:val="apple-converted-space"/>
    <w:rsid w:val="00615148"/>
  </w:style>
  <w:style w:type="character" w:customStyle="1" w:styleId="aqj">
    <w:name w:val="aqj"/>
    <w:rsid w:val="0061514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finals-schedule" TargetMode="External"/><Relationship Id="rId13" Type="http://schemas.openxmlformats.org/officeDocument/2006/relationships/hyperlink" Target="http://linnbenton-advocate.symplicity.com/public_report" TargetMode="External"/><Relationship Id="rId3" Type="http://schemas.openxmlformats.org/officeDocument/2006/relationships/styles" Target="styles.xml"/><Relationship Id="rId7" Type="http://schemas.openxmlformats.org/officeDocument/2006/relationships/hyperlink" Target="http://www.linnbenton.edu/lbcc-email"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ookstore.linnbenton.edu/lbenton/default.asp"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www.linnbenton.edu/cf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sDHjQqOo/69a6EMmZ1dDuMbbA==">AMUW2mUvcDgEAkhrI5sVGm5QZI4rwEepEVmMTVqSxf12J/VCx8jkxSiiVAmjG1i7XHJmDUR3ja6yVgYwBsf8t7o4elLukay9iV0X2IxWH7H578mZjmsn7aYLS2/f5P/Jo3RRXv2bt4ye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Agnew</dc:creator>
  <cp:lastModifiedBy>Julene Hamilton</cp:lastModifiedBy>
  <cp:revision>2</cp:revision>
  <dcterms:created xsi:type="dcterms:W3CDTF">2019-10-02T19:36:00Z</dcterms:created>
  <dcterms:modified xsi:type="dcterms:W3CDTF">2019-10-02T19:36:00Z</dcterms:modified>
</cp:coreProperties>
</file>