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WR115 INTRODUCTION TO WRITING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ACCELERATED LEARNING PROGRAM (ALP) CRN </w:t>
      </w:r>
      <w:r w:rsidDel="00000000" w:rsidR="00000000" w:rsidRPr="00000000">
        <w:rPr>
          <w:rFonts w:ascii="Cambria" w:cs="Cambria" w:eastAsia="Cambria" w:hAnsi="Cambria"/>
          <w:sz w:val="24"/>
          <w:szCs w:val="24"/>
          <w:rtl w:val="0"/>
        </w:rPr>
        <w:t xml:space="preserve">24917</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Fall 201</w:t>
      </w:r>
      <w:r w:rsidDel="00000000" w:rsidR="00000000" w:rsidRPr="00000000">
        <w:rPr>
          <w:rFonts w:ascii="Cambria" w:cs="Cambria" w:eastAsia="Cambria" w:hAnsi="Cambria"/>
          <w:sz w:val="24"/>
          <w:szCs w:val="24"/>
          <w:rtl w:val="0"/>
        </w:rPr>
        <w:t xml:space="preserve">6</w:t>
      </w:r>
      <w:r w:rsidDel="00000000" w:rsidR="00000000" w:rsidRPr="00000000">
        <w:rPr>
          <w:rFonts w:ascii="Cambria" w:cs="Cambria" w:eastAsia="Cambria" w:hAnsi="Cambria"/>
          <w:b w:val="0"/>
          <w:sz w:val="24"/>
          <w:szCs w:val="24"/>
          <w:rtl w:val="0"/>
        </w:rPr>
        <w:t xml:space="preserve"> | </w:t>
      </w:r>
      <w:r w:rsidDel="00000000" w:rsidR="00000000" w:rsidRPr="00000000">
        <w:rPr>
          <w:rFonts w:ascii="Cambria" w:cs="Cambria" w:eastAsia="Cambria" w:hAnsi="Cambria"/>
          <w:sz w:val="24"/>
          <w:szCs w:val="24"/>
          <w:rtl w:val="0"/>
        </w:rPr>
        <w:t xml:space="preserve">IA 224</w:t>
      </w:r>
      <w:r w:rsidDel="00000000" w:rsidR="00000000" w:rsidRPr="00000000">
        <w:rPr>
          <w:rFonts w:ascii="Cambria" w:cs="Cambria" w:eastAsia="Cambria" w:hAnsi="Cambria"/>
          <w:b w:val="0"/>
          <w:sz w:val="24"/>
          <w:szCs w:val="24"/>
          <w:rtl w:val="0"/>
        </w:rPr>
        <w:t xml:space="preserve"> | 11:30-12:</w:t>
      </w:r>
      <w:r w:rsidDel="00000000" w:rsidR="00000000" w:rsidRPr="00000000">
        <w:rPr>
          <w:rFonts w:ascii="Cambria" w:cs="Cambria" w:eastAsia="Cambria" w:hAnsi="Cambria"/>
          <w:sz w:val="24"/>
          <w:szCs w:val="24"/>
          <w:rtl w:val="0"/>
        </w:rPr>
        <w:t xml:space="preserve">5</w:t>
      </w:r>
      <w:r w:rsidDel="00000000" w:rsidR="00000000" w:rsidRPr="00000000">
        <w:rPr>
          <w:rFonts w:ascii="Cambria" w:cs="Cambria" w:eastAsia="Cambria" w:hAnsi="Cambria"/>
          <w:b w:val="0"/>
          <w:sz w:val="24"/>
          <w:szCs w:val="24"/>
          <w:rtl w:val="0"/>
        </w:rPr>
        <w:t xml:space="preserve">0 Tues. + Thurs.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Instructor: Jenn Kepka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Office: </w:t>
      </w:r>
      <w:r w:rsidDel="00000000" w:rsidR="00000000" w:rsidRPr="00000000">
        <w:rPr>
          <w:rFonts w:ascii="Cambria" w:cs="Cambria" w:eastAsia="Cambria" w:hAnsi="Cambria"/>
          <w:sz w:val="24"/>
          <w:szCs w:val="24"/>
          <w:rtl w:val="0"/>
        </w:rPr>
        <w:t xml:space="preserve">NSH-116</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Office Hours: 9-10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b w:val="0"/>
          <w:sz w:val="24"/>
          <w:szCs w:val="24"/>
          <w:rtl w:val="0"/>
        </w:rPr>
        <w:t xml:space="preserve">.m. Tuesday/Thursday</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E-Mail: </w:t>
      </w:r>
      <w:hyperlink r:id="rId6">
        <w:r w:rsidDel="00000000" w:rsidR="00000000" w:rsidRPr="00000000">
          <w:rPr>
            <w:rFonts w:ascii="Cambria" w:cs="Cambria" w:eastAsia="Cambria" w:hAnsi="Cambria"/>
            <w:b w:val="0"/>
            <w:color w:val="0000ff"/>
            <w:sz w:val="24"/>
            <w:szCs w:val="24"/>
            <w:u w:val="single"/>
            <w:rtl w:val="0"/>
          </w:rPr>
          <w:t xml:space="preserve">kepkaj@linnbenton.edu</w:t>
        </w:r>
      </w:hyperlink>
      <w:r w:rsidDel="00000000" w:rsidR="00000000" w:rsidRPr="00000000">
        <w:rPr>
          <w:rFonts w:ascii="Cambria" w:cs="Cambria" w:eastAsia="Cambria" w:hAnsi="Cambria"/>
          <w:b w:val="0"/>
          <w:sz w:val="24"/>
          <w:szCs w:val="24"/>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COURSE DESCRIPTION</w:t>
      </w:r>
      <w:r w:rsidDel="00000000" w:rsidR="00000000" w:rsidRPr="00000000">
        <w:rPr>
          <w:rFonts w:ascii="Cambria" w:cs="Cambria" w:eastAsia="Cambria" w:hAnsi="Cambria"/>
          <w:b w:val="0"/>
          <w:sz w:val="24"/>
          <w:szCs w:val="24"/>
          <w:rtl w:val="0"/>
        </w:rPr>
        <w:t xml:space="preserve">: Welcome to the Accelerated Learning Program! You have chosen to be a member of an exciting pilot project which is taking place not only on our campus but nationwide. We all believe in your success. We believe that with you r motivation, desire, and academic skills combined with our focused support and guidance, you will achieve WR121 mastery this term. To achieve that mastery, you’ll get lots of practice in the skills related to academic reading and writing.  You can look forward to: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Reading a rich assortment of essays to develop good critical reading skills and enhance your writing </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Reviewing and using strong study skills, grammar and mechanical skills, and collaborative skills throughout the term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Note: This course is transferable as an elective, but does not satisfy institutional writing requirements for the degree seeking or transfer student.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Learning Skills for Success (the skills that you bring to our class):</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Confidence in your strengths as a student and a writer.  </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Commitment to your own academic success.  </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Perseverance: “steady persistence in adhering to a course of action, a belief, or a purpose without giving way; steadfastness” American Heritage Dictionary </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A good work ethic, a willingness to work hard all term, to take risks, to ask for help. </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A good attitude. </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A willingness to care about your own work and a willingness to work with and care about each other.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Attendance and participation</w:t>
      </w:r>
      <w:r w:rsidDel="00000000" w:rsidR="00000000" w:rsidRPr="00000000">
        <w:rPr>
          <w:rFonts w:ascii="Cambria" w:cs="Cambria" w:eastAsia="Cambria" w:hAnsi="Cambria"/>
          <w:b w:val="0"/>
          <w:sz w:val="24"/>
          <w:szCs w:val="24"/>
          <w:rtl w:val="0"/>
        </w:rPr>
        <w:t xml:space="preserve">: Attend every class session. Be on time. Be prepared.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Good time management skills are necessary for success in college. </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Devote at least two hours of work outside of class for each class hour. </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Prepare for class! Read and re-read the material before coming to class.</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Do your work on time. Our class is organized around extensive workshop and revision; your rough drafts and final papers need to be on time.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Make use of campus resources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Make friends with the Writing Center staff and visit often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Visit with me early and often throughout the term. </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b w:val="0"/>
          <w:sz w:val="24"/>
          <w:szCs w:val="24"/>
          <w:rtl w:val="0"/>
        </w:rPr>
        <w:t xml:space="preserve">Get to know each other right away and consider each other, your colleagues, as team members in this ALP project. </w:t>
      </w:r>
      <w:bookmarkStart w:colFirst="0" w:colLast="0" w:name="gjdgxs" w:id="0"/>
      <w:bookmarkEnd w:id="0"/>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Requirements and Grading : </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sz w:val="24"/>
          <w:szCs w:val="24"/>
          <w:rtl w:val="0"/>
        </w:rPr>
        <w:t xml:space="preserve">Students will complete ~5 weekly writing assignments and 5 self-evaluations, which will be collected in a final portfolio worth 90% of the course grade.</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Students will complete 40 grammar exercises, worth 10% of the course grade.</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Individual assignment rubrics for each writing assignment will be posted to Moodle along with the assignment sheets.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WRITING 115 COURSE OUTCOMES </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Write thoughtful, clear, and focused paragraphs and essays for a variety of purposes.  </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Illustrate critical reading by clearly summarizing, paraphrasing, and directly quoting. </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Distinguish your ideas from others’ ideas.</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Focus a main point and develop this main point clearly and logically using examples and illustrations in a well-organized essay. </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Revise writing using standard college editing and proofreading conventions (grammar,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epkaj@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