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A3BFB" w14:textId="77777777" w:rsidR="00C82DD2" w:rsidRPr="000410E5" w:rsidRDefault="00355710" w:rsidP="00C82DD2">
      <w:pPr>
        <w:pStyle w:val="BodyText2"/>
        <w:jc w:val="center"/>
        <w:rPr>
          <w:rFonts w:asciiTheme="minorHAnsi" w:hAnsiTheme="minorHAnsi" w:cstheme="minorHAnsi"/>
          <w:b/>
          <w:sz w:val="32"/>
          <w:szCs w:val="32"/>
        </w:rPr>
      </w:pPr>
      <w:r w:rsidRPr="000410E5">
        <w:rPr>
          <w:rFonts w:asciiTheme="minorHAnsi" w:hAnsiTheme="minorHAnsi" w:cstheme="minorHAnsi"/>
          <w:b/>
          <w:sz w:val="32"/>
          <w:szCs w:val="32"/>
        </w:rPr>
        <w:t>MT3.832</w:t>
      </w:r>
      <w:r w:rsidR="00C82DD2" w:rsidRPr="000410E5">
        <w:rPr>
          <w:rFonts w:asciiTheme="minorHAnsi" w:hAnsiTheme="minorHAnsi" w:cstheme="minorHAnsi"/>
          <w:b/>
          <w:sz w:val="32"/>
          <w:szCs w:val="32"/>
        </w:rPr>
        <w:t xml:space="preserve"> </w:t>
      </w:r>
      <w:r w:rsidR="0015410E" w:rsidRPr="000410E5">
        <w:rPr>
          <w:rFonts w:asciiTheme="minorHAnsi" w:hAnsiTheme="minorHAnsi" w:cstheme="minorHAnsi"/>
          <w:b/>
          <w:sz w:val="32"/>
          <w:szCs w:val="32"/>
        </w:rPr>
        <w:t>Energy and Sustainability</w:t>
      </w:r>
    </w:p>
    <w:p w14:paraId="5CAA4EF6" w14:textId="67A6FB34" w:rsidR="005B7956" w:rsidRPr="000410E5" w:rsidRDefault="005B7956" w:rsidP="005B7956">
      <w:pPr>
        <w:pStyle w:val="BodyText2"/>
        <w:jc w:val="center"/>
        <w:rPr>
          <w:rFonts w:asciiTheme="minorHAnsi" w:hAnsiTheme="minorHAnsi" w:cstheme="minorHAnsi"/>
          <w:sz w:val="24"/>
          <w:szCs w:val="24"/>
        </w:rPr>
      </w:pPr>
      <w:r w:rsidRPr="000410E5">
        <w:rPr>
          <w:rFonts w:asciiTheme="minorHAnsi" w:hAnsiTheme="minorHAnsi" w:cstheme="minorHAnsi"/>
          <w:sz w:val="24"/>
          <w:szCs w:val="24"/>
        </w:rPr>
        <w:t>Linn-Benton Community College – Spring 20</w:t>
      </w:r>
      <w:r w:rsidR="007541A9">
        <w:rPr>
          <w:rFonts w:asciiTheme="minorHAnsi" w:hAnsiTheme="minorHAnsi" w:cstheme="minorHAnsi"/>
          <w:sz w:val="24"/>
          <w:szCs w:val="24"/>
        </w:rPr>
        <w:t>20</w:t>
      </w:r>
    </w:p>
    <w:p w14:paraId="0CA408F0" w14:textId="4E298513" w:rsidR="005B7956" w:rsidRPr="000410E5" w:rsidRDefault="005B7956" w:rsidP="005B7956">
      <w:pPr>
        <w:pStyle w:val="BodyText2"/>
        <w:pBdr>
          <w:bottom w:val="single" w:sz="6" w:space="1" w:color="auto"/>
        </w:pBdr>
        <w:jc w:val="center"/>
        <w:rPr>
          <w:rFonts w:asciiTheme="minorHAnsi" w:hAnsiTheme="minorHAnsi" w:cstheme="minorHAnsi"/>
          <w:sz w:val="24"/>
          <w:szCs w:val="24"/>
        </w:rPr>
      </w:pPr>
      <w:r w:rsidRPr="000410E5">
        <w:rPr>
          <w:rFonts w:asciiTheme="minorHAnsi" w:hAnsiTheme="minorHAnsi" w:cstheme="minorHAnsi"/>
          <w:sz w:val="24"/>
          <w:szCs w:val="24"/>
        </w:rPr>
        <w:t>3 Credit Hours</w:t>
      </w:r>
    </w:p>
    <w:p w14:paraId="0BF7A34D" w14:textId="77777777" w:rsidR="005B7956" w:rsidRPr="000410E5" w:rsidRDefault="005B7956" w:rsidP="005B7956">
      <w:pPr>
        <w:rPr>
          <w:rFonts w:asciiTheme="minorHAnsi" w:hAnsiTheme="minorHAnsi" w:cstheme="minorHAnsi"/>
          <w:b/>
          <w:sz w:val="24"/>
          <w:szCs w:val="24"/>
        </w:rPr>
      </w:pPr>
    </w:p>
    <w:p w14:paraId="11F70C2D" w14:textId="77777777" w:rsidR="007541A9" w:rsidRPr="007541A9" w:rsidRDefault="007541A9" w:rsidP="007541A9">
      <w:pPr>
        <w:rPr>
          <w:rFonts w:asciiTheme="minorHAnsi" w:hAnsiTheme="minorHAnsi" w:cstheme="minorHAnsi"/>
          <w:sz w:val="24"/>
          <w:szCs w:val="24"/>
        </w:rPr>
      </w:pPr>
      <w:r w:rsidRPr="007541A9">
        <w:rPr>
          <w:rFonts w:asciiTheme="minorHAnsi" w:hAnsiTheme="minorHAnsi" w:cstheme="minorHAnsi"/>
          <w:b/>
          <w:sz w:val="24"/>
          <w:szCs w:val="24"/>
        </w:rPr>
        <w:t xml:space="preserve">Instructor: </w:t>
      </w:r>
      <w:r w:rsidRPr="007541A9">
        <w:rPr>
          <w:rFonts w:asciiTheme="minorHAnsi" w:hAnsiTheme="minorHAnsi" w:cstheme="minorHAnsi"/>
          <w:b/>
          <w:sz w:val="24"/>
          <w:szCs w:val="24"/>
        </w:rPr>
        <w:tab/>
        <w:t>Ken Dickson-Self</w:t>
      </w:r>
      <w:r w:rsidRPr="007541A9">
        <w:rPr>
          <w:rFonts w:asciiTheme="minorHAnsi" w:hAnsiTheme="minorHAnsi" w:cstheme="minorHAnsi"/>
          <w:sz w:val="24"/>
          <w:szCs w:val="24"/>
        </w:rPr>
        <w:tab/>
      </w:r>
      <w:r w:rsidRPr="007541A9">
        <w:rPr>
          <w:rFonts w:asciiTheme="minorHAnsi" w:hAnsiTheme="minorHAnsi" w:cstheme="minorHAnsi"/>
          <w:sz w:val="24"/>
          <w:szCs w:val="24"/>
        </w:rPr>
        <w:tab/>
      </w:r>
      <w:r w:rsidRPr="007541A9">
        <w:rPr>
          <w:rFonts w:asciiTheme="minorHAnsi" w:hAnsiTheme="minorHAnsi" w:cstheme="minorHAnsi"/>
          <w:sz w:val="24"/>
          <w:szCs w:val="24"/>
        </w:rPr>
        <w:tab/>
      </w:r>
      <w:r w:rsidRPr="007541A9">
        <w:rPr>
          <w:rFonts w:asciiTheme="minorHAnsi" w:hAnsiTheme="minorHAnsi" w:cstheme="minorHAnsi"/>
          <w:b/>
          <w:sz w:val="24"/>
          <w:szCs w:val="24"/>
        </w:rPr>
        <w:t>Office hours:</w:t>
      </w:r>
      <w:r w:rsidRPr="007541A9">
        <w:rPr>
          <w:rFonts w:asciiTheme="minorHAnsi" w:hAnsiTheme="minorHAnsi" w:cstheme="minorHAnsi"/>
          <w:bCs/>
          <w:sz w:val="24"/>
          <w:szCs w:val="24"/>
        </w:rPr>
        <w:t xml:space="preserve"> Online meetings available</w:t>
      </w:r>
    </w:p>
    <w:p w14:paraId="4D9AE01B" w14:textId="69959769" w:rsidR="007541A9" w:rsidRPr="007541A9" w:rsidRDefault="007541A9" w:rsidP="007541A9">
      <w:pPr>
        <w:rPr>
          <w:rFonts w:asciiTheme="minorHAnsi" w:hAnsiTheme="minorHAnsi" w:cstheme="minorHAnsi"/>
          <w:bCs/>
          <w:sz w:val="24"/>
          <w:szCs w:val="24"/>
        </w:rPr>
      </w:pPr>
      <w:r w:rsidRPr="007541A9">
        <w:rPr>
          <w:rFonts w:asciiTheme="minorHAnsi" w:hAnsiTheme="minorHAnsi" w:cstheme="minorHAnsi"/>
          <w:sz w:val="24"/>
          <w:szCs w:val="24"/>
        </w:rPr>
        <w:t xml:space="preserve">Office: </w:t>
      </w:r>
      <w:r w:rsidRPr="007541A9">
        <w:rPr>
          <w:rFonts w:asciiTheme="minorHAnsi" w:hAnsiTheme="minorHAnsi" w:cstheme="minorHAnsi"/>
          <w:sz w:val="24"/>
          <w:szCs w:val="24"/>
        </w:rPr>
        <w:tab/>
      </w:r>
      <w:r>
        <w:rPr>
          <w:rFonts w:asciiTheme="minorHAnsi" w:hAnsiTheme="minorHAnsi" w:cstheme="minorHAnsi"/>
          <w:sz w:val="24"/>
          <w:szCs w:val="24"/>
        </w:rPr>
        <w:tab/>
      </w:r>
      <w:r w:rsidRPr="007541A9">
        <w:rPr>
          <w:rFonts w:asciiTheme="minorHAnsi" w:hAnsiTheme="minorHAnsi" w:cstheme="minorHAnsi"/>
          <w:sz w:val="24"/>
          <w:szCs w:val="24"/>
        </w:rPr>
        <w:t>IA-112A</w:t>
      </w:r>
      <w:r w:rsidRPr="007541A9">
        <w:rPr>
          <w:rFonts w:asciiTheme="minorHAnsi" w:hAnsiTheme="minorHAnsi" w:cstheme="minorHAnsi"/>
          <w:b/>
          <w:sz w:val="24"/>
          <w:szCs w:val="24"/>
        </w:rPr>
        <w:tab/>
      </w:r>
      <w:r w:rsidRPr="007541A9">
        <w:rPr>
          <w:rFonts w:asciiTheme="minorHAnsi" w:hAnsiTheme="minorHAnsi" w:cstheme="minorHAnsi"/>
          <w:b/>
          <w:sz w:val="24"/>
          <w:szCs w:val="24"/>
        </w:rPr>
        <w:tab/>
      </w:r>
      <w:r w:rsidRPr="007541A9">
        <w:rPr>
          <w:rFonts w:asciiTheme="minorHAnsi" w:hAnsiTheme="minorHAnsi" w:cstheme="minorHAnsi"/>
          <w:b/>
          <w:sz w:val="24"/>
          <w:szCs w:val="24"/>
        </w:rPr>
        <w:tab/>
      </w:r>
      <w:r w:rsidRPr="007541A9">
        <w:rPr>
          <w:rFonts w:asciiTheme="minorHAnsi" w:hAnsiTheme="minorHAnsi" w:cstheme="minorHAnsi"/>
          <w:b/>
          <w:sz w:val="24"/>
          <w:szCs w:val="24"/>
        </w:rPr>
        <w:tab/>
        <w:t xml:space="preserve">Phone: </w:t>
      </w:r>
      <w:r w:rsidRPr="007541A9">
        <w:rPr>
          <w:rFonts w:asciiTheme="minorHAnsi" w:hAnsiTheme="minorHAnsi" w:cstheme="minorHAnsi"/>
          <w:bCs/>
          <w:sz w:val="24"/>
          <w:szCs w:val="24"/>
        </w:rPr>
        <w:t>541-917-4942 (forwards to mobile)</w:t>
      </w:r>
    </w:p>
    <w:p w14:paraId="32E375F0" w14:textId="0C43AD6F" w:rsidR="005B7956" w:rsidRPr="000410E5" w:rsidRDefault="007541A9" w:rsidP="005B7956">
      <w:pPr>
        <w:rPr>
          <w:rFonts w:asciiTheme="minorHAnsi" w:hAnsiTheme="minorHAnsi" w:cstheme="minorHAnsi"/>
          <w:sz w:val="24"/>
          <w:szCs w:val="24"/>
        </w:rPr>
      </w:pPr>
      <w:r w:rsidRPr="007541A9">
        <w:rPr>
          <w:rFonts w:asciiTheme="minorHAnsi" w:hAnsiTheme="minorHAnsi" w:cstheme="minorHAnsi"/>
          <w:sz w:val="24"/>
          <w:szCs w:val="24"/>
        </w:rPr>
        <w:t>Email:  </w:t>
      </w:r>
      <w:r w:rsidRPr="007541A9">
        <w:rPr>
          <w:rFonts w:asciiTheme="minorHAnsi" w:hAnsiTheme="minorHAnsi" w:cstheme="minorHAnsi"/>
          <w:sz w:val="24"/>
          <w:szCs w:val="24"/>
        </w:rPr>
        <w:tab/>
      </w:r>
      <w:r>
        <w:rPr>
          <w:rFonts w:asciiTheme="minorHAnsi" w:hAnsiTheme="minorHAnsi" w:cstheme="minorHAnsi"/>
          <w:sz w:val="24"/>
          <w:szCs w:val="24"/>
        </w:rPr>
        <w:tab/>
      </w:r>
      <w:r w:rsidRPr="007541A9">
        <w:rPr>
          <w:rFonts w:asciiTheme="minorHAnsi" w:hAnsiTheme="minorHAnsi" w:cstheme="minorHAnsi"/>
          <w:sz w:val="24"/>
          <w:szCs w:val="24"/>
        </w:rPr>
        <w:t>dicksok@linnbenton.edu</w:t>
      </w:r>
    </w:p>
    <w:p w14:paraId="507B25E4" w14:textId="77777777" w:rsidR="00290D3C" w:rsidRPr="000410E5" w:rsidRDefault="00290D3C">
      <w:pPr>
        <w:rPr>
          <w:rFonts w:asciiTheme="minorHAnsi" w:hAnsiTheme="minorHAnsi" w:cstheme="minorHAnsi"/>
        </w:rPr>
      </w:pPr>
    </w:p>
    <w:p w14:paraId="1F696D47" w14:textId="77777777" w:rsidR="00C82DD2" w:rsidRPr="000410E5" w:rsidRDefault="00C82DD2" w:rsidP="00C82DD2">
      <w:pPr>
        <w:pStyle w:val="Heading2"/>
        <w:jc w:val="left"/>
        <w:rPr>
          <w:rFonts w:asciiTheme="minorHAnsi" w:hAnsiTheme="minorHAnsi" w:cstheme="minorHAnsi"/>
          <w:szCs w:val="24"/>
        </w:rPr>
      </w:pPr>
      <w:r w:rsidRPr="000410E5">
        <w:rPr>
          <w:rFonts w:asciiTheme="minorHAnsi" w:hAnsiTheme="minorHAnsi" w:cstheme="minorHAnsi"/>
          <w:szCs w:val="24"/>
        </w:rPr>
        <w:t>REQUIRED TEXTS AND TOOLS</w:t>
      </w:r>
    </w:p>
    <w:p w14:paraId="2A920147" w14:textId="51FCC37D" w:rsidR="00C82DD2" w:rsidRPr="00820506" w:rsidRDefault="00C82DD2" w:rsidP="00820506">
      <w:pPr>
        <w:pStyle w:val="Style"/>
        <w:numPr>
          <w:ilvl w:val="0"/>
          <w:numId w:val="6"/>
        </w:numPr>
        <w:shd w:val="clear" w:color="auto" w:fill="FFFFFF"/>
        <w:ind w:right="1"/>
        <w:rPr>
          <w:rFonts w:asciiTheme="minorHAnsi" w:hAnsiTheme="minorHAnsi" w:cstheme="minorHAnsi"/>
          <w:color w:val="000000"/>
          <w:shd w:val="clear" w:color="auto" w:fill="FFFFFF"/>
          <w:lang w:val="en-US"/>
        </w:rPr>
      </w:pPr>
      <w:r w:rsidRPr="000410E5">
        <w:rPr>
          <w:rFonts w:asciiTheme="minorHAnsi" w:hAnsiTheme="minorHAnsi" w:cstheme="minorHAnsi"/>
        </w:rPr>
        <w:t>No</w:t>
      </w:r>
      <w:r w:rsidR="00820506">
        <w:rPr>
          <w:rFonts w:asciiTheme="minorHAnsi" w:hAnsiTheme="minorHAnsi" w:cstheme="minorHAnsi"/>
        </w:rPr>
        <w:t xml:space="preserve"> required text</w:t>
      </w:r>
      <w:r w:rsidRPr="000410E5">
        <w:rPr>
          <w:rFonts w:asciiTheme="minorHAnsi" w:hAnsiTheme="minorHAnsi" w:cstheme="minorHAnsi"/>
        </w:rPr>
        <w:t xml:space="preserve">. </w:t>
      </w:r>
      <w:r w:rsidR="00733BD7">
        <w:rPr>
          <w:rFonts w:asciiTheme="minorHAnsi" w:hAnsiTheme="minorHAnsi" w:cstheme="minorHAnsi"/>
        </w:rPr>
        <w:t>All class m</w:t>
      </w:r>
      <w:r w:rsidRPr="000410E5">
        <w:rPr>
          <w:rFonts w:asciiTheme="minorHAnsi" w:hAnsiTheme="minorHAnsi" w:cstheme="minorHAnsi"/>
        </w:rPr>
        <w:t>aterials provided</w:t>
      </w:r>
      <w:r w:rsidR="00820506">
        <w:rPr>
          <w:rFonts w:asciiTheme="minorHAnsi" w:hAnsiTheme="minorHAnsi" w:cstheme="minorHAnsi"/>
        </w:rPr>
        <w:t xml:space="preserve"> </w:t>
      </w:r>
      <w:r w:rsidR="00820506">
        <w:rPr>
          <w:rFonts w:asciiTheme="minorHAnsi" w:hAnsiTheme="minorHAnsi" w:cstheme="minorHAnsi"/>
          <w:color w:val="000000"/>
          <w:shd w:val="clear" w:color="auto" w:fill="FFFFFF"/>
          <w:lang w:val="en-US"/>
        </w:rPr>
        <w:t xml:space="preserve">through </w:t>
      </w:r>
      <w:hyperlink r:id="rId5" w:history="1">
        <w:r w:rsidR="00820506" w:rsidRPr="00A45584">
          <w:rPr>
            <w:rStyle w:val="Hyperlink"/>
            <w:rFonts w:asciiTheme="minorHAnsi" w:hAnsiTheme="minorHAnsi" w:cstheme="minorHAnsi"/>
            <w:shd w:val="clear" w:color="auto" w:fill="FFFFFF"/>
            <w:lang w:val="en-US"/>
          </w:rPr>
          <w:t>Moodle</w:t>
        </w:r>
      </w:hyperlink>
      <w:r w:rsidR="00820506">
        <w:rPr>
          <w:rStyle w:val="Hyperlink"/>
          <w:rFonts w:asciiTheme="minorHAnsi" w:hAnsiTheme="minorHAnsi" w:cstheme="minorHAnsi"/>
          <w:shd w:val="clear" w:color="auto" w:fill="FFFFFF"/>
          <w:lang w:val="en-US"/>
        </w:rPr>
        <w:t>.</w:t>
      </w:r>
    </w:p>
    <w:p w14:paraId="3E47DB62" w14:textId="77777777" w:rsidR="00C82DD2" w:rsidRPr="000410E5" w:rsidRDefault="00C82DD2">
      <w:pPr>
        <w:rPr>
          <w:rFonts w:asciiTheme="minorHAnsi" w:hAnsiTheme="minorHAnsi" w:cstheme="minorHAnsi"/>
        </w:rPr>
      </w:pPr>
    </w:p>
    <w:p w14:paraId="7A028F01" w14:textId="77777777" w:rsidR="007541A9" w:rsidRPr="00E60CCD" w:rsidRDefault="007541A9" w:rsidP="007541A9">
      <w:pPr>
        <w:pStyle w:val="Style"/>
        <w:shd w:val="clear" w:color="auto" w:fill="FFFFFF"/>
        <w:ind w:right="1"/>
        <w:rPr>
          <w:rFonts w:asciiTheme="minorHAnsi" w:hAnsiTheme="minorHAnsi" w:cstheme="minorHAnsi"/>
          <w:color w:val="000000"/>
          <w:shd w:val="clear" w:color="auto" w:fill="FFFFFF"/>
          <w:lang w:val="en-US"/>
        </w:rPr>
      </w:pPr>
      <w:r w:rsidRPr="00A45584">
        <w:rPr>
          <w:rFonts w:asciiTheme="minorHAnsi" w:hAnsiTheme="minorHAnsi" w:cstheme="minorHAnsi"/>
          <w:b/>
          <w:bCs/>
          <w:color w:val="000000"/>
          <w:shd w:val="clear" w:color="auto" w:fill="FFFFFF"/>
          <w:lang w:val="en-US"/>
        </w:rPr>
        <w:t xml:space="preserve">METHOD OF INSTRUCTION: </w:t>
      </w:r>
      <w:r>
        <w:rPr>
          <w:rFonts w:asciiTheme="minorHAnsi" w:hAnsiTheme="minorHAnsi" w:cstheme="minorHAnsi"/>
          <w:color w:val="000000"/>
          <w:shd w:val="clear" w:color="auto" w:fill="FFFFFF"/>
          <w:lang w:val="en-US"/>
        </w:rPr>
        <w:t>Online via Moodle, forum discussions, video presentations</w:t>
      </w:r>
    </w:p>
    <w:p w14:paraId="4412A6A9" w14:textId="77777777" w:rsidR="007541A9" w:rsidRDefault="007541A9" w:rsidP="00EF609D">
      <w:pPr>
        <w:pStyle w:val="Style"/>
        <w:shd w:val="clear" w:color="auto" w:fill="FFFFFF"/>
        <w:ind w:left="23"/>
        <w:rPr>
          <w:rFonts w:asciiTheme="minorHAnsi" w:hAnsiTheme="minorHAnsi" w:cstheme="minorHAnsi"/>
          <w:b/>
          <w:shd w:val="clear" w:color="auto" w:fill="FFFFFF"/>
          <w:lang w:val="en-US"/>
        </w:rPr>
      </w:pPr>
    </w:p>
    <w:p w14:paraId="65B8093A" w14:textId="4F351FD2" w:rsidR="00EF609D" w:rsidRPr="000410E5" w:rsidRDefault="00EF609D" w:rsidP="00EF609D">
      <w:pPr>
        <w:pStyle w:val="Style"/>
        <w:shd w:val="clear" w:color="auto" w:fill="FFFFFF"/>
        <w:ind w:left="23"/>
        <w:rPr>
          <w:rFonts w:asciiTheme="minorHAnsi" w:hAnsiTheme="minorHAnsi" w:cstheme="minorHAnsi"/>
          <w:b/>
          <w:shd w:val="clear" w:color="auto" w:fill="FFFFFF"/>
          <w:lang w:val="en-US"/>
        </w:rPr>
      </w:pPr>
      <w:r w:rsidRPr="000410E5">
        <w:rPr>
          <w:rFonts w:asciiTheme="minorHAnsi" w:hAnsiTheme="minorHAnsi" w:cstheme="minorHAnsi"/>
          <w:b/>
          <w:shd w:val="clear" w:color="auto" w:fill="FFFFFF"/>
          <w:lang w:val="en-US"/>
        </w:rPr>
        <w:t>COURSE DESCRIPTION:</w:t>
      </w:r>
    </w:p>
    <w:p w14:paraId="6046F2F9" w14:textId="45DB4E82" w:rsidR="00EF609D" w:rsidRPr="000410E5" w:rsidRDefault="00EF609D" w:rsidP="00EF609D">
      <w:pPr>
        <w:pStyle w:val="Style"/>
        <w:shd w:val="clear" w:color="auto" w:fill="FFFFFF"/>
        <w:ind w:left="23"/>
        <w:rPr>
          <w:rFonts w:asciiTheme="minorHAnsi" w:hAnsiTheme="minorHAnsi" w:cstheme="minorHAnsi"/>
          <w:color w:val="000000"/>
          <w:shd w:val="clear" w:color="auto" w:fill="FFFFFF"/>
        </w:rPr>
      </w:pPr>
      <w:r w:rsidRPr="000410E5">
        <w:rPr>
          <w:rFonts w:asciiTheme="minorHAnsi" w:hAnsiTheme="minorHAnsi" w:cstheme="minorHAnsi"/>
          <w:color w:val="000000"/>
          <w:shd w:val="clear" w:color="auto" w:fill="FFFFFF"/>
        </w:rPr>
        <w:t>Students will learn the fundamental concepts and skills related to energy efficiency and sustainability in industrial plants and commercial office building</w:t>
      </w:r>
      <w:r w:rsidR="005B7956" w:rsidRPr="000410E5">
        <w:rPr>
          <w:rFonts w:asciiTheme="minorHAnsi" w:hAnsiTheme="minorHAnsi" w:cstheme="minorHAnsi"/>
          <w:color w:val="000000"/>
          <w:shd w:val="clear" w:color="auto" w:fill="FFFFFF"/>
        </w:rPr>
        <w:t>s</w:t>
      </w:r>
      <w:r w:rsidRPr="000410E5">
        <w:rPr>
          <w:rFonts w:asciiTheme="minorHAnsi" w:hAnsiTheme="minorHAnsi" w:cstheme="minorHAnsi"/>
          <w:color w:val="000000"/>
          <w:shd w:val="clear" w:color="auto" w:fill="FFFFFF"/>
        </w:rPr>
        <w:t xml:space="preserve">. Discussion of alternative energy courses including wind, solar, bio-mass and small scale nuclear is included in this course. Student learn to conduct a level 1 energy audit using testing tools like IR thermographic devices. The interaction of the laws of thermodynamics, environmental economics, and technical operations are </w:t>
      </w:r>
      <w:proofErr w:type="spellStart"/>
      <w:r w:rsidRPr="000410E5">
        <w:rPr>
          <w:rFonts w:asciiTheme="minorHAnsi" w:hAnsiTheme="minorHAnsi" w:cstheme="minorHAnsi"/>
          <w:color w:val="000000"/>
          <w:shd w:val="clear" w:color="auto" w:fill="FFFFFF"/>
        </w:rPr>
        <w:t>analyzed</w:t>
      </w:r>
      <w:proofErr w:type="spellEnd"/>
      <w:r w:rsidRPr="000410E5">
        <w:rPr>
          <w:rFonts w:asciiTheme="minorHAnsi" w:hAnsiTheme="minorHAnsi" w:cstheme="minorHAnsi"/>
          <w:color w:val="000000"/>
          <w:shd w:val="clear" w:color="auto" w:fill="FFFFFF"/>
        </w:rPr>
        <w:t>.</w:t>
      </w:r>
    </w:p>
    <w:p w14:paraId="1CE432CB" w14:textId="77777777" w:rsidR="00EF609D" w:rsidRPr="000410E5" w:rsidRDefault="00EF609D" w:rsidP="00EF609D">
      <w:pPr>
        <w:pStyle w:val="Style"/>
        <w:shd w:val="clear" w:color="auto" w:fill="FFFFFF"/>
        <w:ind w:left="23"/>
        <w:rPr>
          <w:rFonts w:asciiTheme="minorHAnsi" w:hAnsiTheme="minorHAnsi" w:cstheme="minorHAnsi"/>
          <w:shd w:val="clear" w:color="auto" w:fill="FFFFFF"/>
          <w:lang w:val="en-US"/>
        </w:rPr>
      </w:pPr>
    </w:p>
    <w:p w14:paraId="797D64A4" w14:textId="77777777" w:rsidR="00EF609D" w:rsidRPr="000410E5" w:rsidRDefault="00EF609D" w:rsidP="00EF609D">
      <w:pPr>
        <w:pStyle w:val="Style"/>
        <w:shd w:val="clear" w:color="auto" w:fill="FFFFFF"/>
        <w:ind w:right="600"/>
        <w:rPr>
          <w:rFonts w:asciiTheme="minorHAnsi" w:hAnsiTheme="minorHAnsi" w:cstheme="minorHAnsi"/>
          <w:b/>
          <w:shd w:val="clear" w:color="auto" w:fill="FFFFFF"/>
          <w:lang w:val="en-US"/>
        </w:rPr>
      </w:pPr>
      <w:r w:rsidRPr="000410E5">
        <w:rPr>
          <w:rFonts w:asciiTheme="minorHAnsi" w:hAnsiTheme="minorHAnsi" w:cstheme="minorHAnsi"/>
          <w:b/>
          <w:shd w:val="clear" w:color="auto" w:fill="FFFFFF"/>
          <w:lang w:val="en-US"/>
        </w:rPr>
        <w:t>COURSE OUTCOMES:</w:t>
      </w:r>
    </w:p>
    <w:p w14:paraId="5A8AF20B" w14:textId="77777777" w:rsidR="00EF609D" w:rsidRPr="000410E5" w:rsidRDefault="00EF609D" w:rsidP="00EF609D">
      <w:pPr>
        <w:pStyle w:val="Style"/>
        <w:shd w:val="clear" w:color="auto" w:fill="FFFFFF"/>
        <w:ind w:left="9" w:right="600"/>
        <w:rPr>
          <w:rFonts w:asciiTheme="minorHAnsi" w:hAnsiTheme="minorHAnsi" w:cstheme="minorHAnsi"/>
          <w:shd w:val="clear" w:color="auto" w:fill="FFFFFF"/>
          <w:lang w:val="en-US"/>
        </w:rPr>
      </w:pPr>
      <w:r w:rsidRPr="000410E5">
        <w:rPr>
          <w:rFonts w:asciiTheme="minorHAnsi" w:hAnsiTheme="minorHAnsi" w:cstheme="minorHAnsi"/>
          <w:shd w:val="clear" w:color="auto" w:fill="FFFFFF"/>
          <w:lang w:val="en-US"/>
        </w:rPr>
        <w:t>Upon successful completion of this course, students will be able to:</w:t>
      </w:r>
    </w:p>
    <w:p w14:paraId="1F74839D" w14:textId="77777777" w:rsidR="00EF609D" w:rsidRPr="000410E5" w:rsidRDefault="00EF609D" w:rsidP="00EF609D">
      <w:pPr>
        <w:pStyle w:val="ListParagraph"/>
        <w:numPr>
          <w:ilvl w:val="0"/>
          <w:numId w:val="3"/>
        </w:numPr>
        <w:rPr>
          <w:rFonts w:asciiTheme="minorHAnsi" w:hAnsiTheme="minorHAnsi" w:cstheme="minorHAnsi"/>
        </w:rPr>
      </w:pPr>
      <w:r w:rsidRPr="000410E5">
        <w:rPr>
          <w:rFonts w:asciiTheme="minorHAnsi" w:hAnsiTheme="minorHAnsi" w:cstheme="minorHAnsi"/>
          <w:sz w:val="24"/>
          <w:szCs w:val="24"/>
          <w:shd w:val="clear" w:color="auto" w:fill="FFFFFF"/>
          <w:lang w:eastAsia="en-GB"/>
        </w:rPr>
        <w:t>Conduct a Level 1 energy audit</w:t>
      </w:r>
    </w:p>
    <w:p w14:paraId="53E9DBED" w14:textId="77777777" w:rsidR="00EF609D" w:rsidRPr="000410E5" w:rsidRDefault="00EF609D" w:rsidP="00EF609D">
      <w:pPr>
        <w:pStyle w:val="ListParagraph"/>
        <w:numPr>
          <w:ilvl w:val="0"/>
          <w:numId w:val="3"/>
        </w:numPr>
        <w:rPr>
          <w:rFonts w:asciiTheme="minorHAnsi" w:hAnsiTheme="minorHAnsi" w:cstheme="minorHAnsi"/>
        </w:rPr>
      </w:pPr>
      <w:r w:rsidRPr="000410E5">
        <w:rPr>
          <w:rFonts w:asciiTheme="minorHAnsi" w:hAnsiTheme="minorHAnsi" w:cstheme="minorHAnsi"/>
          <w:sz w:val="24"/>
          <w:szCs w:val="24"/>
          <w:shd w:val="clear" w:color="auto" w:fill="FFFFFF"/>
          <w:lang w:eastAsia="en-GB"/>
        </w:rPr>
        <w:t>Determine return on investment for a level 1 audit</w:t>
      </w:r>
    </w:p>
    <w:p w14:paraId="4DA6EE49" w14:textId="77777777" w:rsidR="00C82DD2" w:rsidRPr="000410E5" w:rsidRDefault="00EF609D" w:rsidP="00EF609D">
      <w:pPr>
        <w:pStyle w:val="ListParagraph"/>
        <w:numPr>
          <w:ilvl w:val="0"/>
          <w:numId w:val="3"/>
        </w:numPr>
        <w:rPr>
          <w:rFonts w:asciiTheme="minorHAnsi" w:hAnsiTheme="minorHAnsi" w:cstheme="minorHAnsi"/>
        </w:rPr>
      </w:pPr>
      <w:r w:rsidRPr="000410E5">
        <w:rPr>
          <w:rFonts w:asciiTheme="minorHAnsi" w:hAnsiTheme="minorHAnsi" w:cstheme="minorHAnsi"/>
          <w:sz w:val="24"/>
          <w:szCs w:val="24"/>
          <w:shd w:val="clear" w:color="auto" w:fill="FFFFFF"/>
          <w:lang w:eastAsia="en-GB"/>
        </w:rPr>
        <w:t>Create an energy efficiency and sustainability plan</w:t>
      </w:r>
    </w:p>
    <w:p w14:paraId="3F2CC1BF" w14:textId="77777777" w:rsidR="005B7956" w:rsidRPr="000410E5" w:rsidRDefault="00EF609D" w:rsidP="005B7956">
      <w:pPr>
        <w:pStyle w:val="Style"/>
        <w:shd w:val="clear" w:color="auto" w:fill="FFFFFF"/>
        <w:ind w:left="9" w:right="1052"/>
        <w:rPr>
          <w:rFonts w:asciiTheme="minorHAnsi" w:hAnsiTheme="minorHAnsi" w:cstheme="minorHAnsi"/>
          <w:b/>
          <w:color w:val="000000"/>
          <w:shd w:val="clear" w:color="auto" w:fill="FFFFFF"/>
          <w:lang w:val="en-US"/>
        </w:rPr>
      </w:pPr>
      <w:r w:rsidRPr="000410E5">
        <w:rPr>
          <w:rFonts w:asciiTheme="minorHAnsi" w:hAnsiTheme="minorHAnsi" w:cstheme="minorHAnsi"/>
        </w:rPr>
        <w:br/>
      </w:r>
      <w:r w:rsidR="005B7956" w:rsidRPr="000410E5">
        <w:rPr>
          <w:rFonts w:asciiTheme="minorHAnsi" w:hAnsiTheme="minorHAnsi" w:cstheme="minorHAnsi"/>
          <w:b/>
          <w:color w:val="000000"/>
          <w:shd w:val="clear" w:color="auto" w:fill="FFFFFF"/>
          <w:lang w:val="en-US"/>
        </w:rPr>
        <w:t>GRADING</w:t>
      </w:r>
    </w:p>
    <w:p w14:paraId="331190E8" w14:textId="77777777" w:rsidR="005B7956" w:rsidRPr="000410E5" w:rsidRDefault="005B7956" w:rsidP="005B7956">
      <w:pPr>
        <w:pStyle w:val="Style"/>
        <w:shd w:val="clear" w:color="auto" w:fill="FFFFFF"/>
        <w:ind w:left="10" w:right="88" w:firstLine="710"/>
        <w:rPr>
          <w:rFonts w:asciiTheme="minorHAnsi" w:hAnsiTheme="minorHAnsi" w:cstheme="minorHAnsi"/>
          <w:color w:val="000000"/>
          <w:w w:val="107"/>
          <w:shd w:val="clear" w:color="auto" w:fill="FFFFFF"/>
          <w:lang w:val="en-US"/>
        </w:rPr>
      </w:pPr>
      <w:r w:rsidRPr="000410E5">
        <w:rPr>
          <w:rFonts w:asciiTheme="minorHAnsi" w:hAnsiTheme="minorHAnsi" w:cstheme="minorHAnsi"/>
          <w:color w:val="000000"/>
          <w:w w:val="107"/>
          <w:shd w:val="clear" w:color="auto" w:fill="FFFFFF"/>
          <w:lang w:val="en-US"/>
        </w:rPr>
        <w:t>Final Grade Calculation:</w:t>
      </w:r>
    </w:p>
    <w:tbl>
      <w:tblPr>
        <w:tblStyle w:val="TableGrid"/>
        <w:tblW w:w="0" w:type="auto"/>
        <w:tblInd w:w="1555" w:type="dxa"/>
        <w:tblLayout w:type="fixed"/>
        <w:tblLook w:val="0480" w:firstRow="0" w:lastRow="0" w:firstColumn="1" w:lastColumn="0" w:noHBand="0" w:noVBand="1"/>
        <w:tblCaption w:val="Final Grade Calculation"/>
        <w:tblDescription w:val="How final grade is calculated (e.g. 75% = C)"/>
      </w:tblPr>
      <w:tblGrid>
        <w:gridCol w:w="1777"/>
        <w:gridCol w:w="1644"/>
        <w:gridCol w:w="2027"/>
      </w:tblGrid>
      <w:tr w:rsidR="005B7956" w:rsidRPr="000410E5" w14:paraId="62C58ED9" w14:textId="77777777" w:rsidTr="00940388">
        <w:tc>
          <w:tcPr>
            <w:tcW w:w="1777" w:type="dxa"/>
          </w:tcPr>
          <w:p w14:paraId="43F0E9ED" w14:textId="77777777" w:rsidR="005B7956" w:rsidRPr="000410E5" w:rsidRDefault="005B7956" w:rsidP="00940388">
            <w:pPr>
              <w:pStyle w:val="Heading3"/>
              <w:outlineLvl w:val="2"/>
              <w:rPr>
                <w:rFonts w:asciiTheme="minorHAnsi" w:hAnsiTheme="minorHAnsi" w:cstheme="minorHAnsi"/>
                <w:b/>
                <w:color w:val="000000" w:themeColor="text1"/>
              </w:rPr>
            </w:pPr>
            <w:bookmarkStart w:id="0" w:name="FinalGradeCalculation"/>
            <w:r w:rsidRPr="000410E5">
              <w:rPr>
                <w:rFonts w:asciiTheme="minorHAnsi" w:hAnsiTheme="minorHAnsi" w:cstheme="minorHAnsi"/>
                <w:b/>
                <w:color w:val="000000" w:themeColor="text1"/>
              </w:rPr>
              <w:t>Letter Grade</w:t>
            </w:r>
          </w:p>
        </w:tc>
        <w:tc>
          <w:tcPr>
            <w:tcW w:w="1644" w:type="dxa"/>
          </w:tcPr>
          <w:p w14:paraId="0C4AF42E" w14:textId="77777777" w:rsidR="005B7956" w:rsidRPr="000410E5" w:rsidRDefault="005B7956" w:rsidP="00940388">
            <w:pPr>
              <w:pStyle w:val="Heading3"/>
              <w:outlineLvl w:val="2"/>
              <w:rPr>
                <w:rFonts w:asciiTheme="minorHAnsi" w:hAnsiTheme="minorHAnsi" w:cstheme="minorHAnsi"/>
                <w:b/>
                <w:color w:val="000000" w:themeColor="text1"/>
              </w:rPr>
            </w:pPr>
            <w:r w:rsidRPr="000410E5">
              <w:rPr>
                <w:rFonts w:asciiTheme="minorHAnsi" w:hAnsiTheme="minorHAnsi" w:cstheme="minorHAnsi"/>
                <w:b/>
                <w:color w:val="000000" w:themeColor="text1"/>
              </w:rPr>
              <w:t>Percentage</w:t>
            </w:r>
          </w:p>
        </w:tc>
        <w:tc>
          <w:tcPr>
            <w:tcW w:w="2027" w:type="dxa"/>
            <w:tcMar>
              <w:left w:w="144" w:type="dxa"/>
              <w:right w:w="115" w:type="dxa"/>
            </w:tcMar>
          </w:tcPr>
          <w:p w14:paraId="32863C56" w14:textId="77777777" w:rsidR="005B7956" w:rsidRPr="000410E5" w:rsidRDefault="005B7956" w:rsidP="00940388">
            <w:pPr>
              <w:pStyle w:val="Heading3"/>
              <w:outlineLvl w:val="2"/>
              <w:rPr>
                <w:rFonts w:asciiTheme="minorHAnsi" w:hAnsiTheme="minorHAnsi" w:cstheme="minorHAnsi"/>
                <w:b/>
                <w:color w:val="000000" w:themeColor="text1"/>
              </w:rPr>
            </w:pPr>
            <w:r w:rsidRPr="000410E5">
              <w:rPr>
                <w:rFonts w:asciiTheme="minorHAnsi" w:hAnsiTheme="minorHAnsi" w:cstheme="minorHAnsi"/>
                <w:b/>
                <w:color w:val="000000" w:themeColor="text1"/>
              </w:rPr>
              <w:t>Performance</w:t>
            </w:r>
          </w:p>
        </w:tc>
      </w:tr>
      <w:tr w:rsidR="005B7956" w:rsidRPr="000410E5" w14:paraId="61417341" w14:textId="77777777" w:rsidTr="00940388">
        <w:tc>
          <w:tcPr>
            <w:tcW w:w="1777" w:type="dxa"/>
          </w:tcPr>
          <w:p w14:paraId="50061258" w14:textId="77777777" w:rsidR="005B7956" w:rsidRPr="000410E5" w:rsidRDefault="005B7956" w:rsidP="00940388">
            <w:pPr>
              <w:keepNext/>
              <w:keepLines/>
              <w:jc w:val="center"/>
              <w:rPr>
                <w:rFonts w:asciiTheme="minorHAnsi" w:hAnsiTheme="minorHAnsi" w:cstheme="minorHAnsi"/>
                <w:sz w:val="24"/>
                <w:szCs w:val="24"/>
              </w:rPr>
            </w:pPr>
            <w:r w:rsidRPr="000410E5">
              <w:rPr>
                <w:rFonts w:asciiTheme="minorHAnsi" w:hAnsiTheme="minorHAnsi" w:cstheme="minorHAnsi"/>
                <w:sz w:val="24"/>
                <w:szCs w:val="24"/>
              </w:rPr>
              <w:t>A</w:t>
            </w:r>
          </w:p>
        </w:tc>
        <w:tc>
          <w:tcPr>
            <w:tcW w:w="1644" w:type="dxa"/>
          </w:tcPr>
          <w:p w14:paraId="13FA88F2" w14:textId="77777777" w:rsidR="005B7956" w:rsidRPr="000410E5" w:rsidRDefault="005B7956" w:rsidP="00940388">
            <w:pPr>
              <w:keepNext/>
              <w:keepLines/>
              <w:jc w:val="center"/>
              <w:rPr>
                <w:rFonts w:asciiTheme="minorHAnsi" w:hAnsiTheme="minorHAnsi" w:cstheme="minorHAnsi"/>
                <w:sz w:val="24"/>
                <w:szCs w:val="24"/>
              </w:rPr>
            </w:pPr>
            <w:r w:rsidRPr="000410E5">
              <w:rPr>
                <w:rFonts w:asciiTheme="minorHAnsi" w:hAnsiTheme="minorHAnsi" w:cstheme="minorHAnsi"/>
                <w:sz w:val="24"/>
                <w:szCs w:val="24"/>
              </w:rPr>
              <w:t>90-100%</w:t>
            </w:r>
          </w:p>
        </w:tc>
        <w:tc>
          <w:tcPr>
            <w:tcW w:w="2027" w:type="dxa"/>
            <w:tcMar>
              <w:left w:w="144" w:type="dxa"/>
              <w:right w:w="115" w:type="dxa"/>
            </w:tcMar>
          </w:tcPr>
          <w:p w14:paraId="0D6470A0" w14:textId="77777777" w:rsidR="005B7956" w:rsidRPr="000410E5" w:rsidRDefault="005B7956" w:rsidP="00940388">
            <w:pPr>
              <w:keepNext/>
              <w:keepLines/>
              <w:rPr>
                <w:rFonts w:asciiTheme="minorHAnsi" w:hAnsiTheme="minorHAnsi" w:cstheme="minorHAnsi"/>
                <w:sz w:val="24"/>
                <w:szCs w:val="24"/>
              </w:rPr>
            </w:pPr>
            <w:r w:rsidRPr="000410E5">
              <w:rPr>
                <w:rFonts w:asciiTheme="minorHAnsi" w:hAnsiTheme="minorHAnsi" w:cstheme="minorHAnsi"/>
                <w:sz w:val="24"/>
                <w:szCs w:val="24"/>
              </w:rPr>
              <w:t>Excellent Work</w:t>
            </w:r>
          </w:p>
        </w:tc>
      </w:tr>
      <w:tr w:rsidR="005B7956" w:rsidRPr="000410E5" w14:paraId="3F2DD111" w14:textId="77777777" w:rsidTr="00940388">
        <w:tc>
          <w:tcPr>
            <w:tcW w:w="1777" w:type="dxa"/>
          </w:tcPr>
          <w:p w14:paraId="26EF693E" w14:textId="77777777" w:rsidR="005B7956" w:rsidRPr="000410E5" w:rsidRDefault="005B7956" w:rsidP="00940388">
            <w:pPr>
              <w:keepNext/>
              <w:keepLines/>
              <w:jc w:val="center"/>
              <w:rPr>
                <w:rFonts w:asciiTheme="minorHAnsi" w:hAnsiTheme="minorHAnsi" w:cstheme="minorHAnsi"/>
                <w:sz w:val="24"/>
                <w:szCs w:val="24"/>
              </w:rPr>
            </w:pPr>
            <w:r w:rsidRPr="000410E5">
              <w:rPr>
                <w:rFonts w:asciiTheme="minorHAnsi" w:hAnsiTheme="minorHAnsi" w:cstheme="minorHAnsi"/>
                <w:sz w:val="24"/>
                <w:szCs w:val="24"/>
              </w:rPr>
              <w:t>B</w:t>
            </w:r>
          </w:p>
        </w:tc>
        <w:tc>
          <w:tcPr>
            <w:tcW w:w="1644" w:type="dxa"/>
          </w:tcPr>
          <w:p w14:paraId="49A54730" w14:textId="77777777" w:rsidR="005B7956" w:rsidRPr="000410E5" w:rsidRDefault="005B7956" w:rsidP="00940388">
            <w:pPr>
              <w:keepNext/>
              <w:keepLines/>
              <w:jc w:val="center"/>
              <w:rPr>
                <w:rFonts w:asciiTheme="minorHAnsi" w:hAnsiTheme="minorHAnsi" w:cstheme="minorHAnsi"/>
                <w:sz w:val="24"/>
                <w:szCs w:val="24"/>
              </w:rPr>
            </w:pPr>
            <w:r w:rsidRPr="000410E5">
              <w:rPr>
                <w:rFonts w:asciiTheme="minorHAnsi" w:hAnsiTheme="minorHAnsi" w:cstheme="minorHAnsi"/>
                <w:sz w:val="24"/>
                <w:szCs w:val="24"/>
              </w:rPr>
              <w:t>80-89%</w:t>
            </w:r>
          </w:p>
        </w:tc>
        <w:tc>
          <w:tcPr>
            <w:tcW w:w="2027" w:type="dxa"/>
            <w:tcMar>
              <w:left w:w="144" w:type="dxa"/>
              <w:right w:w="115" w:type="dxa"/>
            </w:tcMar>
          </w:tcPr>
          <w:p w14:paraId="64A8EA35" w14:textId="77777777" w:rsidR="005B7956" w:rsidRPr="000410E5" w:rsidRDefault="005B7956" w:rsidP="00940388">
            <w:pPr>
              <w:keepNext/>
              <w:keepLines/>
              <w:rPr>
                <w:rFonts w:asciiTheme="minorHAnsi" w:hAnsiTheme="minorHAnsi" w:cstheme="minorHAnsi"/>
                <w:sz w:val="24"/>
                <w:szCs w:val="24"/>
              </w:rPr>
            </w:pPr>
            <w:r w:rsidRPr="000410E5">
              <w:rPr>
                <w:rFonts w:asciiTheme="minorHAnsi" w:hAnsiTheme="minorHAnsi" w:cstheme="minorHAnsi"/>
                <w:sz w:val="24"/>
                <w:szCs w:val="24"/>
              </w:rPr>
              <w:t>Good Work</w:t>
            </w:r>
          </w:p>
        </w:tc>
      </w:tr>
      <w:tr w:rsidR="005B7956" w:rsidRPr="000410E5" w14:paraId="7089FDD8" w14:textId="77777777" w:rsidTr="00940388">
        <w:tc>
          <w:tcPr>
            <w:tcW w:w="1777" w:type="dxa"/>
          </w:tcPr>
          <w:p w14:paraId="5BBA3C89" w14:textId="77777777" w:rsidR="005B7956" w:rsidRPr="000410E5" w:rsidRDefault="005B7956" w:rsidP="00940388">
            <w:pPr>
              <w:keepNext/>
              <w:keepLines/>
              <w:jc w:val="center"/>
              <w:rPr>
                <w:rFonts w:asciiTheme="minorHAnsi" w:hAnsiTheme="minorHAnsi" w:cstheme="minorHAnsi"/>
                <w:sz w:val="24"/>
                <w:szCs w:val="24"/>
              </w:rPr>
            </w:pPr>
            <w:r w:rsidRPr="000410E5">
              <w:rPr>
                <w:rFonts w:asciiTheme="minorHAnsi" w:hAnsiTheme="minorHAnsi" w:cstheme="minorHAnsi"/>
                <w:sz w:val="24"/>
                <w:szCs w:val="24"/>
              </w:rPr>
              <w:t>C</w:t>
            </w:r>
          </w:p>
        </w:tc>
        <w:tc>
          <w:tcPr>
            <w:tcW w:w="1644" w:type="dxa"/>
          </w:tcPr>
          <w:p w14:paraId="12B138ED" w14:textId="77777777" w:rsidR="005B7956" w:rsidRPr="000410E5" w:rsidRDefault="005B7956" w:rsidP="00940388">
            <w:pPr>
              <w:keepNext/>
              <w:keepLines/>
              <w:jc w:val="center"/>
              <w:rPr>
                <w:rFonts w:asciiTheme="minorHAnsi" w:hAnsiTheme="minorHAnsi" w:cstheme="minorHAnsi"/>
                <w:sz w:val="24"/>
                <w:szCs w:val="24"/>
              </w:rPr>
            </w:pPr>
            <w:r w:rsidRPr="000410E5">
              <w:rPr>
                <w:rFonts w:asciiTheme="minorHAnsi" w:hAnsiTheme="minorHAnsi" w:cstheme="minorHAnsi"/>
                <w:sz w:val="24"/>
                <w:szCs w:val="24"/>
              </w:rPr>
              <w:t>70-79%</w:t>
            </w:r>
          </w:p>
        </w:tc>
        <w:tc>
          <w:tcPr>
            <w:tcW w:w="2027" w:type="dxa"/>
            <w:tcMar>
              <w:left w:w="144" w:type="dxa"/>
              <w:right w:w="115" w:type="dxa"/>
            </w:tcMar>
          </w:tcPr>
          <w:p w14:paraId="33E197D1" w14:textId="77777777" w:rsidR="005B7956" w:rsidRPr="000410E5" w:rsidRDefault="005B7956" w:rsidP="00940388">
            <w:pPr>
              <w:keepNext/>
              <w:keepLines/>
              <w:rPr>
                <w:rFonts w:asciiTheme="minorHAnsi" w:hAnsiTheme="minorHAnsi" w:cstheme="minorHAnsi"/>
                <w:sz w:val="24"/>
                <w:szCs w:val="24"/>
              </w:rPr>
            </w:pPr>
            <w:r w:rsidRPr="000410E5">
              <w:rPr>
                <w:rFonts w:asciiTheme="minorHAnsi" w:hAnsiTheme="minorHAnsi" w:cstheme="minorHAnsi"/>
                <w:sz w:val="24"/>
                <w:szCs w:val="24"/>
              </w:rPr>
              <w:t>Average Work</w:t>
            </w:r>
          </w:p>
        </w:tc>
      </w:tr>
      <w:tr w:rsidR="005B7956" w:rsidRPr="000410E5" w14:paraId="7DC1DD90" w14:textId="77777777" w:rsidTr="00940388">
        <w:tc>
          <w:tcPr>
            <w:tcW w:w="1777" w:type="dxa"/>
          </w:tcPr>
          <w:p w14:paraId="78DC4E43" w14:textId="77777777" w:rsidR="005B7956" w:rsidRPr="000410E5" w:rsidRDefault="005B7956" w:rsidP="00940388">
            <w:pPr>
              <w:keepNext/>
              <w:keepLines/>
              <w:jc w:val="center"/>
              <w:rPr>
                <w:rFonts w:asciiTheme="minorHAnsi" w:hAnsiTheme="minorHAnsi" w:cstheme="minorHAnsi"/>
                <w:sz w:val="24"/>
                <w:szCs w:val="24"/>
              </w:rPr>
            </w:pPr>
            <w:r w:rsidRPr="000410E5">
              <w:rPr>
                <w:rFonts w:asciiTheme="minorHAnsi" w:hAnsiTheme="minorHAnsi" w:cstheme="minorHAnsi"/>
                <w:sz w:val="24"/>
                <w:szCs w:val="24"/>
              </w:rPr>
              <w:t>D</w:t>
            </w:r>
          </w:p>
        </w:tc>
        <w:tc>
          <w:tcPr>
            <w:tcW w:w="1644" w:type="dxa"/>
          </w:tcPr>
          <w:p w14:paraId="36B357DA" w14:textId="77777777" w:rsidR="005B7956" w:rsidRPr="000410E5" w:rsidRDefault="005B7956" w:rsidP="00940388">
            <w:pPr>
              <w:keepNext/>
              <w:keepLines/>
              <w:jc w:val="center"/>
              <w:rPr>
                <w:rFonts w:asciiTheme="minorHAnsi" w:hAnsiTheme="minorHAnsi" w:cstheme="minorHAnsi"/>
                <w:sz w:val="24"/>
                <w:szCs w:val="24"/>
              </w:rPr>
            </w:pPr>
            <w:r w:rsidRPr="000410E5">
              <w:rPr>
                <w:rFonts w:asciiTheme="minorHAnsi" w:hAnsiTheme="minorHAnsi" w:cstheme="minorHAnsi"/>
                <w:sz w:val="24"/>
                <w:szCs w:val="24"/>
              </w:rPr>
              <w:t>60-69%</w:t>
            </w:r>
          </w:p>
        </w:tc>
        <w:tc>
          <w:tcPr>
            <w:tcW w:w="2027" w:type="dxa"/>
            <w:tcMar>
              <w:left w:w="144" w:type="dxa"/>
              <w:right w:w="115" w:type="dxa"/>
            </w:tcMar>
          </w:tcPr>
          <w:p w14:paraId="193E153F" w14:textId="77777777" w:rsidR="005B7956" w:rsidRPr="000410E5" w:rsidRDefault="005B7956" w:rsidP="00940388">
            <w:pPr>
              <w:keepNext/>
              <w:keepLines/>
              <w:rPr>
                <w:rFonts w:asciiTheme="minorHAnsi" w:hAnsiTheme="minorHAnsi" w:cstheme="minorHAnsi"/>
                <w:sz w:val="24"/>
                <w:szCs w:val="24"/>
              </w:rPr>
            </w:pPr>
            <w:r w:rsidRPr="000410E5">
              <w:rPr>
                <w:rFonts w:asciiTheme="minorHAnsi" w:hAnsiTheme="minorHAnsi" w:cstheme="minorHAnsi"/>
                <w:sz w:val="24"/>
                <w:szCs w:val="24"/>
              </w:rPr>
              <w:t>Poor Work</w:t>
            </w:r>
          </w:p>
        </w:tc>
      </w:tr>
      <w:tr w:rsidR="005B7956" w:rsidRPr="000410E5" w14:paraId="1F4500B4" w14:textId="77777777" w:rsidTr="00940388">
        <w:tc>
          <w:tcPr>
            <w:tcW w:w="1777" w:type="dxa"/>
          </w:tcPr>
          <w:p w14:paraId="115DC8B0" w14:textId="77777777" w:rsidR="005B7956" w:rsidRPr="000410E5" w:rsidRDefault="005B7956" w:rsidP="00940388">
            <w:pPr>
              <w:keepNext/>
              <w:keepLines/>
              <w:jc w:val="center"/>
              <w:rPr>
                <w:rFonts w:asciiTheme="minorHAnsi" w:hAnsiTheme="minorHAnsi" w:cstheme="minorHAnsi"/>
                <w:sz w:val="24"/>
                <w:szCs w:val="24"/>
              </w:rPr>
            </w:pPr>
            <w:r w:rsidRPr="000410E5">
              <w:rPr>
                <w:rFonts w:asciiTheme="minorHAnsi" w:hAnsiTheme="minorHAnsi" w:cstheme="minorHAnsi"/>
                <w:sz w:val="24"/>
                <w:szCs w:val="24"/>
              </w:rPr>
              <w:t>F</w:t>
            </w:r>
          </w:p>
        </w:tc>
        <w:tc>
          <w:tcPr>
            <w:tcW w:w="1644" w:type="dxa"/>
          </w:tcPr>
          <w:p w14:paraId="55E8C6A7" w14:textId="77777777" w:rsidR="005B7956" w:rsidRPr="000410E5" w:rsidRDefault="005B7956" w:rsidP="00940388">
            <w:pPr>
              <w:keepNext/>
              <w:keepLines/>
              <w:jc w:val="center"/>
              <w:rPr>
                <w:rFonts w:asciiTheme="minorHAnsi" w:hAnsiTheme="minorHAnsi" w:cstheme="minorHAnsi"/>
                <w:sz w:val="24"/>
                <w:szCs w:val="24"/>
              </w:rPr>
            </w:pPr>
            <w:r w:rsidRPr="000410E5">
              <w:rPr>
                <w:rFonts w:asciiTheme="minorHAnsi" w:hAnsiTheme="minorHAnsi" w:cstheme="minorHAnsi"/>
                <w:sz w:val="24"/>
                <w:szCs w:val="24"/>
              </w:rPr>
              <w:t>0-59%</w:t>
            </w:r>
          </w:p>
        </w:tc>
        <w:tc>
          <w:tcPr>
            <w:tcW w:w="2027" w:type="dxa"/>
            <w:tcMar>
              <w:left w:w="144" w:type="dxa"/>
              <w:right w:w="115" w:type="dxa"/>
            </w:tcMar>
          </w:tcPr>
          <w:p w14:paraId="5E19CFC7" w14:textId="77777777" w:rsidR="005B7956" w:rsidRPr="000410E5" w:rsidRDefault="005B7956" w:rsidP="00940388">
            <w:pPr>
              <w:keepNext/>
              <w:keepLines/>
              <w:rPr>
                <w:rFonts w:asciiTheme="minorHAnsi" w:hAnsiTheme="minorHAnsi" w:cstheme="minorHAnsi"/>
                <w:sz w:val="24"/>
                <w:szCs w:val="24"/>
              </w:rPr>
            </w:pPr>
            <w:r w:rsidRPr="000410E5">
              <w:rPr>
                <w:rFonts w:asciiTheme="minorHAnsi" w:hAnsiTheme="minorHAnsi" w:cstheme="minorHAnsi"/>
                <w:sz w:val="24"/>
                <w:szCs w:val="24"/>
              </w:rPr>
              <w:t>Failing Work</w:t>
            </w:r>
          </w:p>
        </w:tc>
      </w:tr>
      <w:bookmarkEnd w:id="0"/>
    </w:tbl>
    <w:p w14:paraId="3538B316" w14:textId="77777777" w:rsidR="005B7956" w:rsidRPr="000410E5" w:rsidRDefault="005B7956" w:rsidP="005B7956">
      <w:pPr>
        <w:pStyle w:val="Style"/>
        <w:shd w:val="clear" w:color="auto" w:fill="FFFFFF"/>
        <w:ind w:left="19" w:right="1052"/>
        <w:rPr>
          <w:rFonts w:asciiTheme="minorHAnsi" w:hAnsiTheme="minorHAnsi" w:cstheme="minorHAnsi"/>
          <w:color w:val="000000"/>
          <w:u w:val="single"/>
          <w:shd w:val="clear" w:color="auto" w:fill="FFFFFF"/>
          <w:lang w:val="en-US"/>
        </w:rPr>
      </w:pPr>
    </w:p>
    <w:p w14:paraId="5B3B2796" w14:textId="77777777" w:rsidR="005B7956" w:rsidRPr="000410E5" w:rsidRDefault="005B7956" w:rsidP="005B7956">
      <w:pPr>
        <w:pStyle w:val="Style"/>
        <w:shd w:val="clear" w:color="auto" w:fill="FFFFFF"/>
        <w:ind w:left="720" w:right="1052"/>
        <w:rPr>
          <w:rFonts w:asciiTheme="minorHAnsi" w:hAnsiTheme="minorHAnsi" w:cstheme="minorHAnsi"/>
          <w:color w:val="2D2D2D"/>
          <w:shd w:val="clear" w:color="auto" w:fill="FFFFFF"/>
          <w:lang w:val="en-US"/>
        </w:rPr>
      </w:pPr>
      <w:r w:rsidRPr="000410E5">
        <w:rPr>
          <w:rFonts w:asciiTheme="minorHAnsi" w:hAnsiTheme="minorHAnsi" w:cstheme="minorHAnsi"/>
          <w:color w:val="000000"/>
          <w:u w:val="single"/>
          <w:shd w:val="clear" w:color="auto" w:fill="FFFFFF"/>
          <w:lang w:val="en-US"/>
        </w:rPr>
        <w:t>Final Grade</w:t>
      </w:r>
      <w:r w:rsidRPr="000410E5">
        <w:rPr>
          <w:rFonts w:asciiTheme="minorHAnsi" w:hAnsiTheme="minorHAnsi" w:cstheme="minorHAnsi"/>
          <w:color w:val="2D2D2D"/>
          <w:shd w:val="clear" w:color="auto" w:fill="FFFFFF"/>
          <w:lang w:val="en-US"/>
        </w:rPr>
        <w:t xml:space="preserve">: </w:t>
      </w:r>
      <w:r w:rsidRPr="000410E5">
        <w:rPr>
          <w:rFonts w:asciiTheme="minorHAnsi" w:hAnsiTheme="minorHAnsi" w:cstheme="minorHAnsi"/>
          <w:color w:val="000000"/>
          <w:shd w:val="clear" w:color="auto" w:fill="FFFFFF"/>
          <w:lang w:val="en-US"/>
        </w:rPr>
        <w:t>Determined by the following breakdown</w:t>
      </w:r>
      <w:r w:rsidRPr="000410E5">
        <w:rPr>
          <w:rFonts w:asciiTheme="minorHAnsi" w:hAnsiTheme="minorHAnsi" w:cstheme="minorHAnsi"/>
          <w:color w:val="2D2D2D"/>
          <w:shd w:val="clear" w:color="auto" w:fill="FFFFFF"/>
          <w:lang w:val="en-US"/>
        </w:rPr>
        <w:t xml:space="preserve">: </w:t>
      </w:r>
    </w:p>
    <w:p w14:paraId="74A8FFD1" w14:textId="28BF6FA9" w:rsidR="00733BD7" w:rsidRDefault="005B7956" w:rsidP="005B7956">
      <w:pPr>
        <w:pStyle w:val="Style"/>
        <w:shd w:val="clear" w:color="auto" w:fill="FFFFFF"/>
        <w:ind w:left="1421" w:right="1052"/>
        <w:rPr>
          <w:rFonts w:asciiTheme="minorHAnsi" w:hAnsiTheme="minorHAnsi" w:cstheme="minorHAnsi"/>
          <w:color w:val="000000"/>
          <w:shd w:val="clear" w:color="auto" w:fill="FFFFFF"/>
          <w:lang w:val="en-US"/>
        </w:rPr>
      </w:pPr>
      <w:r w:rsidRPr="000410E5">
        <w:rPr>
          <w:rFonts w:asciiTheme="minorHAnsi" w:hAnsiTheme="minorHAnsi" w:cstheme="minorHAnsi"/>
          <w:color w:val="000000"/>
          <w:shd w:val="clear" w:color="auto" w:fill="FFFFFF"/>
          <w:lang w:val="en-US"/>
        </w:rPr>
        <w:t>Energy Audit</w:t>
      </w:r>
      <w:r w:rsidRPr="000410E5">
        <w:rPr>
          <w:rFonts w:asciiTheme="minorHAnsi" w:hAnsiTheme="minorHAnsi" w:cstheme="minorHAnsi"/>
          <w:color w:val="000000"/>
          <w:shd w:val="clear" w:color="auto" w:fill="FFFFFF"/>
          <w:lang w:val="en-US"/>
        </w:rPr>
        <w:tab/>
      </w:r>
      <w:r w:rsidRPr="000410E5">
        <w:rPr>
          <w:rFonts w:asciiTheme="minorHAnsi" w:hAnsiTheme="minorHAnsi" w:cstheme="minorHAnsi"/>
          <w:color w:val="000000"/>
          <w:shd w:val="clear" w:color="auto" w:fill="FFFFFF"/>
          <w:lang w:val="en-US"/>
        </w:rPr>
        <w:tab/>
      </w:r>
      <w:r w:rsidRPr="000410E5">
        <w:rPr>
          <w:rFonts w:asciiTheme="minorHAnsi" w:hAnsiTheme="minorHAnsi" w:cstheme="minorHAnsi"/>
          <w:color w:val="000000"/>
          <w:shd w:val="clear" w:color="auto" w:fill="FFFFFF"/>
          <w:lang w:val="en-US"/>
        </w:rPr>
        <w:tab/>
      </w:r>
      <w:r w:rsidRPr="000410E5">
        <w:rPr>
          <w:rFonts w:asciiTheme="minorHAnsi" w:hAnsiTheme="minorHAnsi" w:cstheme="minorHAnsi"/>
          <w:color w:val="000000"/>
          <w:shd w:val="clear" w:color="auto" w:fill="FFFFFF"/>
          <w:lang w:val="en-US"/>
        </w:rPr>
        <w:tab/>
      </w:r>
      <w:r w:rsidR="00820506">
        <w:rPr>
          <w:rFonts w:asciiTheme="minorHAnsi" w:hAnsiTheme="minorHAnsi" w:cstheme="minorHAnsi"/>
          <w:color w:val="000000"/>
          <w:shd w:val="clear" w:color="auto" w:fill="FFFFFF"/>
          <w:lang w:val="en-US"/>
        </w:rPr>
        <w:tab/>
      </w:r>
      <w:r w:rsidR="00820506">
        <w:rPr>
          <w:rFonts w:asciiTheme="minorHAnsi" w:hAnsiTheme="minorHAnsi" w:cstheme="minorHAnsi"/>
          <w:color w:val="000000"/>
          <w:shd w:val="clear" w:color="auto" w:fill="FFFFFF"/>
          <w:lang w:val="en-US"/>
        </w:rPr>
        <w:tab/>
      </w:r>
      <w:r w:rsidRPr="000410E5">
        <w:rPr>
          <w:rFonts w:asciiTheme="minorHAnsi" w:hAnsiTheme="minorHAnsi" w:cstheme="minorHAnsi"/>
          <w:color w:val="000000"/>
          <w:shd w:val="clear" w:color="auto" w:fill="FFFFFF"/>
          <w:lang w:val="en-US"/>
        </w:rPr>
        <w:tab/>
      </w:r>
      <w:r w:rsidR="00820506">
        <w:rPr>
          <w:rFonts w:asciiTheme="minorHAnsi" w:hAnsiTheme="minorHAnsi" w:cstheme="minorHAnsi"/>
          <w:color w:val="000000"/>
          <w:shd w:val="clear" w:color="auto" w:fill="FFFFFF"/>
          <w:lang w:val="en-US"/>
        </w:rPr>
        <w:t>3</w:t>
      </w:r>
      <w:r w:rsidRPr="000410E5">
        <w:rPr>
          <w:rFonts w:asciiTheme="minorHAnsi" w:hAnsiTheme="minorHAnsi" w:cstheme="minorHAnsi"/>
          <w:color w:val="000000"/>
          <w:shd w:val="clear" w:color="auto" w:fill="FFFFFF"/>
          <w:lang w:val="en-US"/>
        </w:rPr>
        <w:t>0%</w:t>
      </w:r>
    </w:p>
    <w:p w14:paraId="3B650217" w14:textId="2C959282" w:rsidR="00733BD7" w:rsidRPr="00820506" w:rsidRDefault="00820506" w:rsidP="005B7956">
      <w:pPr>
        <w:pStyle w:val="Style"/>
        <w:shd w:val="clear" w:color="auto" w:fill="FFFFFF"/>
        <w:ind w:left="1421" w:right="1052"/>
        <w:rPr>
          <w:rFonts w:asciiTheme="minorHAnsi" w:hAnsiTheme="minorHAnsi" w:cstheme="minorHAnsi"/>
          <w:color w:val="000000"/>
          <w:shd w:val="clear" w:color="auto" w:fill="FFFFFF"/>
          <w:lang w:val="en-US"/>
        </w:rPr>
      </w:pPr>
      <w:r w:rsidRPr="00820506">
        <w:rPr>
          <w:rFonts w:asciiTheme="minorHAnsi" w:hAnsiTheme="minorHAnsi" w:cstheme="minorHAnsi"/>
          <w:color w:val="000000"/>
          <w:shd w:val="clear" w:color="auto" w:fill="FFFFFF"/>
          <w:lang w:val="en-US"/>
        </w:rPr>
        <w:t>Online discussions</w:t>
      </w:r>
      <w:r w:rsidR="007F6349">
        <w:rPr>
          <w:rFonts w:asciiTheme="minorHAnsi" w:hAnsiTheme="minorHAnsi" w:cstheme="minorHAnsi"/>
          <w:color w:val="000000"/>
          <w:shd w:val="clear" w:color="auto" w:fill="FFFFFF"/>
          <w:lang w:val="en-US"/>
        </w:rPr>
        <w:t xml:space="preserve"> and assignments</w:t>
      </w:r>
      <w:r w:rsidRPr="00820506">
        <w:rPr>
          <w:rFonts w:asciiTheme="minorHAnsi" w:hAnsiTheme="minorHAnsi" w:cstheme="minorHAnsi"/>
          <w:color w:val="000000"/>
          <w:shd w:val="clear" w:color="auto" w:fill="FFFFFF"/>
          <w:lang w:val="en-US"/>
        </w:rPr>
        <w:tab/>
      </w:r>
      <w:r w:rsidRPr="00820506">
        <w:rPr>
          <w:rFonts w:asciiTheme="minorHAnsi" w:hAnsiTheme="minorHAnsi" w:cstheme="minorHAnsi"/>
          <w:color w:val="000000"/>
          <w:shd w:val="clear" w:color="auto" w:fill="FFFFFF"/>
          <w:lang w:val="en-US"/>
        </w:rPr>
        <w:tab/>
      </w:r>
      <w:r w:rsidRPr="00820506">
        <w:rPr>
          <w:rFonts w:asciiTheme="minorHAnsi" w:hAnsiTheme="minorHAnsi" w:cstheme="minorHAnsi"/>
          <w:color w:val="000000"/>
          <w:shd w:val="clear" w:color="auto" w:fill="FFFFFF"/>
          <w:lang w:val="en-US"/>
        </w:rPr>
        <w:tab/>
      </w:r>
      <w:r w:rsidRPr="00820506">
        <w:rPr>
          <w:rFonts w:asciiTheme="minorHAnsi" w:hAnsiTheme="minorHAnsi" w:cstheme="minorHAnsi"/>
          <w:color w:val="000000"/>
          <w:shd w:val="clear" w:color="auto" w:fill="FFFFFF"/>
          <w:lang w:val="en-US"/>
        </w:rPr>
        <w:tab/>
      </w:r>
      <w:r>
        <w:rPr>
          <w:rFonts w:asciiTheme="minorHAnsi" w:hAnsiTheme="minorHAnsi" w:cstheme="minorHAnsi"/>
          <w:color w:val="000000"/>
          <w:shd w:val="clear" w:color="auto" w:fill="FFFFFF"/>
          <w:lang w:val="en-US"/>
        </w:rPr>
        <w:t>4</w:t>
      </w:r>
      <w:r w:rsidRPr="00820506">
        <w:rPr>
          <w:rFonts w:asciiTheme="minorHAnsi" w:hAnsiTheme="minorHAnsi" w:cstheme="minorHAnsi"/>
          <w:color w:val="000000"/>
          <w:shd w:val="clear" w:color="auto" w:fill="FFFFFF"/>
          <w:lang w:val="en-US"/>
        </w:rPr>
        <w:t>0%</w:t>
      </w:r>
    </w:p>
    <w:p w14:paraId="17D2B7C4" w14:textId="2FFDE9A8" w:rsidR="005B7956" w:rsidRPr="00820506" w:rsidRDefault="00170685" w:rsidP="00820506">
      <w:pPr>
        <w:pStyle w:val="Style"/>
        <w:shd w:val="clear" w:color="auto" w:fill="FFFFFF"/>
        <w:ind w:left="1421" w:right="1052"/>
        <w:rPr>
          <w:rFonts w:asciiTheme="minorHAnsi" w:hAnsiTheme="minorHAnsi" w:cstheme="minorHAnsi"/>
          <w:color w:val="000000"/>
          <w:shd w:val="clear" w:color="auto" w:fill="FFFFFF"/>
          <w:lang w:val="en-US"/>
        </w:rPr>
      </w:pPr>
      <w:r>
        <w:rPr>
          <w:rFonts w:asciiTheme="minorHAnsi" w:hAnsiTheme="minorHAnsi" w:cstheme="minorHAnsi"/>
          <w:color w:val="000000"/>
          <w:shd w:val="clear" w:color="auto" w:fill="FFFFFF"/>
          <w:lang w:val="en-US"/>
        </w:rPr>
        <w:t>Efficiency &amp; Sustainability</w:t>
      </w:r>
      <w:r w:rsidR="00B307F1">
        <w:rPr>
          <w:rFonts w:asciiTheme="minorHAnsi" w:hAnsiTheme="minorHAnsi" w:cstheme="minorHAnsi"/>
          <w:color w:val="000000"/>
          <w:shd w:val="clear" w:color="auto" w:fill="FFFFFF"/>
          <w:lang w:val="en-US"/>
        </w:rPr>
        <w:t xml:space="preserve"> </w:t>
      </w:r>
      <w:r w:rsidR="00820506">
        <w:rPr>
          <w:rFonts w:asciiTheme="minorHAnsi" w:hAnsiTheme="minorHAnsi" w:cstheme="minorHAnsi"/>
          <w:color w:val="000000"/>
          <w:shd w:val="clear" w:color="auto" w:fill="FFFFFF"/>
          <w:lang w:val="en-US"/>
        </w:rPr>
        <w:t>Plan</w:t>
      </w:r>
      <w:r w:rsidR="00733BD7">
        <w:rPr>
          <w:rFonts w:asciiTheme="minorHAnsi" w:hAnsiTheme="minorHAnsi" w:cstheme="minorHAnsi"/>
          <w:color w:val="000000"/>
          <w:shd w:val="clear" w:color="auto" w:fill="FFFFFF"/>
          <w:lang w:val="en-US"/>
        </w:rPr>
        <w:tab/>
      </w:r>
      <w:r w:rsidR="00820506">
        <w:rPr>
          <w:rFonts w:asciiTheme="minorHAnsi" w:hAnsiTheme="minorHAnsi" w:cstheme="minorHAnsi"/>
          <w:color w:val="000000"/>
          <w:shd w:val="clear" w:color="auto" w:fill="FFFFFF"/>
          <w:lang w:val="en-US"/>
        </w:rPr>
        <w:tab/>
      </w:r>
      <w:r w:rsidR="00820506">
        <w:rPr>
          <w:rFonts w:asciiTheme="minorHAnsi" w:hAnsiTheme="minorHAnsi" w:cstheme="minorHAnsi"/>
          <w:color w:val="000000"/>
          <w:shd w:val="clear" w:color="auto" w:fill="FFFFFF"/>
          <w:lang w:val="en-US"/>
        </w:rPr>
        <w:tab/>
      </w:r>
      <w:r w:rsidR="005B7956" w:rsidRPr="00733BD7">
        <w:rPr>
          <w:rFonts w:asciiTheme="minorHAnsi" w:hAnsiTheme="minorHAnsi" w:cstheme="minorHAnsi"/>
          <w:color w:val="000000"/>
          <w:u w:val="single"/>
          <w:shd w:val="clear" w:color="auto" w:fill="FFFFFF"/>
          <w:lang w:val="en-US"/>
        </w:rPr>
        <w:tab/>
      </w:r>
      <w:r w:rsidR="00820506">
        <w:rPr>
          <w:rFonts w:asciiTheme="minorHAnsi" w:hAnsiTheme="minorHAnsi" w:cstheme="minorHAnsi"/>
          <w:color w:val="000000"/>
          <w:u w:val="single"/>
          <w:shd w:val="clear" w:color="auto" w:fill="FFFFFF"/>
          <w:lang w:val="en-US"/>
        </w:rPr>
        <w:t>30</w:t>
      </w:r>
      <w:r w:rsidR="005B7956" w:rsidRPr="00733BD7">
        <w:rPr>
          <w:rFonts w:asciiTheme="minorHAnsi" w:hAnsiTheme="minorHAnsi" w:cstheme="minorHAnsi"/>
          <w:color w:val="000000"/>
          <w:u w:val="single"/>
          <w:shd w:val="clear" w:color="auto" w:fill="FFFFFF"/>
          <w:lang w:val="en-US"/>
        </w:rPr>
        <w:t>%</w:t>
      </w:r>
    </w:p>
    <w:p w14:paraId="37632688" w14:textId="65FDA853" w:rsidR="00733BD7" w:rsidRPr="00733BD7" w:rsidRDefault="00733BD7" w:rsidP="00733BD7">
      <w:pPr>
        <w:pStyle w:val="Style"/>
        <w:shd w:val="clear" w:color="auto" w:fill="FFFFFF"/>
        <w:ind w:left="1421" w:right="1052"/>
        <w:rPr>
          <w:rFonts w:asciiTheme="minorHAnsi" w:hAnsiTheme="minorHAnsi" w:cstheme="minorHAnsi"/>
          <w:color w:val="000000"/>
          <w:shd w:val="clear" w:color="auto" w:fill="FFFFFF"/>
          <w:lang w:val="en-US"/>
        </w:rPr>
      </w:pPr>
      <w:r>
        <w:rPr>
          <w:rFonts w:asciiTheme="minorHAnsi" w:hAnsiTheme="minorHAnsi" w:cstheme="minorHAnsi"/>
          <w:color w:val="000000"/>
          <w:shd w:val="clear" w:color="auto" w:fill="FFFFFF"/>
          <w:lang w:val="en-US"/>
        </w:rPr>
        <w:tab/>
      </w:r>
      <w:r>
        <w:rPr>
          <w:rFonts w:asciiTheme="minorHAnsi" w:hAnsiTheme="minorHAnsi" w:cstheme="minorHAnsi"/>
          <w:color w:val="000000"/>
          <w:shd w:val="clear" w:color="auto" w:fill="FFFFFF"/>
          <w:lang w:val="en-US"/>
        </w:rPr>
        <w:tab/>
      </w:r>
      <w:r>
        <w:rPr>
          <w:rFonts w:asciiTheme="minorHAnsi" w:hAnsiTheme="minorHAnsi" w:cstheme="minorHAnsi"/>
          <w:color w:val="000000"/>
          <w:shd w:val="clear" w:color="auto" w:fill="FFFFFF"/>
          <w:lang w:val="en-US"/>
        </w:rPr>
        <w:tab/>
      </w:r>
      <w:r>
        <w:rPr>
          <w:rFonts w:asciiTheme="minorHAnsi" w:hAnsiTheme="minorHAnsi" w:cstheme="minorHAnsi"/>
          <w:color w:val="000000"/>
          <w:shd w:val="clear" w:color="auto" w:fill="FFFFFF"/>
          <w:lang w:val="en-US"/>
        </w:rPr>
        <w:tab/>
      </w:r>
      <w:r>
        <w:rPr>
          <w:rFonts w:asciiTheme="minorHAnsi" w:hAnsiTheme="minorHAnsi" w:cstheme="minorHAnsi"/>
          <w:color w:val="000000"/>
          <w:shd w:val="clear" w:color="auto" w:fill="FFFFFF"/>
          <w:lang w:val="en-US"/>
        </w:rPr>
        <w:tab/>
      </w:r>
      <w:r>
        <w:rPr>
          <w:rFonts w:asciiTheme="minorHAnsi" w:hAnsiTheme="minorHAnsi" w:cstheme="minorHAnsi"/>
          <w:color w:val="000000"/>
          <w:shd w:val="clear" w:color="auto" w:fill="FFFFFF"/>
          <w:lang w:val="en-US"/>
        </w:rPr>
        <w:tab/>
      </w:r>
      <w:r>
        <w:rPr>
          <w:rFonts w:asciiTheme="minorHAnsi" w:hAnsiTheme="minorHAnsi" w:cstheme="minorHAnsi"/>
          <w:color w:val="000000"/>
          <w:shd w:val="clear" w:color="auto" w:fill="FFFFFF"/>
          <w:lang w:val="en-US"/>
        </w:rPr>
        <w:tab/>
      </w:r>
      <w:r>
        <w:rPr>
          <w:rFonts w:asciiTheme="minorHAnsi" w:hAnsiTheme="minorHAnsi" w:cstheme="minorHAnsi"/>
          <w:color w:val="000000"/>
          <w:shd w:val="clear" w:color="auto" w:fill="FFFFFF"/>
          <w:lang w:val="en-US"/>
        </w:rPr>
        <w:tab/>
        <w:t xml:space="preserve">           100%</w:t>
      </w:r>
    </w:p>
    <w:p w14:paraId="193F081F" w14:textId="68E4862C" w:rsidR="005B7956" w:rsidRPr="000410E5" w:rsidRDefault="005B7956" w:rsidP="005B7956">
      <w:pPr>
        <w:pStyle w:val="Style"/>
        <w:shd w:val="clear" w:color="auto" w:fill="FFFFFF"/>
        <w:ind w:left="19" w:right="20"/>
        <w:rPr>
          <w:rFonts w:asciiTheme="minorHAnsi" w:hAnsiTheme="minorHAnsi" w:cstheme="minorHAnsi"/>
          <w:color w:val="000000"/>
          <w:w w:val="105"/>
          <w:shd w:val="clear" w:color="auto" w:fill="FFFFFF"/>
          <w:lang w:val="en-US"/>
        </w:rPr>
      </w:pPr>
      <w:r w:rsidRPr="000410E5">
        <w:rPr>
          <w:rFonts w:asciiTheme="minorHAnsi" w:hAnsiTheme="minorHAnsi" w:cstheme="minorHAnsi"/>
          <w:color w:val="000000"/>
          <w:u w:val="single"/>
          <w:shd w:val="clear" w:color="auto" w:fill="FFFFFF"/>
          <w:lang w:val="en-US"/>
        </w:rPr>
        <w:t>Assignments, Late Work and Attendance</w:t>
      </w:r>
      <w:r w:rsidRPr="000410E5">
        <w:rPr>
          <w:rFonts w:asciiTheme="minorHAnsi" w:hAnsiTheme="minorHAnsi" w:cstheme="minorHAnsi"/>
          <w:color w:val="000000"/>
          <w:shd w:val="clear" w:color="auto" w:fill="FFFFFF"/>
          <w:lang w:val="en-US"/>
        </w:rPr>
        <w:t xml:space="preserve">: All assignments will be </w:t>
      </w:r>
      <w:r w:rsidRPr="000410E5">
        <w:rPr>
          <w:rFonts w:asciiTheme="minorHAnsi" w:hAnsiTheme="minorHAnsi" w:cstheme="minorHAnsi"/>
          <w:b/>
          <w:color w:val="000000"/>
          <w:shd w:val="clear" w:color="auto" w:fill="FFFFFF"/>
          <w:lang w:val="en-US"/>
        </w:rPr>
        <w:t>typed</w:t>
      </w:r>
      <w:r w:rsidRPr="000410E5">
        <w:rPr>
          <w:rFonts w:asciiTheme="minorHAnsi" w:hAnsiTheme="minorHAnsi" w:cstheme="minorHAnsi"/>
          <w:color w:val="000000"/>
          <w:shd w:val="clear" w:color="auto" w:fill="FFFFFF"/>
          <w:lang w:val="en-US"/>
        </w:rPr>
        <w:t xml:space="preserve"> and turned-in</w:t>
      </w:r>
      <w:r w:rsidR="00820506">
        <w:rPr>
          <w:rFonts w:asciiTheme="minorHAnsi" w:hAnsiTheme="minorHAnsi" w:cstheme="minorHAnsi"/>
          <w:color w:val="000000"/>
          <w:shd w:val="clear" w:color="auto" w:fill="FFFFFF"/>
          <w:lang w:val="en-US"/>
        </w:rPr>
        <w:t xml:space="preserve"> via Moodle</w:t>
      </w:r>
      <w:r w:rsidRPr="000410E5">
        <w:rPr>
          <w:rFonts w:asciiTheme="minorHAnsi" w:hAnsiTheme="minorHAnsi" w:cstheme="minorHAnsi"/>
          <w:color w:val="000000"/>
          <w:shd w:val="clear" w:color="auto" w:fill="FFFFFF"/>
          <w:lang w:val="en-US"/>
        </w:rPr>
        <w:t xml:space="preserve">. </w:t>
      </w:r>
      <w:r w:rsidR="00610980">
        <w:rPr>
          <w:rFonts w:asciiTheme="minorHAnsi" w:hAnsiTheme="minorHAnsi" w:cstheme="minorHAnsi"/>
          <w:color w:val="000000"/>
          <w:shd w:val="clear" w:color="auto" w:fill="FFFFFF"/>
          <w:lang w:val="en-US"/>
        </w:rPr>
        <w:t xml:space="preserve">Late </w:t>
      </w:r>
      <w:r w:rsidRPr="000410E5">
        <w:rPr>
          <w:rFonts w:asciiTheme="minorHAnsi" w:hAnsiTheme="minorHAnsi" w:cstheme="minorHAnsi"/>
          <w:color w:val="000000"/>
          <w:shd w:val="clear" w:color="auto" w:fill="FFFFFF"/>
          <w:lang w:val="en-US"/>
        </w:rPr>
        <w:t xml:space="preserve">assignments lose 10% of possible points for every </w:t>
      </w:r>
      <w:r w:rsidRPr="000410E5">
        <w:rPr>
          <w:rFonts w:asciiTheme="minorHAnsi" w:hAnsiTheme="minorHAnsi" w:cstheme="minorHAnsi"/>
          <w:i/>
          <w:color w:val="000000"/>
          <w:shd w:val="clear" w:color="auto" w:fill="FFFFFF"/>
          <w:lang w:val="en-US"/>
        </w:rPr>
        <w:t>portion</w:t>
      </w:r>
      <w:r w:rsidRPr="000410E5">
        <w:rPr>
          <w:rFonts w:asciiTheme="minorHAnsi" w:hAnsiTheme="minorHAnsi" w:cstheme="minorHAnsi"/>
          <w:color w:val="000000"/>
          <w:shd w:val="clear" w:color="auto" w:fill="FFFFFF"/>
          <w:lang w:val="en-US"/>
        </w:rPr>
        <w:t xml:space="preserve"> of a day they are late. </w:t>
      </w:r>
    </w:p>
    <w:p w14:paraId="76B6B39B" w14:textId="77777777" w:rsidR="00474664" w:rsidRDefault="00474664" w:rsidP="005B7956">
      <w:pPr>
        <w:pStyle w:val="Style"/>
        <w:shd w:val="clear" w:color="auto" w:fill="FFFFFF"/>
        <w:ind w:left="19" w:right="20"/>
        <w:rPr>
          <w:rFonts w:asciiTheme="minorHAnsi" w:hAnsiTheme="minorHAnsi" w:cstheme="minorHAnsi"/>
          <w:b/>
          <w:color w:val="000000"/>
          <w:w w:val="105"/>
          <w:shd w:val="clear" w:color="auto" w:fill="FFFFFF"/>
          <w:lang w:val="en-US"/>
        </w:rPr>
      </w:pPr>
      <w:r>
        <w:rPr>
          <w:rFonts w:asciiTheme="minorHAnsi" w:hAnsiTheme="minorHAnsi" w:cstheme="minorHAnsi"/>
          <w:b/>
          <w:color w:val="000000"/>
          <w:w w:val="105"/>
          <w:shd w:val="clear" w:color="auto" w:fill="FFFFFF"/>
          <w:lang w:val="en-US"/>
        </w:rPr>
        <w:lastRenderedPageBreak/>
        <w:t>ENERGY AUDIT</w:t>
      </w:r>
    </w:p>
    <w:p w14:paraId="7A48C9E3" w14:textId="2D9D9D8E" w:rsidR="00474664" w:rsidRDefault="00474664" w:rsidP="005B7956">
      <w:pPr>
        <w:pStyle w:val="Style"/>
        <w:shd w:val="clear" w:color="auto" w:fill="FFFFFF"/>
        <w:ind w:left="19" w:right="20"/>
        <w:rPr>
          <w:rFonts w:asciiTheme="minorHAnsi" w:hAnsiTheme="minorHAnsi" w:cstheme="minorHAnsi"/>
          <w:bCs/>
          <w:color w:val="000000"/>
          <w:w w:val="105"/>
          <w:shd w:val="clear" w:color="auto" w:fill="FFFFFF"/>
          <w:lang w:val="en-US"/>
        </w:rPr>
      </w:pPr>
      <w:r>
        <w:rPr>
          <w:rFonts w:asciiTheme="minorHAnsi" w:hAnsiTheme="minorHAnsi" w:cstheme="minorHAnsi"/>
          <w:bCs/>
          <w:color w:val="000000"/>
          <w:w w:val="105"/>
          <w:shd w:val="clear" w:color="auto" w:fill="FFFFFF"/>
          <w:lang w:val="en-US"/>
        </w:rPr>
        <w:t>As technicians, we often know our facility better than anyone else, so it makes sense for us to perform internal audits. For this assignment, you’ll conduct a walk-through, Level 1 energy audit of either your home or workplace. Once you have completed your audit, you will type a short report with your finds and suggested improvements.</w:t>
      </w:r>
    </w:p>
    <w:p w14:paraId="12B21466" w14:textId="54C54F4A" w:rsidR="00474664" w:rsidRDefault="00474664" w:rsidP="005B7956">
      <w:pPr>
        <w:pStyle w:val="Style"/>
        <w:shd w:val="clear" w:color="auto" w:fill="FFFFFF"/>
        <w:ind w:left="19" w:right="20"/>
        <w:rPr>
          <w:rFonts w:asciiTheme="minorHAnsi" w:hAnsiTheme="minorHAnsi" w:cstheme="minorHAnsi"/>
          <w:bCs/>
          <w:color w:val="000000"/>
          <w:w w:val="105"/>
          <w:shd w:val="clear" w:color="auto" w:fill="FFFFFF"/>
          <w:lang w:val="en-US"/>
        </w:rPr>
      </w:pPr>
    </w:p>
    <w:p w14:paraId="611A716B" w14:textId="4D7FC884" w:rsidR="00474664" w:rsidRDefault="00474664" w:rsidP="00474664">
      <w:pPr>
        <w:pStyle w:val="Style"/>
        <w:shd w:val="clear" w:color="auto" w:fill="FFFFFF"/>
        <w:ind w:left="19" w:right="20"/>
        <w:rPr>
          <w:rFonts w:asciiTheme="minorHAnsi" w:hAnsiTheme="minorHAnsi" w:cstheme="minorHAnsi"/>
          <w:bCs/>
          <w:color w:val="000000"/>
          <w:shd w:val="clear" w:color="auto" w:fill="FFFFFF"/>
          <w:lang w:val="en-US"/>
        </w:rPr>
      </w:pPr>
      <w:r>
        <w:rPr>
          <w:rFonts w:asciiTheme="minorHAnsi" w:hAnsiTheme="minorHAnsi" w:cstheme="minorHAnsi"/>
          <w:b/>
          <w:color w:val="000000"/>
          <w:shd w:val="clear" w:color="auto" w:fill="FFFFFF"/>
          <w:lang w:val="en-US"/>
        </w:rPr>
        <w:t>ONLINE DISCUSSIONS</w:t>
      </w:r>
      <w:r w:rsidR="007F6349">
        <w:rPr>
          <w:rFonts w:asciiTheme="minorHAnsi" w:hAnsiTheme="minorHAnsi" w:cstheme="minorHAnsi"/>
          <w:b/>
          <w:color w:val="000000"/>
          <w:shd w:val="clear" w:color="auto" w:fill="FFFFFF"/>
          <w:lang w:val="en-US"/>
        </w:rPr>
        <w:t xml:space="preserve"> AND ASSIGNMENTS</w:t>
      </w:r>
    </w:p>
    <w:p w14:paraId="4E7E0F7B" w14:textId="3A3C4E10" w:rsidR="00474664" w:rsidRDefault="00474664" w:rsidP="00474664">
      <w:pPr>
        <w:pStyle w:val="Style"/>
        <w:shd w:val="clear" w:color="auto" w:fill="FFFFFF"/>
        <w:ind w:left="14" w:right="14"/>
        <w:rPr>
          <w:rFonts w:asciiTheme="minorHAnsi" w:hAnsiTheme="minorHAnsi" w:cstheme="minorHAnsi"/>
          <w:bCs/>
          <w:color w:val="000000"/>
          <w:shd w:val="clear" w:color="auto" w:fill="FFFFFF"/>
          <w:lang w:val="en-US"/>
        </w:rPr>
      </w:pPr>
      <w:r>
        <w:rPr>
          <w:rFonts w:asciiTheme="minorHAnsi" w:hAnsiTheme="minorHAnsi" w:cstheme="minorHAnsi"/>
          <w:bCs/>
          <w:color w:val="000000"/>
          <w:shd w:val="clear" w:color="auto" w:fill="FFFFFF"/>
          <w:lang w:val="en-US"/>
        </w:rPr>
        <w:t>I will be posting articles and questions in the Moodle forums. Most weeks, you will be asked to read the article and respond to the question(s), then you will also respond to your peers’ responses. Every week you will have to respond to the given question(s) before seeing anyone else’s comments. Once you’ve answered the question(s), you must then respond to at least one other person’s answer. It’s okay to agree or disagree, but give your reasoning. This is your opportunity to practice professional communication. These online conversations account for a large part of your grade. You will not succeed in this class by “trolling” or being rude in the forums. Thank you for being respectful and professional.</w:t>
      </w:r>
    </w:p>
    <w:p w14:paraId="368B9B0C" w14:textId="24C7F008" w:rsidR="007F6349" w:rsidRDefault="007F6349" w:rsidP="00474664">
      <w:pPr>
        <w:pStyle w:val="Style"/>
        <w:shd w:val="clear" w:color="auto" w:fill="FFFFFF"/>
        <w:ind w:left="14" w:right="14"/>
        <w:rPr>
          <w:rFonts w:asciiTheme="minorHAnsi" w:hAnsiTheme="minorHAnsi" w:cstheme="minorHAnsi"/>
          <w:bCs/>
          <w:color w:val="000000"/>
          <w:shd w:val="clear" w:color="auto" w:fill="FFFFFF"/>
          <w:lang w:val="en-US"/>
        </w:rPr>
      </w:pPr>
    </w:p>
    <w:p w14:paraId="25502020" w14:textId="7F8AD603" w:rsidR="007F6349" w:rsidRDefault="007F6349" w:rsidP="00474664">
      <w:pPr>
        <w:pStyle w:val="Style"/>
        <w:shd w:val="clear" w:color="auto" w:fill="FFFFFF"/>
        <w:ind w:left="14" w:right="14"/>
        <w:rPr>
          <w:rFonts w:asciiTheme="minorHAnsi" w:hAnsiTheme="minorHAnsi" w:cstheme="minorHAnsi"/>
          <w:bCs/>
          <w:color w:val="000000"/>
          <w:shd w:val="clear" w:color="auto" w:fill="FFFFFF"/>
          <w:lang w:val="en-US"/>
        </w:rPr>
      </w:pPr>
      <w:r>
        <w:rPr>
          <w:rFonts w:asciiTheme="minorHAnsi" w:hAnsiTheme="minorHAnsi" w:cstheme="minorHAnsi"/>
          <w:bCs/>
          <w:color w:val="000000"/>
          <w:shd w:val="clear" w:color="auto" w:fill="FFFFFF"/>
          <w:lang w:val="en-US"/>
        </w:rPr>
        <w:t xml:space="preserve">You may be given an assignment to complete, rather than a discussion in some weeks. </w:t>
      </w:r>
    </w:p>
    <w:p w14:paraId="3580CB33" w14:textId="29003CB2" w:rsidR="007541A9" w:rsidRDefault="007541A9" w:rsidP="00474664">
      <w:pPr>
        <w:pStyle w:val="Style"/>
        <w:shd w:val="clear" w:color="auto" w:fill="FFFFFF"/>
        <w:ind w:left="14" w:right="14"/>
        <w:rPr>
          <w:rFonts w:asciiTheme="minorHAnsi" w:hAnsiTheme="minorHAnsi" w:cstheme="minorHAnsi"/>
          <w:bCs/>
          <w:color w:val="000000"/>
          <w:shd w:val="clear" w:color="auto" w:fill="FFFFFF"/>
          <w:lang w:val="en-US"/>
        </w:rPr>
      </w:pPr>
    </w:p>
    <w:p w14:paraId="092531FD" w14:textId="5FEBA7A5" w:rsidR="007541A9" w:rsidRDefault="007541A9" w:rsidP="00474664">
      <w:pPr>
        <w:pStyle w:val="Style"/>
        <w:shd w:val="clear" w:color="auto" w:fill="FFFFFF"/>
        <w:ind w:left="14" w:right="14"/>
        <w:rPr>
          <w:rFonts w:asciiTheme="minorHAnsi" w:hAnsiTheme="minorHAnsi" w:cstheme="minorHAnsi"/>
          <w:b/>
          <w:color w:val="000000"/>
          <w:shd w:val="clear" w:color="auto" w:fill="FFFFFF"/>
          <w:lang w:val="en-US"/>
        </w:rPr>
      </w:pPr>
      <w:r>
        <w:rPr>
          <w:rFonts w:asciiTheme="minorHAnsi" w:hAnsiTheme="minorHAnsi" w:cstheme="minorHAnsi"/>
          <w:b/>
          <w:color w:val="000000"/>
          <w:shd w:val="clear" w:color="auto" w:fill="FFFFFF"/>
          <w:lang w:val="en-US"/>
        </w:rPr>
        <w:t>EFFICIENCY AND SUSTAINABILITY PLAN</w:t>
      </w:r>
    </w:p>
    <w:p w14:paraId="6E8B5C99" w14:textId="1BECA4CD" w:rsidR="007541A9" w:rsidRPr="007541A9" w:rsidRDefault="007541A9" w:rsidP="00474664">
      <w:pPr>
        <w:pStyle w:val="Style"/>
        <w:shd w:val="clear" w:color="auto" w:fill="FFFFFF"/>
        <w:ind w:left="14" w:right="14"/>
        <w:rPr>
          <w:rFonts w:asciiTheme="minorHAnsi" w:hAnsiTheme="minorHAnsi" w:cstheme="minorHAnsi"/>
          <w:bCs/>
          <w:color w:val="000000"/>
          <w:shd w:val="clear" w:color="auto" w:fill="FFFFFF"/>
          <w:lang w:val="en-US"/>
        </w:rPr>
      </w:pPr>
      <w:r>
        <w:rPr>
          <w:rFonts w:asciiTheme="minorHAnsi" w:hAnsiTheme="minorHAnsi" w:cstheme="minorHAnsi"/>
          <w:bCs/>
          <w:color w:val="000000"/>
          <w:shd w:val="clear" w:color="auto" w:fill="FFFFFF"/>
          <w:lang w:val="en-US"/>
        </w:rPr>
        <w:t>For effective change around the ways we use energy, you will create a plan to combine energy efficiency and sustainable practices. This plan may build off of the suggested improvements you made during your audit, or you may delve deeper into a specific topic. Special attention will be given to efficiency gains, environmental impact, return on investment, and payback period.</w:t>
      </w:r>
    </w:p>
    <w:p w14:paraId="307FB99A" w14:textId="77777777" w:rsidR="00474664" w:rsidRPr="00474664" w:rsidRDefault="00474664" w:rsidP="005B7956">
      <w:pPr>
        <w:pStyle w:val="Style"/>
        <w:shd w:val="clear" w:color="auto" w:fill="FFFFFF"/>
        <w:ind w:left="19" w:right="20"/>
        <w:rPr>
          <w:rFonts w:asciiTheme="minorHAnsi" w:hAnsiTheme="minorHAnsi" w:cstheme="minorHAnsi"/>
          <w:bCs/>
          <w:color w:val="000000"/>
          <w:w w:val="105"/>
          <w:shd w:val="clear" w:color="auto" w:fill="FFFFFF"/>
          <w:lang w:val="en-US"/>
        </w:rPr>
      </w:pPr>
    </w:p>
    <w:p w14:paraId="5B2CD351" w14:textId="5FC3241A" w:rsidR="005B7956" w:rsidRPr="000410E5" w:rsidRDefault="005B7956" w:rsidP="005B7956">
      <w:pPr>
        <w:pStyle w:val="Style"/>
        <w:shd w:val="clear" w:color="auto" w:fill="FFFFFF"/>
        <w:ind w:left="19" w:right="20"/>
        <w:rPr>
          <w:rFonts w:asciiTheme="minorHAnsi" w:hAnsiTheme="minorHAnsi" w:cstheme="minorHAnsi"/>
          <w:b/>
          <w:color w:val="000000"/>
          <w:w w:val="105"/>
          <w:shd w:val="clear" w:color="auto" w:fill="FFFFFF"/>
          <w:lang w:val="en-US"/>
        </w:rPr>
      </w:pPr>
      <w:r w:rsidRPr="000410E5">
        <w:rPr>
          <w:rFonts w:asciiTheme="minorHAnsi" w:hAnsiTheme="minorHAnsi" w:cstheme="minorHAnsi"/>
          <w:b/>
          <w:color w:val="000000"/>
          <w:w w:val="105"/>
          <w:shd w:val="clear" w:color="auto" w:fill="FFFFFF"/>
          <w:lang w:val="en-US"/>
        </w:rPr>
        <w:t>LBCC EMAIL AND COURSE COMMUNICATIONS</w:t>
      </w:r>
    </w:p>
    <w:p w14:paraId="61B3AED4" w14:textId="77777777" w:rsidR="005B7956" w:rsidRPr="000410E5" w:rsidRDefault="005B7956" w:rsidP="005B7956">
      <w:pPr>
        <w:pStyle w:val="Style"/>
        <w:shd w:val="clear" w:color="auto" w:fill="FFFFFF"/>
        <w:ind w:left="19" w:right="20"/>
        <w:rPr>
          <w:rFonts w:asciiTheme="minorHAnsi" w:hAnsiTheme="minorHAnsi" w:cstheme="minorHAnsi"/>
          <w:color w:val="000000"/>
          <w:w w:val="105"/>
          <w:shd w:val="clear" w:color="auto" w:fill="FFFFFF"/>
          <w:lang w:val="en-US"/>
        </w:rPr>
      </w:pPr>
      <w:r w:rsidRPr="000410E5">
        <w:rPr>
          <w:rFonts w:asciiTheme="minorHAnsi" w:hAnsiTheme="minorHAnsi" w:cstheme="minorHAnsi"/>
          <w:color w:val="000000"/>
          <w:w w:val="105"/>
          <w:shd w:val="clear" w:color="auto" w:fill="FFFFFF"/>
          <w:lang w:val="en-US"/>
        </w:rPr>
        <w:t xml:space="preserve">You are responsible for all communications sent to your LBCC email account. You are required to use your LBCC-provided email account for all email communications at the College. You may access your LBCC student email account through </w:t>
      </w:r>
      <w:hyperlink r:id="rId6" w:history="1">
        <w:r w:rsidRPr="000410E5">
          <w:rPr>
            <w:rStyle w:val="Hyperlink"/>
            <w:rFonts w:asciiTheme="minorHAnsi" w:hAnsiTheme="minorHAnsi" w:cstheme="minorHAnsi"/>
            <w:w w:val="105"/>
            <w:shd w:val="clear" w:color="auto" w:fill="FFFFFF"/>
            <w:lang w:val="en-US"/>
          </w:rPr>
          <w:t>Student Email</w:t>
        </w:r>
      </w:hyperlink>
      <w:r w:rsidRPr="000410E5">
        <w:rPr>
          <w:rFonts w:asciiTheme="minorHAnsi" w:hAnsiTheme="minorHAnsi" w:cstheme="minorHAnsi"/>
          <w:color w:val="000000"/>
          <w:w w:val="105"/>
          <w:shd w:val="clear" w:color="auto" w:fill="FFFFFF"/>
          <w:lang w:val="en-US"/>
        </w:rPr>
        <w:t>.</w:t>
      </w:r>
    </w:p>
    <w:p w14:paraId="4546E424" w14:textId="77777777" w:rsidR="005B7956" w:rsidRPr="000410E5" w:rsidRDefault="005B7956" w:rsidP="005B7956">
      <w:pPr>
        <w:pStyle w:val="Style"/>
        <w:shd w:val="clear" w:color="auto" w:fill="FFFFFF"/>
        <w:ind w:left="19" w:right="20"/>
        <w:rPr>
          <w:rFonts w:asciiTheme="minorHAnsi" w:hAnsiTheme="minorHAnsi" w:cstheme="minorHAnsi"/>
          <w:color w:val="000000"/>
          <w:w w:val="105"/>
          <w:shd w:val="clear" w:color="auto" w:fill="FFFFFF"/>
          <w:lang w:val="en-US"/>
        </w:rPr>
      </w:pPr>
    </w:p>
    <w:p w14:paraId="4BAB0CD9" w14:textId="77777777" w:rsidR="005B7956" w:rsidRPr="000410E5" w:rsidRDefault="005B7956" w:rsidP="005B7956">
      <w:pPr>
        <w:pStyle w:val="Style"/>
        <w:shd w:val="clear" w:color="auto" w:fill="FFFFFF"/>
        <w:ind w:left="19" w:right="20"/>
        <w:rPr>
          <w:rFonts w:asciiTheme="minorHAnsi" w:hAnsiTheme="minorHAnsi" w:cstheme="minorHAnsi"/>
          <w:b/>
          <w:color w:val="000000"/>
          <w:w w:val="105"/>
          <w:shd w:val="clear" w:color="auto" w:fill="FFFFFF"/>
          <w:lang w:val="en-US"/>
        </w:rPr>
      </w:pPr>
      <w:r w:rsidRPr="000410E5">
        <w:rPr>
          <w:rFonts w:asciiTheme="minorHAnsi" w:hAnsiTheme="minorHAnsi" w:cstheme="minorHAnsi"/>
          <w:b/>
          <w:color w:val="000000"/>
          <w:w w:val="105"/>
          <w:shd w:val="clear" w:color="auto" w:fill="FFFFFF"/>
          <w:lang w:val="en-US"/>
        </w:rPr>
        <w:t>DISABILITY AND ACCESS STATEMENT</w:t>
      </w:r>
    </w:p>
    <w:p w14:paraId="7C18BD84" w14:textId="77777777" w:rsidR="005B7956" w:rsidRPr="000410E5" w:rsidRDefault="005B7956" w:rsidP="005B7956">
      <w:pPr>
        <w:pStyle w:val="Style"/>
        <w:shd w:val="clear" w:color="auto" w:fill="FFFFFF"/>
        <w:ind w:left="19" w:right="20"/>
        <w:rPr>
          <w:rFonts w:asciiTheme="minorHAnsi" w:hAnsiTheme="minorHAnsi" w:cstheme="minorHAnsi"/>
          <w:color w:val="000000"/>
          <w:w w:val="105"/>
          <w:shd w:val="clear" w:color="auto" w:fill="FFFFFF"/>
          <w:lang w:val="en-US"/>
        </w:rPr>
      </w:pPr>
      <w:r w:rsidRPr="000410E5">
        <w:rPr>
          <w:rFonts w:asciiTheme="minorHAnsi" w:hAnsiTheme="minorHAnsi" w:cstheme="minorHAnsi"/>
          <w:color w:val="000000"/>
          <w:w w:val="105"/>
          <w:shd w:val="clear" w:color="auto" w:fill="FFFFFF"/>
          <w:lang w:val="en-US"/>
        </w:rPr>
        <w:t>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CFAR Website for steps on how to apply for services or call 541-917-4789.</w:t>
      </w:r>
    </w:p>
    <w:p w14:paraId="5C2B653E" w14:textId="77777777" w:rsidR="005B7956" w:rsidRPr="000410E5" w:rsidRDefault="005B7956" w:rsidP="005B7956">
      <w:pPr>
        <w:pStyle w:val="Style"/>
        <w:shd w:val="clear" w:color="auto" w:fill="FFFFFF"/>
        <w:ind w:left="19" w:right="20"/>
        <w:rPr>
          <w:rFonts w:asciiTheme="minorHAnsi" w:hAnsiTheme="minorHAnsi" w:cstheme="minorHAnsi"/>
          <w:color w:val="000000"/>
          <w:w w:val="105"/>
          <w:shd w:val="clear" w:color="auto" w:fill="FFFFFF"/>
          <w:lang w:val="en-US"/>
        </w:rPr>
      </w:pPr>
    </w:p>
    <w:p w14:paraId="07D7D1C5" w14:textId="77777777" w:rsidR="005B7956" w:rsidRPr="000410E5" w:rsidRDefault="005B7956" w:rsidP="005B7956">
      <w:pPr>
        <w:rPr>
          <w:rFonts w:asciiTheme="minorHAnsi" w:hAnsiTheme="minorHAnsi" w:cstheme="minorHAnsi"/>
          <w:sz w:val="24"/>
          <w:szCs w:val="24"/>
        </w:rPr>
      </w:pPr>
      <w:r w:rsidRPr="000410E5">
        <w:rPr>
          <w:rFonts w:asciiTheme="minorHAnsi" w:hAnsiTheme="minorHAnsi" w:cstheme="minorHAnsi"/>
          <w:b/>
          <w:sz w:val="24"/>
          <w:szCs w:val="24"/>
        </w:rPr>
        <w:t>ACADEMIC HONESTY</w:t>
      </w:r>
      <w:r w:rsidRPr="000410E5">
        <w:rPr>
          <w:rFonts w:asciiTheme="minorHAnsi" w:hAnsiTheme="minorHAnsi" w:cstheme="minorHAnsi"/>
        </w:rPr>
        <w:br/>
      </w:r>
      <w:r w:rsidRPr="000410E5">
        <w:rPr>
          <w:rFonts w:asciiTheme="minorHAnsi" w:hAnsiTheme="minorHAnsi" w:cstheme="minorHAnsi"/>
          <w:sz w:val="24"/>
          <w:szCs w:val="24"/>
        </w:rPr>
        <w:t xml:space="preserve">Students are expected to follow </w:t>
      </w:r>
      <w:hyperlink r:id="rId7">
        <w:r w:rsidRPr="000410E5">
          <w:rPr>
            <w:rFonts w:asciiTheme="minorHAnsi" w:hAnsiTheme="minorHAnsi" w:cstheme="minorHAnsi"/>
            <w:color w:val="1155CC"/>
            <w:sz w:val="24"/>
            <w:szCs w:val="24"/>
            <w:u w:val="single"/>
          </w:rPr>
          <w:t>LBCC policies</w:t>
        </w:r>
      </w:hyperlink>
      <w:r w:rsidRPr="000410E5">
        <w:rPr>
          <w:rFonts w:asciiTheme="minorHAnsi" w:hAnsiTheme="minorHAnsi" w:cstheme="minorHAnsi"/>
          <w:sz w:val="24"/>
          <w:szCs w:val="24"/>
        </w:rPr>
        <w:t xml:space="preserve"> regarding academic integrity as articulated in the Students’ Rights Responsibilities and Conduct Policy. Students found to be involved in academic dishonesty will receive an F (failing grade) in this course.</w:t>
      </w:r>
    </w:p>
    <w:p w14:paraId="7D9728A9" w14:textId="77777777" w:rsidR="005B7956" w:rsidRPr="000410E5" w:rsidRDefault="005B7956" w:rsidP="005B7956">
      <w:pPr>
        <w:rPr>
          <w:rFonts w:asciiTheme="minorHAnsi" w:hAnsiTheme="minorHAnsi" w:cstheme="minorHAnsi"/>
          <w:sz w:val="24"/>
          <w:szCs w:val="24"/>
        </w:rPr>
      </w:pPr>
    </w:p>
    <w:p w14:paraId="3DE72694" w14:textId="77777777" w:rsidR="007F6349" w:rsidRDefault="007F6349" w:rsidP="005B7956">
      <w:pPr>
        <w:rPr>
          <w:rFonts w:asciiTheme="minorHAnsi" w:hAnsiTheme="minorHAnsi" w:cstheme="minorHAnsi"/>
          <w:b/>
          <w:sz w:val="24"/>
          <w:szCs w:val="24"/>
        </w:rPr>
      </w:pPr>
    </w:p>
    <w:p w14:paraId="2AFFE125" w14:textId="0C413DA9" w:rsidR="005B7956" w:rsidRPr="000410E5" w:rsidRDefault="005B7956" w:rsidP="005B7956">
      <w:pPr>
        <w:rPr>
          <w:rFonts w:asciiTheme="minorHAnsi" w:hAnsiTheme="minorHAnsi" w:cstheme="minorHAnsi"/>
          <w:b/>
          <w:sz w:val="24"/>
          <w:szCs w:val="24"/>
        </w:rPr>
      </w:pPr>
      <w:r w:rsidRPr="000410E5">
        <w:rPr>
          <w:rFonts w:asciiTheme="minorHAnsi" w:hAnsiTheme="minorHAnsi" w:cstheme="minorHAnsi"/>
          <w:b/>
          <w:sz w:val="24"/>
          <w:szCs w:val="24"/>
        </w:rPr>
        <w:lastRenderedPageBreak/>
        <w:t>STATEMENT OF INCLUSION</w:t>
      </w:r>
    </w:p>
    <w:p w14:paraId="356D04C2" w14:textId="77777777" w:rsidR="005B7956" w:rsidRPr="000410E5" w:rsidRDefault="005B7956" w:rsidP="005B7956">
      <w:pPr>
        <w:rPr>
          <w:rFonts w:asciiTheme="minorHAnsi" w:hAnsiTheme="minorHAnsi" w:cstheme="minorHAnsi"/>
          <w:sz w:val="24"/>
          <w:szCs w:val="24"/>
        </w:rPr>
      </w:pPr>
      <w:r w:rsidRPr="000410E5">
        <w:rPr>
          <w:rFonts w:asciiTheme="minorHAnsi" w:hAnsiTheme="minorHAnsi" w:cstheme="minorHAnsi"/>
          <w:sz w:val="24"/>
          <w:szCs w:val="24"/>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325C68C9" w14:textId="77777777" w:rsidR="005B7956" w:rsidRPr="000410E5" w:rsidRDefault="005B7956" w:rsidP="005B7956">
      <w:pPr>
        <w:rPr>
          <w:rFonts w:asciiTheme="minorHAnsi" w:hAnsiTheme="minorHAnsi" w:cstheme="minorHAnsi"/>
          <w:sz w:val="24"/>
          <w:szCs w:val="24"/>
        </w:rPr>
      </w:pPr>
    </w:p>
    <w:p w14:paraId="1E2CA67C" w14:textId="77777777" w:rsidR="005B7956" w:rsidRPr="000410E5" w:rsidRDefault="005B7956" w:rsidP="005B7956">
      <w:pPr>
        <w:rPr>
          <w:rFonts w:asciiTheme="minorHAnsi" w:hAnsiTheme="minorHAnsi" w:cstheme="minorHAnsi"/>
          <w:b/>
          <w:sz w:val="24"/>
          <w:szCs w:val="24"/>
        </w:rPr>
      </w:pPr>
      <w:r w:rsidRPr="000410E5">
        <w:rPr>
          <w:rFonts w:asciiTheme="minorHAnsi" w:hAnsiTheme="minorHAnsi" w:cstheme="minorHAnsi"/>
          <w:b/>
          <w:sz w:val="24"/>
          <w:szCs w:val="24"/>
        </w:rPr>
        <w:t>TITLE IX REPORTING POLICY</w:t>
      </w:r>
    </w:p>
    <w:p w14:paraId="31FBB71E" w14:textId="77777777" w:rsidR="005B7956" w:rsidRPr="000410E5" w:rsidRDefault="005B7956" w:rsidP="005B7956">
      <w:pPr>
        <w:rPr>
          <w:rFonts w:asciiTheme="minorHAnsi" w:hAnsiTheme="minorHAnsi" w:cstheme="minorHAnsi"/>
          <w:sz w:val="24"/>
          <w:szCs w:val="24"/>
        </w:rPr>
      </w:pPr>
      <w:r w:rsidRPr="000410E5">
        <w:rPr>
          <w:rFonts w:asciiTheme="minorHAnsi" w:hAnsiTheme="minorHAnsi" w:cstheme="minorHAnsi"/>
          <w:sz w:val="24"/>
          <w:szCs w:val="24"/>
        </w:rPr>
        <w:t>If you or another student are the victim of any form of sexual misconduct (including dating/domestic violence, stalking, sexual harassment), or any form of gender discrimination, LBCC can assist you. You can report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w:t>
      </w:r>
    </w:p>
    <w:p w14:paraId="6403E94B" w14:textId="77777777" w:rsidR="00820506" w:rsidRPr="000410E5" w:rsidRDefault="00820506" w:rsidP="005B7956">
      <w:pPr>
        <w:rPr>
          <w:rFonts w:asciiTheme="minorHAnsi" w:hAnsiTheme="minorHAnsi" w:cstheme="minorHAnsi"/>
          <w:sz w:val="24"/>
          <w:szCs w:val="24"/>
        </w:rPr>
      </w:pPr>
    </w:p>
    <w:p w14:paraId="5BA9B5F2" w14:textId="77777777" w:rsidR="005B7956" w:rsidRPr="000410E5" w:rsidRDefault="005B7956" w:rsidP="005B7956">
      <w:pPr>
        <w:rPr>
          <w:rFonts w:asciiTheme="minorHAnsi" w:hAnsiTheme="minorHAnsi" w:cstheme="minorHAnsi"/>
          <w:b/>
          <w:sz w:val="24"/>
          <w:szCs w:val="24"/>
        </w:rPr>
      </w:pPr>
      <w:r w:rsidRPr="000410E5">
        <w:rPr>
          <w:rFonts w:asciiTheme="minorHAnsi" w:hAnsiTheme="minorHAnsi" w:cstheme="minorHAnsi"/>
          <w:b/>
          <w:sz w:val="24"/>
          <w:szCs w:val="24"/>
        </w:rPr>
        <w:t>CHANGES TO THE SYLLABUS</w:t>
      </w:r>
    </w:p>
    <w:p w14:paraId="18B5F8C2" w14:textId="48131DD9" w:rsidR="005B7956" w:rsidRPr="000410E5" w:rsidRDefault="005B7956" w:rsidP="005B7956">
      <w:pPr>
        <w:rPr>
          <w:rFonts w:asciiTheme="minorHAnsi" w:hAnsiTheme="minorHAnsi" w:cstheme="minorHAnsi"/>
          <w:sz w:val="24"/>
          <w:szCs w:val="24"/>
        </w:rPr>
      </w:pPr>
      <w:r w:rsidRPr="000410E5">
        <w:rPr>
          <w:rFonts w:asciiTheme="minorHAnsi" w:hAnsiTheme="minorHAnsi" w:cstheme="minorHAnsi"/>
          <w:sz w:val="24"/>
          <w:szCs w:val="24"/>
        </w:rPr>
        <w:t>I reserve the right to change the contents of this syllabus due to unforeseen circumstances. You will be given notice of relevant changes in class or through LBCC e-mail.</w:t>
      </w:r>
    </w:p>
    <w:p w14:paraId="63894F78" w14:textId="77777777" w:rsidR="005B7956" w:rsidRPr="000410E5" w:rsidRDefault="005B7956" w:rsidP="005B7956">
      <w:pPr>
        <w:pStyle w:val="Style"/>
        <w:shd w:val="clear" w:color="auto" w:fill="FFFFFF"/>
        <w:ind w:right="140"/>
        <w:rPr>
          <w:rFonts w:asciiTheme="minorHAnsi" w:hAnsiTheme="minorHAnsi" w:cstheme="minorHAnsi"/>
          <w:b/>
          <w:bCs/>
          <w:color w:val="000000"/>
          <w:shd w:val="clear" w:color="auto" w:fill="FFFFFF"/>
          <w:lang w:val="en-US"/>
        </w:rPr>
      </w:pPr>
    </w:p>
    <w:p w14:paraId="01F3649E" w14:textId="0E621341" w:rsidR="005B7956" w:rsidRPr="000410E5" w:rsidRDefault="005B7956" w:rsidP="005B7956">
      <w:pPr>
        <w:pStyle w:val="Style"/>
        <w:shd w:val="clear" w:color="auto" w:fill="FFFFFF"/>
        <w:ind w:right="140"/>
        <w:rPr>
          <w:rFonts w:asciiTheme="minorHAnsi" w:hAnsiTheme="minorHAnsi" w:cstheme="minorHAnsi"/>
          <w:b/>
          <w:bCs/>
          <w:color w:val="000000"/>
          <w:shd w:val="clear" w:color="auto" w:fill="FFFFFF"/>
          <w:lang w:val="en-US"/>
        </w:rPr>
      </w:pPr>
      <w:r w:rsidRPr="000410E5">
        <w:rPr>
          <w:rFonts w:asciiTheme="minorHAnsi" w:hAnsiTheme="minorHAnsi" w:cstheme="minorHAnsi"/>
          <w:b/>
          <w:bCs/>
          <w:color w:val="000000"/>
          <w:shd w:val="clear" w:color="auto" w:fill="FFFFFF"/>
          <w:lang w:val="en-US"/>
        </w:rPr>
        <w:t>POSITIVE PARTICIPATION:</w:t>
      </w:r>
    </w:p>
    <w:p w14:paraId="7C2E6CC4" w14:textId="25BAAAE7" w:rsidR="00EF609D" w:rsidRPr="000410E5" w:rsidRDefault="005B7956" w:rsidP="005B7956">
      <w:pPr>
        <w:pStyle w:val="Style"/>
        <w:shd w:val="clear" w:color="auto" w:fill="FFFFFF"/>
        <w:ind w:left="5" w:right="-2"/>
        <w:rPr>
          <w:rFonts w:asciiTheme="minorHAnsi" w:hAnsiTheme="minorHAnsi" w:cstheme="minorHAnsi"/>
          <w:color w:val="272727"/>
          <w:shd w:val="clear" w:color="auto" w:fill="FFFFFF"/>
          <w:lang w:val="en-US"/>
        </w:rPr>
      </w:pPr>
      <w:r w:rsidRPr="000410E5">
        <w:rPr>
          <w:rFonts w:asciiTheme="minorHAnsi" w:hAnsiTheme="minorHAnsi" w:cstheme="minorHAnsi"/>
          <w:color w:val="000000"/>
          <w:shd w:val="clear" w:color="auto" w:fill="FFFFFF"/>
          <w:lang w:val="en-US"/>
        </w:rPr>
        <w:t>Positive participation includes being on time</w:t>
      </w:r>
      <w:r w:rsidRPr="000410E5">
        <w:rPr>
          <w:rFonts w:asciiTheme="minorHAnsi" w:hAnsiTheme="minorHAnsi" w:cstheme="minorHAnsi"/>
          <w:color w:val="272727"/>
          <w:shd w:val="clear" w:color="auto" w:fill="FFFFFF"/>
          <w:lang w:val="en-US"/>
        </w:rPr>
        <w:t xml:space="preserve">, </w:t>
      </w:r>
      <w:r w:rsidRPr="000410E5">
        <w:rPr>
          <w:rFonts w:asciiTheme="minorHAnsi" w:hAnsiTheme="minorHAnsi" w:cstheme="minorHAnsi"/>
          <w:color w:val="000000"/>
          <w:shd w:val="clear" w:color="auto" w:fill="FFFFFF"/>
          <w:lang w:val="en-US"/>
        </w:rPr>
        <w:t>demonstrating a self-starting attitude, regular attendance</w:t>
      </w:r>
      <w:r w:rsidRPr="000410E5">
        <w:rPr>
          <w:rFonts w:asciiTheme="minorHAnsi" w:hAnsiTheme="minorHAnsi" w:cstheme="minorHAnsi"/>
          <w:color w:val="272727"/>
          <w:shd w:val="clear" w:color="auto" w:fill="FFFFFF"/>
          <w:lang w:val="en-US"/>
        </w:rPr>
        <w:t xml:space="preserve">, </w:t>
      </w:r>
      <w:r w:rsidRPr="000410E5">
        <w:rPr>
          <w:rFonts w:asciiTheme="minorHAnsi" w:hAnsiTheme="minorHAnsi" w:cstheme="minorHAnsi"/>
          <w:color w:val="000000"/>
          <w:shd w:val="clear" w:color="auto" w:fill="FFFFFF"/>
          <w:lang w:val="en-US"/>
        </w:rPr>
        <w:t>respecting the rights of others to learn, behaving like decent people</w:t>
      </w:r>
      <w:r w:rsidRPr="000410E5">
        <w:rPr>
          <w:rFonts w:asciiTheme="minorHAnsi" w:hAnsiTheme="minorHAnsi" w:cstheme="minorHAnsi"/>
          <w:color w:val="272727"/>
          <w:shd w:val="clear" w:color="auto" w:fill="FFFFFF"/>
          <w:lang w:val="en-US"/>
        </w:rPr>
        <w:t xml:space="preserve">, </w:t>
      </w:r>
      <w:r w:rsidRPr="000410E5">
        <w:rPr>
          <w:rFonts w:asciiTheme="minorHAnsi" w:hAnsiTheme="minorHAnsi" w:cstheme="minorHAnsi"/>
          <w:color w:val="000000"/>
          <w:shd w:val="clear" w:color="auto" w:fill="FFFFFF"/>
          <w:lang w:val="en-US"/>
        </w:rPr>
        <w:t>and contributing to an effective learning situation in the classroom</w:t>
      </w:r>
      <w:r w:rsidRPr="000410E5">
        <w:rPr>
          <w:rFonts w:asciiTheme="minorHAnsi" w:hAnsiTheme="minorHAnsi" w:cstheme="minorHAnsi"/>
          <w:color w:val="272727"/>
          <w:shd w:val="clear" w:color="auto" w:fill="FFFFFF"/>
          <w:lang w:val="en-US"/>
        </w:rPr>
        <w:t xml:space="preserve">. </w:t>
      </w:r>
    </w:p>
    <w:p w14:paraId="7AD035BE" w14:textId="77777777" w:rsidR="00EF609D" w:rsidRPr="000410E5" w:rsidRDefault="00EF609D" w:rsidP="00EF609D">
      <w:pPr>
        <w:rPr>
          <w:rFonts w:asciiTheme="minorHAnsi" w:hAnsiTheme="minorHAnsi" w:cstheme="minorHAnsi"/>
          <w:sz w:val="24"/>
          <w:szCs w:val="24"/>
        </w:rPr>
      </w:pPr>
    </w:p>
    <w:p w14:paraId="4C3C2C94" w14:textId="75A644FF" w:rsidR="00474664" w:rsidRPr="003B4A09" w:rsidRDefault="00474664" w:rsidP="00474664">
      <w:pPr>
        <w:rPr>
          <w:rFonts w:asciiTheme="minorHAnsi" w:hAnsiTheme="minorHAnsi" w:cstheme="minorHAnsi"/>
        </w:rPr>
      </w:pPr>
      <w:r w:rsidRPr="003B4A09">
        <w:rPr>
          <w:rFonts w:asciiTheme="minorHAnsi" w:hAnsiTheme="minorHAnsi" w:cstheme="minorHAnsi"/>
          <w:b/>
          <w:sz w:val="24"/>
          <w:szCs w:val="24"/>
        </w:rPr>
        <w:t>SCHEDULE</w:t>
      </w:r>
      <w:r w:rsidR="003B4A09">
        <w:rPr>
          <w:rFonts w:asciiTheme="minorHAnsi" w:hAnsiTheme="minorHAnsi" w:cstheme="minorHAnsi"/>
          <w:b/>
          <w:sz w:val="24"/>
          <w:szCs w:val="24"/>
        </w:rPr>
        <w:t xml:space="preserve"> – These are a list of topics, but the order is very likely to change</w:t>
      </w:r>
    </w:p>
    <w:tbl>
      <w:tblPr>
        <w:tblStyle w:val="TableGrid"/>
        <w:tblW w:w="9242" w:type="dxa"/>
        <w:tblInd w:w="23" w:type="dxa"/>
        <w:tblLook w:val="04A0" w:firstRow="1" w:lastRow="0" w:firstColumn="1" w:lastColumn="0" w:noHBand="0" w:noVBand="1"/>
      </w:tblPr>
      <w:tblGrid>
        <w:gridCol w:w="791"/>
        <w:gridCol w:w="5031"/>
        <w:gridCol w:w="3420"/>
      </w:tblGrid>
      <w:tr w:rsidR="00474664" w:rsidRPr="00E60CCD" w14:paraId="69A6893D" w14:textId="77777777" w:rsidTr="002260F9">
        <w:tc>
          <w:tcPr>
            <w:tcW w:w="791" w:type="dxa"/>
          </w:tcPr>
          <w:p w14:paraId="3B86F91E" w14:textId="77777777" w:rsidR="00474664" w:rsidRPr="00E60CCD" w:rsidRDefault="00474664" w:rsidP="002260F9">
            <w:pPr>
              <w:pStyle w:val="Style"/>
              <w:rPr>
                <w:rFonts w:asciiTheme="minorHAnsi" w:hAnsiTheme="minorHAnsi" w:cstheme="minorHAnsi"/>
                <w:b/>
                <w:shd w:val="clear" w:color="auto" w:fill="FFFFFF"/>
                <w:lang w:val="en-US"/>
              </w:rPr>
            </w:pPr>
            <w:r w:rsidRPr="00E60CCD">
              <w:rPr>
                <w:rFonts w:asciiTheme="minorHAnsi" w:hAnsiTheme="minorHAnsi" w:cstheme="minorHAnsi"/>
                <w:b/>
                <w:shd w:val="clear" w:color="auto" w:fill="FFFFFF"/>
                <w:lang w:val="en-US"/>
              </w:rPr>
              <w:t>Week</w:t>
            </w:r>
          </w:p>
        </w:tc>
        <w:tc>
          <w:tcPr>
            <w:tcW w:w="5031" w:type="dxa"/>
          </w:tcPr>
          <w:p w14:paraId="440FB516" w14:textId="77777777" w:rsidR="00474664" w:rsidRPr="00E60CCD" w:rsidRDefault="00474664" w:rsidP="002260F9">
            <w:pPr>
              <w:pStyle w:val="Style"/>
              <w:rPr>
                <w:rFonts w:asciiTheme="minorHAnsi" w:hAnsiTheme="minorHAnsi" w:cstheme="minorHAnsi"/>
                <w:b/>
                <w:shd w:val="clear" w:color="auto" w:fill="FFFFFF"/>
                <w:lang w:val="en-US"/>
              </w:rPr>
            </w:pPr>
            <w:r w:rsidRPr="00E60CCD">
              <w:rPr>
                <w:rFonts w:asciiTheme="minorHAnsi" w:hAnsiTheme="minorHAnsi" w:cstheme="minorHAnsi"/>
                <w:b/>
                <w:shd w:val="clear" w:color="auto" w:fill="FFFFFF"/>
                <w:lang w:val="en-US"/>
              </w:rPr>
              <w:t>Topic of the week</w:t>
            </w:r>
          </w:p>
        </w:tc>
        <w:tc>
          <w:tcPr>
            <w:tcW w:w="3420" w:type="dxa"/>
          </w:tcPr>
          <w:p w14:paraId="29A2E7E2" w14:textId="77777777" w:rsidR="00474664" w:rsidRPr="00E60CCD" w:rsidRDefault="00474664" w:rsidP="002260F9">
            <w:pPr>
              <w:pStyle w:val="Style"/>
              <w:rPr>
                <w:rFonts w:asciiTheme="minorHAnsi" w:hAnsiTheme="minorHAnsi" w:cstheme="minorHAnsi"/>
                <w:b/>
                <w:shd w:val="clear" w:color="auto" w:fill="FFFFFF"/>
                <w:lang w:val="en-US"/>
              </w:rPr>
            </w:pPr>
            <w:r w:rsidRPr="00E60CCD">
              <w:rPr>
                <w:rFonts w:asciiTheme="minorHAnsi" w:hAnsiTheme="minorHAnsi" w:cstheme="minorHAnsi"/>
                <w:b/>
                <w:shd w:val="clear" w:color="auto" w:fill="FFFFFF"/>
                <w:lang w:val="en-US"/>
              </w:rPr>
              <w:t>Work Due</w:t>
            </w:r>
          </w:p>
        </w:tc>
      </w:tr>
      <w:tr w:rsidR="00474664" w:rsidRPr="00E60CCD" w14:paraId="7A0DBCE2" w14:textId="77777777" w:rsidTr="002260F9">
        <w:tc>
          <w:tcPr>
            <w:tcW w:w="791" w:type="dxa"/>
            <w:shd w:val="clear" w:color="auto" w:fill="FFFFFF" w:themeFill="background1"/>
          </w:tcPr>
          <w:p w14:paraId="34EBD595" w14:textId="77777777" w:rsidR="00474664" w:rsidRPr="00E60CCD" w:rsidRDefault="00474664" w:rsidP="002260F9">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1</w:t>
            </w:r>
          </w:p>
        </w:tc>
        <w:tc>
          <w:tcPr>
            <w:tcW w:w="5031" w:type="dxa"/>
            <w:shd w:val="clear" w:color="auto" w:fill="FFFFFF" w:themeFill="background1"/>
          </w:tcPr>
          <w:p w14:paraId="566D8899" w14:textId="0D47369E" w:rsidR="00474664" w:rsidRPr="00E60CCD" w:rsidRDefault="00474664" w:rsidP="002260F9">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Syllabus</w:t>
            </w:r>
            <w:r>
              <w:rPr>
                <w:rFonts w:asciiTheme="minorHAnsi" w:hAnsiTheme="minorHAnsi" w:cstheme="minorHAnsi"/>
                <w:shd w:val="clear" w:color="auto" w:fill="FFFFFF"/>
                <w:lang w:val="en-US"/>
              </w:rPr>
              <w:t>, Intro to energy use</w:t>
            </w:r>
          </w:p>
        </w:tc>
        <w:tc>
          <w:tcPr>
            <w:tcW w:w="3420" w:type="dxa"/>
            <w:shd w:val="clear" w:color="auto" w:fill="FFFFFF" w:themeFill="background1"/>
          </w:tcPr>
          <w:p w14:paraId="431E3CC2" w14:textId="77777777" w:rsidR="00474664" w:rsidRPr="00E60CCD" w:rsidRDefault="00474664" w:rsidP="002260F9">
            <w:pPr>
              <w:pStyle w:val="Style"/>
              <w:rPr>
                <w:rFonts w:asciiTheme="minorHAnsi" w:hAnsiTheme="minorHAnsi" w:cstheme="minorHAnsi"/>
                <w:highlight w:val="lightGray"/>
                <w:shd w:val="clear" w:color="auto" w:fill="FFFFFF"/>
                <w:lang w:val="en-US"/>
              </w:rPr>
            </w:pPr>
            <w:r w:rsidRPr="00BB7276">
              <w:rPr>
                <w:rFonts w:asciiTheme="minorHAnsi" w:hAnsiTheme="minorHAnsi" w:cstheme="minorHAnsi"/>
                <w:shd w:val="clear" w:color="auto" w:fill="FFFFFF"/>
                <w:lang w:val="en-US"/>
              </w:rPr>
              <w:t>Forum 1</w:t>
            </w:r>
          </w:p>
        </w:tc>
      </w:tr>
      <w:tr w:rsidR="00474664" w:rsidRPr="00E60CCD" w14:paraId="17ECFB19" w14:textId="77777777" w:rsidTr="002260F9">
        <w:tc>
          <w:tcPr>
            <w:tcW w:w="791" w:type="dxa"/>
          </w:tcPr>
          <w:p w14:paraId="7C142535" w14:textId="77777777" w:rsidR="00474664" w:rsidRPr="00E60CCD" w:rsidRDefault="00474664" w:rsidP="002260F9">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2</w:t>
            </w:r>
          </w:p>
        </w:tc>
        <w:tc>
          <w:tcPr>
            <w:tcW w:w="5031" w:type="dxa"/>
          </w:tcPr>
          <w:p w14:paraId="2BE44CE1" w14:textId="35AFF67E" w:rsidR="00474664" w:rsidRPr="00E60CCD" w:rsidRDefault="00474664" w:rsidP="002260F9">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Environmental economics</w:t>
            </w:r>
          </w:p>
        </w:tc>
        <w:tc>
          <w:tcPr>
            <w:tcW w:w="3420" w:type="dxa"/>
          </w:tcPr>
          <w:p w14:paraId="7066197E" w14:textId="42C0806E" w:rsidR="00474664" w:rsidRPr="00E60CCD" w:rsidRDefault="00474664" w:rsidP="002260F9">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Forum 2</w:t>
            </w:r>
          </w:p>
        </w:tc>
      </w:tr>
      <w:tr w:rsidR="00474664" w:rsidRPr="00E60CCD" w14:paraId="3F952C3E" w14:textId="77777777" w:rsidTr="002260F9">
        <w:tc>
          <w:tcPr>
            <w:tcW w:w="791" w:type="dxa"/>
          </w:tcPr>
          <w:p w14:paraId="7969BF87" w14:textId="77777777" w:rsidR="00474664" w:rsidRPr="00E60CCD" w:rsidRDefault="00474664" w:rsidP="002260F9">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3</w:t>
            </w:r>
          </w:p>
        </w:tc>
        <w:tc>
          <w:tcPr>
            <w:tcW w:w="5031" w:type="dxa"/>
          </w:tcPr>
          <w:p w14:paraId="68E588E3" w14:textId="0A2D3E0A" w:rsidR="00474664" w:rsidRPr="00E60CCD" w:rsidRDefault="00474664" w:rsidP="002260F9">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Energy audits</w:t>
            </w:r>
          </w:p>
        </w:tc>
        <w:tc>
          <w:tcPr>
            <w:tcW w:w="3420" w:type="dxa"/>
          </w:tcPr>
          <w:p w14:paraId="48C16D91" w14:textId="3B83234B" w:rsidR="00474664" w:rsidRPr="00E60CCD" w:rsidRDefault="00474664" w:rsidP="002260F9">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Forum 3</w:t>
            </w:r>
          </w:p>
        </w:tc>
      </w:tr>
      <w:tr w:rsidR="00474664" w:rsidRPr="00E60CCD" w14:paraId="70404630" w14:textId="77777777" w:rsidTr="002260F9">
        <w:tc>
          <w:tcPr>
            <w:tcW w:w="791" w:type="dxa"/>
          </w:tcPr>
          <w:p w14:paraId="58CF14D3" w14:textId="77777777" w:rsidR="00474664" w:rsidRPr="00E60CCD" w:rsidRDefault="00474664" w:rsidP="002260F9">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4</w:t>
            </w:r>
          </w:p>
        </w:tc>
        <w:tc>
          <w:tcPr>
            <w:tcW w:w="5031" w:type="dxa"/>
          </w:tcPr>
          <w:p w14:paraId="1B5EB560" w14:textId="69D5E474" w:rsidR="00474664" w:rsidRPr="00E60CCD" w:rsidRDefault="00474664" w:rsidP="002260F9">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Audits, Personal and Commercial</w:t>
            </w:r>
          </w:p>
        </w:tc>
        <w:tc>
          <w:tcPr>
            <w:tcW w:w="3420" w:type="dxa"/>
          </w:tcPr>
          <w:p w14:paraId="1B60EBBC" w14:textId="5F581F8C" w:rsidR="00474664" w:rsidRPr="00E60CCD" w:rsidRDefault="00474664" w:rsidP="002260F9">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Forum 4</w:t>
            </w:r>
          </w:p>
        </w:tc>
      </w:tr>
      <w:tr w:rsidR="00474664" w:rsidRPr="00E60CCD" w14:paraId="6845CBA3" w14:textId="77777777" w:rsidTr="002260F9">
        <w:tc>
          <w:tcPr>
            <w:tcW w:w="791" w:type="dxa"/>
            <w:shd w:val="clear" w:color="auto" w:fill="FFFFFF" w:themeFill="background1"/>
          </w:tcPr>
          <w:p w14:paraId="6CD196CC" w14:textId="77777777" w:rsidR="00474664" w:rsidRPr="00E60CCD" w:rsidRDefault="00474664" w:rsidP="002260F9">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5</w:t>
            </w:r>
          </w:p>
        </w:tc>
        <w:tc>
          <w:tcPr>
            <w:tcW w:w="5031" w:type="dxa"/>
            <w:shd w:val="clear" w:color="auto" w:fill="FFFFFF" w:themeFill="background1"/>
          </w:tcPr>
          <w:p w14:paraId="3F92F796" w14:textId="67ABBF66" w:rsidR="00474664" w:rsidRPr="00E60CCD" w:rsidRDefault="00474664" w:rsidP="002260F9">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Wind and solar power</w:t>
            </w:r>
          </w:p>
        </w:tc>
        <w:tc>
          <w:tcPr>
            <w:tcW w:w="3420" w:type="dxa"/>
            <w:shd w:val="clear" w:color="auto" w:fill="FFFFFF" w:themeFill="background1"/>
          </w:tcPr>
          <w:p w14:paraId="0431097E" w14:textId="07D1DD5C" w:rsidR="00474664" w:rsidRPr="00E60CCD" w:rsidRDefault="00474664" w:rsidP="002260F9">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Forum 5</w:t>
            </w:r>
          </w:p>
        </w:tc>
      </w:tr>
      <w:tr w:rsidR="00474664" w:rsidRPr="00E60CCD" w14:paraId="37A72FFF" w14:textId="77777777" w:rsidTr="002260F9">
        <w:tc>
          <w:tcPr>
            <w:tcW w:w="791" w:type="dxa"/>
            <w:shd w:val="clear" w:color="auto" w:fill="FFFFFF" w:themeFill="background1"/>
          </w:tcPr>
          <w:p w14:paraId="58A21424" w14:textId="77777777" w:rsidR="00474664" w:rsidRPr="00E60CCD" w:rsidRDefault="00474664" w:rsidP="002260F9">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6</w:t>
            </w:r>
          </w:p>
        </w:tc>
        <w:tc>
          <w:tcPr>
            <w:tcW w:w="5031" w:type="dxa"/>
            <w:shd w:val="clear" w:color="auto" w:fill="FFFFFF" w:themeFill="background1"/>
          </w:tcPr>
          <w:p w14:paraId="5CEB8071" w14:textId="79BB3CEB" w:rsidR="00474664" w:rsidRPr="00E60CCD" w:rsidRDefault="00474664" w:rsidP="002260F9">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Biomass, biodiesel</w:t>
            </w:r>
            <w:r w:rsidR="003B4A09">
              <w:rPr>
                <w:rFonts w:asciiTheme="minorHAnsi" w:hAnsiTheme="minorHAnsi" w:cstheme="minorHAnsi"/>
                <w:shd w:val="clear" w:color="auto" w:fill="FFFFFF"/>
                <w:lang w:val="en-US"/>
              </w:rPr>
              <w:t>, geothermal</w:t>
            </w:r>
          </w:p>
        </w:tc>
        <w:tc>
          <w:tcPr>
            <w:tcW w:w="3420" w:type="dxa"/>
            <w:shd w:val="clear" w:color="auto" w:fill="FFFFFF" w:themeFill="background1"/>
          </w:tcPr>
          <w:p w14:paraId="51AB674F" w14:textId="08665FB4" w:rsidR="00474664" w:rsidRPr="00E60CCD" w:rsidRDefault="00474664" w:rsidP="002260F9">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Audit Assignment</w:t>
            </w:r>
          </w:p>
        </w:tc>
      </w:tr>
      <w:tr w:rsidR="00474664" w:rsidRPr="00E60CCD" w14:paraId="039BFC1A" w14:textId="77777777" w:rsidTr="002260F9">
        <w:tc>
          <w:tcPr>
            <w:tcW w:w="791" w:type="dxa"/>
            <w:shd w:val="clear" w:color="auto" w:fill="FFFFFF" w:themeFill="background1"/>
          </w:tcPr>
          <w:p w14:paraId="23E90B80" w14:textId="77777777" w:rsidR="00474664" w:rsidRPr="00E60CCD" w:rsidRDefault="00474664" w:rsidP="002260F9">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7</w:t>
            </w:r>
          </w:p>
        </w:tc>
        <w:tc>
          <w:tcPr>
            <w:tcW w:w="5031" w:type="dxa"/>
            <w:shd w:val="clear" w:color="auto" w:fill="FFFFFF" w:themeFill="background1"/>
          </w:tcPr>
          <w:p w14:paraId="3E6AFA60" w14:textId="7942E531" w:rsidR="00474664" w:rsidRPr="00E60CCD" w:rsidRDefault="00474664" w:rsidP="002260F9">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Nuclear, tidal, hydrogen</w:t>
            </w:r>
          </w:p>
        </w:tc>
        <w:tc>
          <w:tcPr>
            <w:tcW w:w="3420" w:type="dxa"/>
            <w:shd w:val="clear" w:color="auto" w:fill="FFFFFF" w:themeFill="background1"/>
          </w:tcPr>
          <w:p w14:paraId="29141CA7" w14:textId="560054B7" w:rsidR="00474664" w:rsidRPr="00E60CCD" w:rsidRDefault="00474664" w:rsidP="002260F9">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Forum 6</w:t>
            </w:r>
          </w:p>
        </w:tc>
      </w:tr>
      <w:tr w:rsidR="00474664" w:rsidRPr="00E60CCD" w14:paraId="316A9506" w14:textId="77777777" w:rsidTr="002260F9">
        <w:tc>
          <w:tcPr>
            <w:tcW w:w="791" w:type="dxa"/>
            <w:shd w:val="clear" w:color="auto" w:fill="FFFFFF" w:themeFill="background1"/>
          </w:tcPr>
          <w:p w14:paraId="12232539" w14:textId="77777777" w:rsidR="00474664" w:rsidRPr="00E60CCD" w:rsidRDefault="00474664" w:rsidP="002260F9">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8</w:t>
            </w:r>
          </w:p>
        </w:tc>
        <w:tc>
          <w:tcPr>
            <w:tcW w:w="5031" w:type="dxa"/>
            <w:shd w:val="clear" w:color="auto" w:fill="FFFFFF" w:themeFill="background1"/>
          </w:tcPr>
          <w:p w14:paraId="6957C2E3" w14:textId="08A4BC71" w:rsidR="00474664" w:rsidRPr="00E60CCD" w:rsidRDefault="00474664" w:rsidP="002260F9">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Vehicle efficiency</w:t>
            </w:r>
          </w:p>
        </w:tc>
        <w:tc>
          <w:tcPr>
            <w:tcW w:w="3420" w:type="dxa"/>
            <w:shd w:val="clear" w:color="auto" w:fill="FFFFFF" w:themeFill="background1"/>
          </w:tcPr>
          <w:p w14:paraId="66DC6DBB" w14:textId="4ECAB671" w:rsidR="00474664" w:rsidRPr="00E60CCD" w:rsidRDefault="00474664" w:rsidP="002260F9">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Forum 7</w:t>
            </w:r>
          </w:p>
        </w:tc>
      </w:tr>
      <w:tr w:rsidR="00474664" w:rsidRPr="00E60CCD" w14:paraId="1D75BC76" w14:textId="77777777" w:rsidTr="002260F9">
        <w:tc>
          <w:tcPr>
            <w:tcW w:w="791" w:type="dxa"/>
            <w:shd w:val="clear" w:color="auto" w:fill="FFFFFF" w:themeFill="background1"/>
          </w:tcPr>
          <w:p w14:paraId="60E3C4D8" w14:textId="77777777" w:rsidR="00474664" w:rsidRPr="00D14409" w:rsidRDefault="00474664" w:rsidP="002260F9">
            <w:pPr>
              <w:pStyle w:val="Style"/>
              <w:rPr>
                <w:rFonts w:asciiTheme="minorHAnsi" w:hAnsiTheme="minorHAnsi" w:cstheme="minorHAnsi"/>
                <w:shd w:val="clear" w:color="auto" w:fill="FFFFFF"/>
                <w:lang w:val="en-US"/>
              </w:rPr>
            </w:pPr>
            <w:r w:rsidRPr="00D14409">
              <w:rPr>
                <w:rFonts w:asciiTheme="minorHAnsi" w:hAnsiTheme="minorHAnsi" w:cstheme="minorHAnsi"/>
                <w:shd w:val="clear" w:color="auto" w:fill="FFFFFF"/>
                <w:lang w:val="en-US"/>
              </w:rPr>
              <w:t>9</w:t>
            </w:r>
          </w:p>
        </w:tc>
        <w:tc>
          <w:tcPr>
            <w:tcW w:w="5031" w:type="dxa"/>
            <w:shd w:val="clear" w:color="auto" w:fill="FFFFFF" w:themeFill="background1"/>
          </w:tcPr>
          <w:p w14:paraId="1D037F1E" w14:textId="021D4B3E" w:rsidR="00474664" w:rsidRPr="00D14409" w:rsidRDefault="00474664" w:rsidP="002260F9">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Critical thinking</w:t>
            </w:r>
            <w:r w:rsidR="003B4A09">
              <w:rPr>
                <w:rFonts w:asciiTheme="minorHAnsi" w:hAnsiTheme="minorHAnsi" w:cstheme="minorHAnsi"/>
                <w:shd w:val="clear" w:color="auto" w:fill="FFFFFF"/>
                <w:lang w:val="en-US"/>
              </w:rPr>
              <w:t>, cradle-to-cradle</w:t>
            </w:r>
          </w:p>
        </w:tc>
        <w:tc>
          <w:tcPr>
            <w:tcW w:w="3420" w:type="dxa"/>
            <w:shd w:val="clear" w:color="auto" w:fill="FFFFFF" w:themeFill="background1"/>
          </w:tcPr>
          <w:p w14:paraId="2A3063E9" w14:textId="72292EE8" w:rsidR="00474664" w:rsidRPr="00D14409" w:rsidRDefault="00474664" w:rsidP="002260F9">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Forum 8</w:t>
            </w:r>
          </w:p>
        </w:tc>
      </w:tr>
      <w:tr w:rsidR="00474664" w:rsidRPr="00E60CCD" w14:paraId="2F8C32BB" w14:textId="77777777" w:rsidTr="002260F9">
        <w:tc>
          <w:tcPr>
            <w:tcW w:w="791" w:type="dxa"/>
          </w:tcPr>
          <w:p w14:paraId="48CBB40A" w14:textId="77777777" w:rsidR="00474664" w:rsidRPr="00E60CCD" w:rsidRDefault="00474664" w:rsidP="002260F9">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10</w:t>
            </w:r>
          </w:p>
        </w:tc>
        <w:tc>
          <w:tcPr>
            <w:tcW w:w="5031" w:type="dxa"/>
          </w:tcPr>
          <w:p w14:paraId="49C6ADD0" w14:textId="6FFCC7A4" w:rsidR="00474664" w:rsidRPr="00E60CCD" w:rsidRDefault="00474664" w:rsidP="002260F9">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Final project</w:t>
            </w:r>
          </w:p>
        </w:tc>
        <w:tc>
          <w:tcPr>
            <w:tcW w:w="3420" w:type="dxa"/>
          </w:tcPr>
          <w:p w14:paraId="6606D7A8" w14:textId="4622350E" w:rsidR="00474664" w:rsidRPr="00E60CCD" w:rsidRDefault="00474664" w:rsidP="002260F9">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Energy and Sustainability Plan</w:t>
            </w:r>
          </w:p>
        </w:tc>
      </w:tr>
    </w:tbl>
    <w:p w14:paraId="527B9D6C" w14:textId="77777777" w:rsidR="00D94185" w:rsidRPr="000410E5" w:rsidRDefault="00D94185" w:rsidP="00D94185">
      <w:pPr>
        <w:rPr>
          <w:rFonts w:asciiTheme="minorHAnsi" w:hAnsiTheme="minorHAnsi" w:cstheme="minorHAnsi"/>
          <w:sz w:val="24"/>
          <w:szCs w:val="24"/>
        </w:rPr>
      </w:pPr>
    </w:p>
    <w:p w14:paraId="38CC579E" w14:textId="77777777" w:rsidR="00EF609D" w:rsidRPr="000410E5" w:rsidRDefault="00EF609D" w:rsidP="00EF609D">
      <w:pPr>
        <w:rPr>
          <w:rFonts w:asciiTheme="minorHAnsi" w:hAnsiTheme="minorHAnsi" w:cstheme="minorHAnsi"/>
          <w:sz w:val="24"/>
          <w:szCs w:val="24"/>
        </w:rPr>
      </w:pPr>
      <w:bookmarkStart w:id="1" w:name="_GoBack"/>
      <w:bookmarkEnd w:id="1"/>
    </w:p>
    <w:p w14:paraId="124A0C23" w14:textId="77777777" w:rsidR="00D94185" w:rsidRPr="000410E5" w:rsidRDefault="00D94185">
      <w:pPr>
        <w:rPr>
          <w:rFonts w:asciiTheme="minorHAnsi" w:hAnsiTheme="minorHAnsi" w:cstheme="minorHAnsi"/>
          <w:sz w:val="24"/>
          <w:szCs w:val="24"/>
        </w:rPr>
      </w:pPr>
    </w:p>
    <w:sectPr w:rsidR="00D94185" w:rsidRPr="000410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565C7"/>
    <w:multiLevelType w:val="hybridMultilevel"/>
    <w:tmpl w:val="FDF8C606"/>
    <w:lvl w:ilvl="0" w:tplc="9B8CEBC8">
      <w:start w:val="1"/>
      <w:numFmt w:val="decimal"/>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9A79A5"/>
    <w:multiLevelType w:val="hybridMultilevel"/>
    <w:tmpl w:val="01B279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487BFF"/>
    <w:multiLevelType w:val="hybridMultilevel"/>
    <w:tmpl w:val="4ED49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B752C3"/>
    <w:multiLevelType w:val="hybridMultilevel"/>
    <w:tmpl w:val="8FBA3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F95B6C"/>
    <w:multiLevelType w:val="hybridMultilevel"/>
    <w:tmpl w:val="18E6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65BF"/>
    <w:multiLevelType w:val="hybridMultilevel"/>
    <w:tmpl w:val="378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DD2"/>
    <w:rsid w:val="000410E5"/>
    <w:rsid w:val="0015410E"/>
    <w:rsid w:val="00170685"/>
    <w:rsid w:val="00290D3C"/>
    <w:rsid w:val="00355710"/>
    <w:rsid w:val="003B4A09"/>
    <w:rsid w:val="00474664"/>
    <w:rsid w:val="0050679B"/>
    <w:rsid w:val="005B7956"/>
    <w:rsid w:val="00610980"/>
    <w:rsid w:val="00733BD7"/>
    <w:rsid w:val="007541A9"/>
    <w:rsid w:val="007F6349"/>
    <w:rsid w:val="00820506"/>
    <w:rsid w:val="00976C10"/>
    <w:rsid w:val="00AD4F95"/>
    <w:rsid w:val="00B307F1"/>
    <w:rsid w:val="00B9018E"/>
    <w:rsid w:val="00C53B23"/>
    <w:rsid w:val="00C82DD2"/>
    <w:rsid w:val="00CE45FE"/>
    <w:rsid w:val="00D94185"/>
    <w:rsid w:val="00E651B1"/>
    <w:rsid w:val="00EF609D"/>
    <w:rsid w:val="00F55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F7207"/>
  <w15:chartTrackingRefBased/>
  <w15:docId w15:val="{11F8C174-9BBF-478A-9EE4-BC54A0BA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DD2"/>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C82DD2"/>
    <w:pPr>
      <w:keepNext/>
      <w:tabs>
        <w:tab w:val="left" w:pos="3240"/>
        <w:tab w:val="left" w:pos="6120"/>
        <w:tab w:val="right" w:pos="8640"/>
      </w:tabs>
      <w:jc w:val="center"/>
      <w:outlineLvl w:val="1"/>
    </w:pPr>
    <w:rPr>
      <w:rFonts w:ascii="Arial" w:hAnsi="Arial"/>
      <w:b/>
      <w:sz w:val="24"/>
    </w:rPr>
  </w:style>
  <w:style w:type="paragraph" w:styleId="Heading3">
    <w:name w:val="heading 3"/>
    <w:basedOn w:val="Normal"/>
    <w:next w:val="Normal"/>
    <w:link w:val="Heading3Char"/>
    <w:uiPriority w:val="9"/>
    <w:semiHidden/>
    <w:unhideWhenUsed/>
    <w:qFormat/>
    <w:rsid w:val="005B795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82DD2"/>
    <w:pPr>
      <w:widowControl w:val="0"/>
    </w:pPr>
    <w:rPr>
      <w:rFonts w:ascii="Arial" w:hAnsi="Arial"/>
      <w:sz w:val="18"/>
    </w:rPr>
  </w:style>
  <w:style w:type="character" w:customStyle="1" w:styleId="BodyText2Char">
    <w:name w:val="Body Text 2 Char"/>
    <w:basedOn w:val="DefaultParagraphFont"/>
    <w:link w:val="BodyText2"/>
    <w:rsid w:val="00C82DD2"/>
    <w:rPr>
      <w:rFonts w:ascii="Arial" w:eastAsia="Times New Roman" w:hAnsi="Arial" w:cs="Times New Roman"/>
      <w:sz w:val="18"/>
      <w:szCs w:val="20"/>
    </w:rPr>
  </w:style>
  <w:style w:type="character" w:customStyle="1" w:styleId="Heading2Char">
    <w:name w:val="Heading 2 Char"/>
    <w:basedOn w:val="DefaultParagraphFont"/>
    <w:link w:val="Heading2"/>
    <w:rsid w:val="00C82DD2"/>
    <w:rPr>
      <w:rFonts w:ascii="Arial" w:eastAsia="Times New Roman" w:hAnsi="Arial" w:cs="Times New Roman"/>
      <w:b/>
      <w:sz w:val="24"/>
      <w:szCs w:val="20"/>
    </w:rPr>
  </w:style>
  <w:style w:type="paragraph" w:customStyle="1" w:styleId="Style">
    <w:name w:val="Style"/>
    <w:rsid w:val="00EF609D"/>
    <w:pPr>
      <w:widowControl w:val="0"/>
      <w:autoSpaceDE w:val="0"/>
      <w:autoSpaceDN w:val="0"/>
      <w:adjustRightInd w:val="0"/>
      <w:spacing w:after="0"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EF609D"/>
    <w:pPr>
      <w:ind w:left="720"/>
      <w:contextualSpacing/>
    </w:pPr>
  </w:style>
  <w:style w:type="character" w:styleId="Hyperlink">
    <w:name w:val="Hyperlink"/>
    <w:uiPriority w:val="99"/>
    <w:unhideWhenUsed/>
    <w:rsid w:val="00EF609D"/>
    <w:rPr>
      <w:color w:val="0000FF"/>
      <w:u w:val="single"/>
    </w:rPr>
  </w:style>
  <w:style w:type="paragraph" w:styleId="BalloonText">
    <w:name w:val="Balloon Text"/>
    <w:basedOn w:val="Normal"/>
    <w:link w:val="BalloonTextChar"/>
    <w:uiPriority w:val="99"/>
    <w:semiHidden/>
    <w:unhideWhenUsed/>
    <w:rsid w:val="00E651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1B1"/>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5B7956"/>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5B7956"/>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nnbenton.edu/current-students/administration-information/policies/students-rights-responsibilities-and-condu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nbenton.edu/lbcc-email" TargetMode="External"/><Relationship Id="rId5" Type="http://schemas.openxmlformats.org/officeDocument/2006/relationships/hyperlink" Target="https://moodle.linnbenton.edu/login/index.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758</TotalTime>
  <Pages>3</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Dickson-Self</dc:creator>
  <cp:keywords/>
  <dc:description/>
  <cp:lastModifiedBy>Ken Dickson-Self</cp:lastModifiedBy>
  <cp:revision>17</cp:revision>
  <cp:lastPrinted>2017-04-05T22:54:00Z</cp:lastPrinted>
  <dcterms:created xsi:type="dcterms:W3CDTF">2017-04-05T18:21:00Z</dcterms:created>
  <dcterms:modified xsi:type="dcterms:W3CDTF">2020-04-05T17:18:00Z</dcterms:modified>
</cp:coreProperties>
</file>