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EEA8" w14:textId="77777777" w:rsidR="00A33D06" w:rsidRDefault="00EE40E3" w:rsidP="00A33D06">
      <w:pPr>
        <w:pStyle w:val="NormalWeb"/>
        <w:spacing w:before="0" w:beforeAutospacing="0"/>
        <w:rPr>
          <w:b/>
          <w:bCs/>
        </w:rPr>
      </w:pPr>
      <w:r w:rsidRPr="00EE40E3">
        <w:rPr>
          <w:rFonts w:ascii="Arial" w:hAnsi="Arial" w:cs="Arial"/>
          <w:b/>
          <w:bCs/>
          <w:color w:val="262626"/>
          <w:sz w:val="21"/>
          <w:szCs w:val="21"/>
          <w:shd w:val="clear" w:color="auto" w:fill="FFFFFF"/>
        </w:rPr>
        <w:br/>
      </w:r>
      <w:r w:rsidR="00A33D06">
        <w:rPr>
          <w:b/>
          <w:bCs/>
        </w:rPr>
        <w:t>INTRO TO HUMANITIES  2020</w:t>
      </w:r>
      <w:r w:rsidR="00A33D06">
        <w:rPr>
          <w:b/>
          <w:bCs/>
        </w:rPr>
        <w:br/>
        <w:t>Instructor: Linda Spain</w:t>
      </w:r>
      <w:r w:rsidR="00A33D06">
        <w:rPr>
          <w:b/>
          <w:bCs/>
        </w:rPr>
        <w:br/>
      </w:r>
      <w:r w:rsidR="00A33D06">
        <w:rPr>
          <w:b/>
          <w:bCs/>
        </w:rPr>
        <w:br/>
        <w:t>E-mail: </w:t>
      </w:r>
      <w:hyperlink r:id="rId4" w:history="1">
        <w:r w:rsidR="00A33D06">
          <w:rPr>
            <w:rStyle w:val="Hyperlink"/>
            <w:b/>
            <w:bCs/>
            <w:color w:val="305AA5"/>
          </w:rPr>
          <w:t>spainl@linnbenton.edu</w:t>
        </w:r>
      </w:hyperlink>
      <w:r w:rsidR="00A33D06">
        <w:rPr>
          <w:b/>
          <w:bCs/>
        </w:rPr>
        <w:br/>
      </w:r>
      <w:r w:rsidR="00A33D06">
        <w:rPr>
          <w:b/>
          <w:bCs/>
        </w:rPr>
        <w:br/>
        <w:t>Office:   Email is preferred. Meet by appointment.</w:t>
      </w:r>
      <w:r w:rsidR="00A33D06">
        <w:rPr>
          <w:b/>
          <w:bCs/>
        </w:rPr>
        <w:br/>
      </w:r>
      <w:r w:rsidR="00A33D06">
        <w:rPr>
          <w:b/>
          <w:bCs/>
        </w:rPr>
        <w:br/>
        <w:t>Office Hours: by appointment</w:t>
      </w:r>
      <w:r w:rsidR="00A33D06">
        <w:rPr>
          <w:b/>
          <w:bCs/>
        </w:rPr>
        <w:br/>
      </w:r>
      <w:r w:rsidR="00A33D06">
        <w:rPr>
          <w:b/>
          <w:bCs/>
        </w:rPr>
        <w:br/>
        <w:t>Class website : </w:t>
      </w:r>
      <w:hyperlink r:id="rId5" w:history="1">
        <w:r w:rsidR="00A33D06">
          <w:rPr>
            <w:rStyle w:val="Hyperlink"/>
            <w:b/>
            <w:bCs/>
            <w:color w:val="305AA5"/>
          </w:rPr>
          <w:t>https://elearning.linnbenton.edu/</w:t>
        </w:r>
      </w:hyperlink>
      <w:r w:rsidR="00A33D06">
        <w:rPr>
          <w:b/>
          <w:bCs/>
        </w:rPr>
        <w:br/>
      </w:r>
      <w:r w:rsidR="00A33D06">
        <w:rPr>
          <w:b/>
          <w:bCs/>
        </w:rPr>
        <w:br/>
        <w:t>Prerequisite: None. Co- or pre-requisite WR121 strongly recommended.</w:t>
      </w:r>
      <w:r w:rsidR="00A33D06">
        <w:rPr>
          <w:b/>
          <w:bCs/>
        </w:rPr>
        <w:br/>
      </w:r>
      <w:r w:rsidR="00A33D06">
        <w:rPr>
          <w:b/>
          <w:bCs/>
        </w:rPr>
        <w:br/>
        <w:t>Required Texts: Fiero, Gloria K. The Humanistic Tradition, 6th or 7th edition</w:t>
      </w:r>
      <w:r w:rsidR="00A33D06">
        <w:rPr>
          <w:b/>
          <w:bCs/>
        </w:rPr>
        <w:br/>
      </w:r>
      <w:r w:rsidR="00A33D06">
        <w:rPr>
          <w:b/>
          <w:bCs/>
        </w:rPr>
        <w:br/>
        <w:t>Volume 1: The First Civilizations and the Classical Legacy, 6th or 7th edition (ISBN 0-07-352397-2</w:t>
      </w:r>
    </w:p>
    <w:p w14:paraId="1F3A80B2" w14:textId="77777777" w:rsidR="00A33D06" w:rsidRDefault="00A33D06" w:rsidP="00A33D06">
      <w:r>
        <w:rPr>
          <w:b/>
          <w:bCs/>
        </w:rPr>
        <w:br/>
        <w:t>Volume 2: Medieval Europe and the World Beyond, 6th of 7th edition. (ISBN 0-07-3552397-6). New York: McGraw-Hill or 7th edition.</w:t>
      </w:r>
      <w:r>
        <w:rPr>
          <w:b/>
          <w:bCs/>
        </w:rPr>
        <w:br/>
      </w:r>
      <w:r>
        <w:rPr>
          <w:b/>
          <w:bCs/>
        </w:rPr>
        <w:br/>
        <w:t>Note: The copy of the text is on reserve at LBCC's Library, main campus.</w:t>
      </w:r>
      <w:r>
        <w:rPr>
          <w:b/>
          <w:bCs/>
        </w:rPr>
        <w:br/>
      </w:r>
      <w:r>
        <w:rPr>
          <w:b/>
          <w:bCs/>
        </w:rPr>
        <w:br/>
        <w:t>CLASS CONTENT PREVIEW:  Have you ever wondered what lies under the pyramids in Egypt? Behind the walls of a medieval church? Atop the abandoned palace of Herod in Masada? And what these cultural artifacts may have in common – or why these old artifacts are useful to us today? We'll explore roughly 35,000 years of culture in just ten weeks. We 'll begin with the earliest stone age cultures, move through the ancient classic cultures of Mesopotamia and the mysteries of Egypt, to the lasting contributions of Greece, Rome and Han China. We'll consider the influences of three major religions on culture (Christianity, Islam and Buddhism), as well as the feudal periods in India, China and Japan. The term will end as we approach the year 1400, the time of the Black Plague.</w:t>
      </w:r>
      <w:r>
        <w:rPr>
          <w:b/>
          <w:bCs/>
        </w:rPr>
        <w:br/>
      </w:r>
      <w:r>
        <w:rPr>
          <w:b/>
          <w:bCs/>
        </w:rPr>
        <w:br/>
        <w:t>Throughout the term, we'll ask: How do ideas affect culture? What kinds of social and cultural change can be seen in selected works from the art, architecture, literature, philosophy, drama, music and dance of ancient civilizations – and how do these artifacts influence us today? You'll be encouraged to develop your own interpretation of any work by understanding what the work actually is (technically and artistically), and how the work reflects a specific time or culture.</w:t>
      </w:r>
      <w:r>
        <w:rPr>
          <w:b/>
          <w:bCs/>
        </w:rPr>
        <w:br/>
      </w:r>
      <w:r>
        <w:rPr>
          <w:b/>
          <w:bCs/>
        </w:rPr>
        <w:br/>
        <w:t>CLASS GOALS: Our class goals are immense – to expand our appreciation, awareness and understanding of our own and other cultures’ values, artifacts, and ideas. Much of what we discuss will be controversial and subject to interpretation, but all the cultural artifacts we study (even those we don’t understand) affirm the creativity and courage of individuals who pursue the very human urge to create something beautiful. Our class will help you to:</w:t>
      </w:r>
      <w:r>
        <w:rPr>
          <w:b/>
          <w:bCs/>
        </w:rPr>
        <w:br/>
      </w:r>
      <w:r>
        <w:rPr>
          <w:b/>
          <w:bCs/>
        </w:rPr>
        <w:lastRenderedPageBreak/>
        <w:br/>
        <w:t>* Recognize how studying the humanities helps us to understand human thought, creativity, and aesthetics in a global and historical context.</w:t>
      </w:r>
      <w:r>
        <w:rPr>
          <w:b/>
          <w:bCs/>
        </w:rPr>
        <w:br/>
        <w:t>* Critically interpret and evaluate artifacts and ideas from different cultures and different times, drawn from art, architecture, literature, philosophy, drama, music, dance and theater.</w:t>
      </w:r>
      <w:r>
        <w:rPr>
          <w:b/>
          <w:bCs/>
        </w:rPr>
        <w:br/>
        <w:t>* Demonstrate how understanding the humanities can enhance our own creativity and our appreciation of our own and other cultures.</w:t>
      </w:r>
      <w:r>
        <w:rPr>
          <w:b/>
          <w:bCs/>
        </w:rPr>
        <w:br/>
        <w:t>* Write and speak confidently about your own and other’s ideas about the humanities.</w:t>
      </w:r>
      <w:r>
        <w:rPr>
          <w:b/>
          <w:bCs/>
        </w:rPr>
        <w:br/>
      </w:r>
      <w:r>
        <w:rPr>
          <w:b/>
          <w:bCs/>
        </w:rPr>
        <w:br/>
        <w:t>In the weekly forum, you will discuss with your classmates your reactions to  weekly readings and to respond to what others have written.   You will take three online exams. Finally, you can choose from several options to complete two projects.  Educational videos, the Discovery and/or History Channel supplement the text to bring each period alive for you. Many of the exam questions will be based on the study guides which are posted weekly on our class website. However, you are not expected to submit these study guides. </w:t>
      </w:r>
      <w:r>
        <w:rPr>
          <w:b/>
          <w:bCs/>
        </w:rPr>
        <w:br/>
      </w:r>
      <w:r>
        <w:rPr>
          <w:b/>
          <w:bCs/>
        </w:rPr>
        <w:br/>
        <w:t>ASSIGNMENTS:  Specific due dates are posted in the introduction to the course as well as in the weekly outline of assignments. </w:t>
      </w:r>
      <w:r>
        <w:rPr>
          <w:b/>
          <w:bCs/>
        </w:rPr>
        <w:br/>
      </w:r>
      <w:r>
        <w:rPr>
          <w:b/>
          <w:bCs/>
        </w:rPr>
        <w:br/>
        <w:t>Project 1:     30 points</w:t>
      </w:r>
      <w:r>
        <w:rPr>
          <w:b/>
          <w:bCs/>
        </w:rPr>
        <w:br/>
      </w:r>
      <w:r>
        <w:rPr>
          <w:b/>
          <w:bCs/>
        </w:rPr>
        <w:br/>
        <w:t>Project 2:     30 points</w:t>
      </w:r>
      <w:r>
        <w:rPr>
          <w:b/>
          <w:bCs/>
        </w:rPr>
        <w:br/>
      </w:r>
      <w:r>
        <w:rPr>
          <w:b/>
          <w:bCs/>
        </w:rPr>
        <w:br/>
        <w:t>Weekly Online Discussion:     90 (9 points each week)</w:t>
      </w:r>
      <w:r>
        <w:rPr>
          <w:b/>
          <w:bCs/>
        </w:rPr>
        <w:br/>
      </w:r>
      <w:r>
        <w:rPr>
          <w:b/>
          <w:bCs/>
        </w:rPr>
        <w:br/>
        <w:t>Three exams:           135 (45 points each)</w:t>
      </w:r>
      <w:r>
        <w:rPr>
          <w:b/>
          <w:bCs/>
        </w:rPr>
        <w:br/>
      </w:r>
      <w:r>
        <w:rPr>
          <w:b/>
          <w:bCs/>
        </w:rPr>
        <w:br/>
        <w:t>TOTAL POINTS 290 approximately</w:t>
      </w:r>
      <w:r>
        <w:rPr>
          <w:b/>
          <w:bCs/>
        </w:rPr>
        <w:br/>
      </w:r>
      <w:r>
        <w:rPr>
          <w:b/>
          <w:bCs/>
        </w:rPr>
        <w:br/>
        <w:t>Detailed Assignments are posted in our class site to support this Assignment Preview.</w:t>
      </w:r>
      <w:r>
        <w:rPr>
          <w:b/>
          <w:bCs/>
        </w:rPr>
        <w:br/>
      </w:r>
      <w:r>
        <w:rPr>
          <w:b/>
          <w:bCs/>
        </w:rPr>
        <w:br/>
        <w:t>* Three objective and essay exams: (45 points each) While many of the questions will be based directly on the study guide questions, in the essay questions, you will reflect on the material you’ve read and make connections between arts and ideas. Exams are due weeks 4, 7, and finals week.</w:t>
      </w:r>
      <w:r>
        <w:rPr>
          <w:b/>
          <w:bCs/>
        </w:rPr>
        <w:br/>
      </w:r>
      <w:r>
        <w:rPr>
          <w:b/>
          <w:bCs/>
        </w:rPr>
        <w:br/>
        <w:t>* Weekly Online Discussion (9 points each week). Due each Sunday night at midnight.  </w:t>
      </w:r>
      <w:r>
        <w:rPr>
          <w:b/>
          <w:bCs/>
          <w:u w:val="single"/>
        </w:rPr>
        <w:t>No late entries will be graded.</w:t>
      </w:r>
      <w:r>
        <w:rPr>
          <w:b/>
          <w:bCs/>
        </w:rPr>
        <w:t xml:space="preserve"> Earn 9 points each week by participating in class discussion. 5 points for your initial post and 2 points each for replying to two other students. You’ll post your reactions to each week’s readings and respond to what others in your discussion group say. Emphasize your own thinking, interpretation, or personal reactions. Begin your response with a summary of the key ideas you will respond to, then liberally sprinkle your writing with “I thought,” or “This made me remember” or “I don’t understand why”. Use your own words to avoid plagiarism! Special Note: Weekly online discussion cannot be made up after the due date. YOU WILL EARN TWO POINTS EXTRA CREDIT BY POSTING YOUR INITIAL POST BY MIDNIGHT WEDNESDAY EACH WEEK. Videos, study guides, and </w:t>
      </w:r>
      <w:r>
        <w:rPr>
          <w:b/>
          <w:bCs/>
        </w:rPr>
        <w:lastRenderedPageBreak/>
        <w:t>online resources and activities will supplement each chapter. </w:t>
      </w:r>
      <w:r>
        <w:rPr>
          <w:b/>
          <w:bCs/>
        </w:rPr>
        <w:br/>
      </w:r>
      <w:r>
        <w:rPr>
          <w:b/>
          <w:bCs/>
        </w:rPr>
        <w:br/>
        <w:t>When you post a message to the weekly discussion board, plan to post about 250-400 words in response to the ideas you’ve read. Then, when you respond to at least 2 other people in your group, try for a minimum of 50-75 words, using your post to expand your understanding. Ask questions, converse online, and use this feature of our class to expand your understanding. Students reported the online discussion was one of the most helpful features of our online class last term.</w:t>
      </w:r>
      <w:r>
        <w:rPr>
          <w:b/>
          <w:bCs/>
        </w:rPr>
        <w:br/>
      </w:r>
      <w:r>
        <w:rPr>
          <w:b/>
          <w:bCs/>
        </w:rPr>
        <w:br/>
        <w:t>Weekly study Questions: You may want to answer the * study guide questions. The answers can be lists, short phrases. They are intended to cement information in your mind as well as provide notes for your exams for this course.  This is not required.</w:t>
      </w:r>
      <w:r>
        <w:rPr>
          <w:b/>
          <w:bCs/>
        </w:rPr>
        <w:br/>
      </w:r>
      <w:r>
        <w:rPr>
          <w:b/>
          <w:bCs/>
        </w:rPr>
        <w:br/>
        <w:t>PROJECTS:</w:t>
      </w:r>
      <w:r>
        <w:rPr>
          <w:b/>
          <w:bCs/>
        </w:rPr>
        <w:br/>
      </w:r>
      <w:r>
        <w:rPr>
          <w:b/>
          <w:bCs/>
        </w:rPr>
        <w:br/>
        <w:t>PROJECT 1 : (Due week 5) You may choose to do an event report or a gallery walk, following the instructions below and more completely under the Assignments section of our Web site.</w:t>
      </w:r>
      <w:r>
        <w:rPr>
          <w:b/>
          <w:bCs/>
        </w:rPr>
        <w:br/>
      </w:r>
      <w:r>
        <w:rPr>
          <w:b/>
          <w:bCs/>
        </w:rPr>
        <w:br/>
        <w:t>A. OPTION 1 Event Report (30 points). Attend at least 1 out-of-class event that relates to the humanities we’re studying (museum visits, theater, music or dance performances, history or philosophy lectures, architecture, photography or art exhibits). Write a 750 word paper for each event that tells me what you did (be specific about who, what, where, when and why) and what your evaluation and reaction was for each event. Include outside source information on an aspect of what you see. This should be submitted online by the date due. Try an event you have never attended before! Viewing a video from the options listed can fulfill this option if you are constrained from attending a live event. This option is worth only 25 points, however, to encourage you to make the extra effort of attending an event. Specific instructions are outlined in the introduction section of the course. </w:t>
      </w:r>
      <w:r>
        <w:rPr>
          <w:b/>
          <w:bCs/>
        </w:rPr>
        <w:br/>
      </w:r>
      <w:r>
        <w:rPr>
          <w:b/>
          <w:bCs/>
        </w:rPr>
        <w:br/>
        <w:t>. B. OPTION 2: Gallery Walk (30 points). Select 10 artifacts from the period we’re studying, describe and discuss each artifact, then write a conclusion that summarizes why these particular artifacts are important. Include a bibliography and use in-text citations for images and information summarized or paraphrased from outside sources, for example (Fiero 2). See online assignment  in the introduction section of the site for more details.</w:t>
      </w:r>
      <w:r>
        <w:rPr>
          <w:b/>
          <w:bCs/>
        </w:rPr>
        <w:br/>
      </w:r>
      <w:r>
        <w:rPr>
          <w:b/>
          <w:bCs/>
        </w:rPr>
        <w:br/>
        <w:t>PROJECT 2:</w:t>
      </w:r>
      <w:r>
        <w:rPr>
          <w:b/>
          <w:bCs/>
        </w:rPr>
        <w:br/>
      </w:r>
      <w:r>
        <w:rPr>
          <w:b/>
          <w:bCs/>
        </w:rPr>
        <w:br/>
        <w:t>A. OPTION 1: Art Work Exploration (30 points including a project proposal). For this option you will explore the text, context, subtext and modern significance of a work of art from the time period we are studying. The result will be a 4-6 page thesis research paper which will be a combination of your analysis supported by outside research.</w:t>
      </w:r>
      <w:r>
        <w:rPr>
          <w:b/>
          <w:bCs/>
        </w:rPr>
        <w:br/>
      </w:r>
      <w:r>
        <w:rPr>
          <w:b/>
          <w:bCs/>
        </w:rPr>
        <w:br/>
        <w:t xml:space="preserve">B. OPTION 2: Web Quest Project (30 points including a project proposal). This option is a team written presentation. With one or two other classmates, go on a Web Quest to answer your questions about a topic selected from the POSSIBLE TOPICS listed in the online assignment. Your team’s goal will be to </w:t>
      </w:r>
      <w:r>
        <w:rPr>
          <w:b/>
          <w:bCs/>
        </w:rPr>
        <w:lastRenderedPageBreak/>
        <w:t>create a group presentation (your choice of a PowerPoint presentation with essay, or an online paper with images. Each person will prepare the equivalent of a 3-4 page paper. See online assignment for more details.</w:t>
      </w:r>
      <w:r>
        <w:rPr>
          <w:b/>
          <w:bCs/>
        </w:rPr>
        <w:br/>
      </w:r>
      <w:r>
        <w:rPr>
          <w:b/>
          <w:bCs/>
        </w:rPr>
        <w:br/>
        <w:t>ABOUT GRADING. Earn an A with 90% and above of total points, a B with 80%, a C with 70%, etc. To be considered for an “Incomplete” grade, you will need to complete 75% of class work and have attended class (for our online class, that means participating in online discussion).  Please talk with me at any time to clarify your progress in our class.</w:t>
      </w:r>
      <w:r>
        <w:rPr>
          <w:b/>
          <w:bCs/>
        </w:rPr>
        <w:br/>
      </w:r>
      <w:r>
        <w:rPr>
          <w:b/>
          <w:bCs/>
        </w:rPr>
        <w:br/>
        <w:t>GUIDELINES FOR GRADING PROJECTS AND EXAMS: I encourage you to develop your own opinions about what you read and how this relates to what we are studying. "A" and "B" papers have a well-defined purpose, are logically organized, are clearly written, and use evidence (from our reading, from research, or from your analysis of cultural artifacts) to support general ideas. They offer any reader a mix of thoughtful explanations, analysis of the meaning and/or context of the ideas, and your personal reactions.</w:t>
      </w:r>
      <w:r>
        <w:rPr>
          <w:b/>
          <w:bCs/>
        </w:rPr>
        <w:br/>
      </w:r>
      <w:r>
        <w:rPr>
          <w:b/>
          <w:bCs/>
        </w:rPr>
        <w:br/>
        <w:t>“A” and “B” papers also have few spelling, grammar or punctuation problems and follow MLA (Modern Language Association) guidelines for quoting, summarizing and paraphrasing, bibliographies and in-text citations. Plan to use lead-ins and in-text citations whenever you paraphrase or quote from an outside source, including Fiero.</w:t>
      </w:r>
      <w:r>
        <w:rPr>
          <w:b/>
          <w:bCs/>
        </w:rPr>
        <w:br/>
      </w:r>
      <w:r>
        <w:rPr>
          <w:b/>
          <w:bCs/>
        </w:rPr>
        <w:br/>
        <w:t>Example : According to Leon-Portilla, the remaining Nahuatl myths "are probably the oldest poetry of pre-Hispanic times" (30).</w:t>
      </w:r>
      <w:r>
        <w:rPr>
          <w:b/>
          <w:bCs/>
        </w:rPr>
        <w:br/>
      </w:r>
      <w:r>
        <w:rPr>
          <w:b/>
          <w:bCs/>
        </w:rPr>
        <w:br/>
        <w:t>Example : ". . . [H]e could feel the moment coming when his exhausted body would fall into the tiger's wide mouth" (Sarmiento qtd. in Echevarria 75).</w:t>
      </w:r>
      <w:r>
        <w:rPr>
          <w:b/>
          <w:bCs/>
        </w:rPr>
        <w:br/>
      </w:r>
      <w:r>
        <w:rPr>
          <w:b/>
          <w:bCs/>
        </w:rPr>
        <w:br/>
        <w:t>Example of citation for bibliography in MLA style :</w:t>
      </w:r>
      <w:r>
        <w:rPr>
          <w:b/>
          <w:bCs/>
        </w:rPr>
        <w:br/>
      </w:r>
      <w:r>
        <w:rPr>
          <w:b/>
          <w:bCs/>
        </w:rPr>
        <w:br/>
        <w:t>Echevarria, Roberto Gonzalez, ed. The Oxford Book of Latin American Short Stories. New York: Oxford University Press, 1997.</w:t>
      </w:r>
      <w:r>
        <w:rPr>
          <w:b/>
          <w:bCs/>
        </w:rPr>
        <w:br/>
      </w:r>
      <w:r>
        <w:rPr>
          <w:b/>
          <w:bCs/>
        </w:rPr>
        <w:br/>
        <w:t>Example of citation for internet source in MLA Style. Should a webpage not have the author or date shown, this information would be omitted..</w:t>
      </w:r>
      <w:r>
        <w:rPr>
          <w:b/>
          <w:bCs/>
        </w:rPr>
        <w:br/>
      </w:r>
      <w:r>
        <w:rPr>
          <w:b/>
          <w:bCs/>
        </w:rPr>
        <w:br/>
        <w:t>Hooker, David. “Mesopotamia: The Persians.” 6 June 1999. 19 Aug. 2016. </w:t>
      </w:r>
      <w:hyperlink r:id="rId6" w:history="1">
        <w:r>
          <w:rPr>
            <w:rStyle w:val="Hyperlink"/>
            <w:b/>
            <w:bCs/>
            <w:color w:val="305AA5"/>
          </w:rPr>
          <w:t>http://www.wsu.edu:8080/~dee/MESO/PERSIANS.HTM</w:t>
        </w:r>
      </w:hyperlink>
      <w:r>
        <w:rPr>
          <w:b/>
          <w:bCs/>
        </w:rPr>
        <w:br/>
      </w:r>
      <w:r>
        <w:rPr>
          <w:b/>
          <w:bCs/>
        </w:rPr>
        <w:br/>
        <w:t>GUIDELINES FOR ASSIGNMENTS: To gain the most from our class, please:</w:t>
      </w:r>
      <w:r>
        <w:rPr>
          <w:b/>
          <w:bCs/>
        </w:rPr>
        <w:br/>
      </w:r>
      <w:r>
        <w:rPr>
          <w:b/>
          <w:bCs/>
        </w:rPr>
        <w:br/>
        <w:t>1. Plan to spend about 6 to 9 hours each week on reading and homework.</w:t>
      </w:r>
      <w:r>
        <w:rPr>
          <w:b/>
          <w:bCs/>
        </w:rPr>
        <w:br/>
        <w:t>2. Plan to stretch your understanding with each assignment. I will look for: thoughtful content, logical organization, a clear style, and appropriate format. Use my office hours to talk about any assignment or visit the Writing Desk or the online writing center.</w:t>
      </w:r>
      <w:r>
        <w:rPr>
          <w:b/>
          <w:bCs/>
        </w:rPr>
        <w:br/>
      </w:r>
      <w:r>
        <w:rPr>
          <w:b/>
          <w:bCs/>
        </w:rPr>
        <w:lastRenderedPageBreak/>
        <w:t>3. Follow MLA Format for lead-ins, in-text citations and a short bibliography whenever you use any outside sources. Include a list of all sources you used to write the paper in your bibliography; failure to include an internet source, for example, is an example of plagiarism. Do your own work . Using someone else = s work as your own or using information or ideas from other sources – including the Internet -- without proper citations is called plagiarism and can lead to your failing the assignment or the class.</w:t>
      </w:r>
      <w:r>
        <w:rPr>
          <w:b/>
          <w:bCs/>
        </w:rPr>
        <w:br/>
      </w:r>
      <w:r>
        <w:rPr>
          <w:b/>
          <w:bCs/>
        </w:rPr>
        <w:br/>
        <w:t>4. Please double-space your word processed papers . Use 1 inch margins and 12 point font size (no fancy fonts or small print, please!). Put YOUR NAME, the date, and the ASSIGNMENT NAME on all assignments at the top of the first page (a title page is not necessary).</w:t>
      </w:r>
      <w:r>
        <w:rPr>
          <w:b/>
          <w:bCs/>
        </w:rPr>
        <w:br/>
      </w:r>
      <w:r>
        <w:rPr>
          <w:b/>
          <w:bCs/>
        </w:rPr>
        <w:br/>
        <w:t>5. Plan to participate actively in class each week . We may not agree with everyone we read or all that we talk about online, but we can learn much about other viewpoints and cultures when we are willing to share our ideas and when we listen to others with a sense of fairness and courteousness.</w:t>
      </w:r>
      <w:r>
        <w:rPr>
          <w:b/>
          <w:bCs/>
        </w:rPr>
        <w:br/>
      </w:r>
      <w:r>
        <w:rPr>
          <w:b/>
          <w:bCs/>
        </w:rPr>
        <w:br/>
        <w:t>DUE DATES/REVISIONS/LATE WORK: You may revise any project or exam once (except as we move into the final two weeks of the term). If work is turned in below a "C", I may request revisions. All assignments are due by midnight of the dates shown. Late work automatically loses 10%. I cannot promise I will be able to read and grade any late work turned in after Week 9.</w:t>
      </w:r>
      <w:r>
        <w:rPr>
          <w:b/>
          <w:bCs/>
        </w:rPr>
        <w:br/>
      </w:r>
      <w:r>
        <w:rPr>
          <w:b/>
          <w:bCs/>
        </w:rPr>
        <w:br/>
        <w:t>ABOUT MEETING WITH YOUR INSTRUCTOR: Since we will be working online, much of our work together is a conversation on the discussion board, by e-mail or by phone.</w:t>
      </w:r>
      <w:r>
        <w:rPr>
          <w:b/>
          <w:bCs/>
        </w:rPr>
        <w:br/>
      </w:r>
      <w:r>
        <w:rPr>
          <w:b/>
          <w:bCs/>
        </w:rPr>
        <w:br/>
        <w:t>Please plan to contact me if you have a documented disability and need accommodations,</w:t>
      </w:r>
      <w:r>
        <w:rPr>
          <w:b/>
          <w:bCs/>
        </w:rPr>
        <w:br/>
        <w:t>If you think you may need special accommodations, please contact Disability Services, 917-4789. If you have documented your disability, remember that you must complete a Request for Accommodations form every term in order to receive accommodations.</w:t>
      </w:r>
      <w:r>
        <w:rPr>
          <w:b/>
          <w:bCs/>
        </w:rPr>
        <w:br/>
      </w:r>
      <w:r>
        <w:rPr>
          <w:b/>
          <w:bCs/>
        </w:rPr>
        <w:br/>
        <w:t>Added Note: If obligations outside school commitments (family, military, or work-related) may affect your successful participation in our class, please talk to me as soon as possible.</w:t>
      </w:r>
      <w:r>
        <w:rPr>
          <w:b/>
          <w:bCs/>
        </w:rPr>
        <w:br/>
      </w:r>
      <w:r>
        <w:rPr>
          <w:b/>
          <w:bCs/>
        </w:rPr>
        <w:br/>
        <w:t>Thank you and welcome to class.</w:t>
      </w:r>
      <w:r>
        <w:rPr>
          <w:b/>
          <w:bCs/>
        </w:rPr>
        <w:br/>
      </w:r>
      <w:r>
        <w:rPr>
          <w:b/>
          <w:bCs/>
        </w:rPr>
        <w:br/>
      </w:r>
      <w:r>
        <w:rPr>
          <w:b/>
          <w:bCs/>
        </w:rPr>
        <w:br/>
      </w:r>
    </w:p>
    <w:p w14:paraId="0F8EED35" w14:textId="2267E217" w:rsidR="00A33D06" w:rsidRDefault="00A33D06" w:rsidP="00A33D06">
      <w:pPr>
        <w:spacing w:after="100" w:afterAutospacing="1" w:line="240" w:lineRule="auto"/>
      </w:pPr>
    </w:p>
    <w:p w14:paraId="792ED2DB" w14:textId="6FCEB1A6" w:rsidR="00E903AB" w:rsidRDefault="00A33D06" w:rsidP="00EE40E3"/>
    <w:sectPr w:rsidR="00E90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E3"/>
    <w:rsid w:val="000A7370"/>
    <w:rsid w:val="009602DC"/>
    <w:rsid w:val="00A33D06"/>
    <w:rsid w:val="00D72DE7"/>
    <w:rsid w:val="00DF3205"/>
    <w:rsid w:val="00EE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38DE"/>
  <w15:chartTrackingRefBased/>
  <w15:docId w15:val="{A7265E47-929A-4B40-BED8-42873875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4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92326">
      <w:bodyDiv w:val="1"/>
      <w:marLeft w:val="0"/>
      <w:marRight w:val="0"/>
      <w:marTop w:val="0"/>
      <w:marBottom w:val="0"/>
      <w:divBdr>
        <w:top w:val="none" w:sz="0" w:space="0" w:color="auto"/>
        <w:left w:val="none" w:sz="0" w:space="0" w:color="auto"/>
        <w:bottom w:val="none" w:sz="0" w:space="0" w:color="auto"/>
        <w:right w:val="none" w:sz="0" w:space="0" w:color="auto"/>
      </w:divBdr>
    </w:div>
    <w:div w:id="13273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su.edu:8080/~dee/MESO/PERSIANS.HTM" TargetMode="External"/><Relationship Id="rId5" Type="http://schemas.openxmlformats.org/officeDocument/2006/relationships/hyperlink" Target="https://elearning.linnbenton.edu/" TargetMode="External"/><Relationship Id="rId4" Type="http://schemas.openxmlformats.org/officeDocument/2006/relationships/hyperlink" Target="mailto:spainl@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Spain</dc:creator>
  <cp:keywords/>
  <dc:description/>
  <cp:lastModifiedBy>Linda Spain</cp:lastModifiedBy>
  <cp:revision>2</cp:revision>
  <dcterms:created xsi:type="dcterms:W3CDTF">2018-09-18T15:42:00Z</dcterms:created>
  <dcterms:modified xsi:type="dcterms:W3CDTF">2020-09-25T14:50:00Z</dcterms:modified>
</cp:coreProperties>
</file>