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aleway" w:cs="Raleway" w:eastAsia="Raleway" w:hAnsi="Raleway"/>
          <w:color w:val="1155cc"/>
        </w:rPr>
      </w:pPr>
      <w:r w:rsidDel="00000000" w:rsidR="00000000" w:rsidRPr="00000000">
        <w:rPr>
          <w:rFonts w:ascii="Raleway" w:cs="Raleway" w:eastAsia="Raleway" w:hAnsi="Raleway"/>
          <w:color w:val="1155cc"/>
          <w:rtl w:val="0"/>
        </w:rPr>
        <w:t xml:space="preserve">WR 123 // RESEARCH WRITING</w:t>
      </w:r>
    </w:p>
    <w:p w:rsidR="00000000" w:rsidDel="00000000" w:rsidP="00000000" w:rsidRDefault="00000000" w:rsidRPr="00000000" w14:paraId="00000002">
      <w:pPr>
        <w:pStyle w:val="Subtitle"/>
        <w:spacing w:after="0" w:lineRule="auto"/>
        <w:rPr/>
      </w:pPr>
      <w:r w:rsidDel="00000000" w:rsidR="00000000" w:rsidRPr="00000000">
        <w:rPr>
          <w:rFonts w:ascii="Helvetica Neue" w:cs="Helvetica Neue" w:eastAsia="Helvetica Neue" w:hAnsi="Helvetica Neue"/>
          <w:rtl w:val="0"/>
        </w:rPr>
        <w:t xml:space="preserve">Fall</w:t>
      </w:r>
      <w:r w:rsidDel="00000000" w:rsidR="00000000" w:rsidRPr="00000000">
        <w:rPr>
          <w:rFonts w:ascii="Helvetica Neue" w:cs="Helvetica Neue" w:eastAsia="Helvetica Neue" w:hAnsi="Helvetica Neue"/>
          <w:rtl w:val="0"/>
        </w:rPr>
        <w:t xml:space="preserve"> 2019 Te</w:t>
      </w:r>
      <w:r w:rsidDel="00000000" w:rsidR="00000000" w:rsidRPr="00000000">
        <w:rPr>
          <w:rtl w:val="0"/>
        </w:rPr>
        <w:t xml:space="preserve">rm</w:t>
      </w:r>
    </w:p>
    <w:p w:rsidR="00000000" w:rsidDel="00000000" w:rsidP="00000000" w:rsidRDefault="00000000" w:rsidRPr="00000000" w14:paraId="00000003">
      <w:pPr>
        <w:rPr/>
      </w:pPr>
      <w:r w:rsidDel="00000000" w:rsidR="00000000" w:rsidRPr="00000000">
        <w:rPr>
          <w:rtl w:val="0"/>
        </w:rPr>
      </w:r>
    </w:p>
    <w:tbl>
      <w:tblPr>
        <w:tblStyle w:val="Table1"/>
        <w:tblW w:w="10224.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20"/>
      </w:tblPr>
      <w:tblGrid>
        <w:gridCol w:w="3412"/>
        <w:gridCol w:w="3401"/>
        <w:gridCol w:w="3411"/>
        <w:tblGridChange w:id="0">
          <w:tblGrid>
            <w:gridCol w:w="3412"/>
            <w:gridCol w:w="3401"/>
            <w:gridCol w:w="3411"/>
          </w:tblGrid>
        </w:tblGridChange>
      </w:tblGrid>
      <w:tr>
        <w:trPr>
          <w:trHeight w:val="80" w:hRule="atLeast"/>
        </w:trPr>
        <w:tc>
          <w:tcPr/>
          <w:p w:rsidR="00000000" w:rsidDel="00000000" w:rsidP="00000000" w:rsidRDefault="00000000" w:rsidRPr="00000000" w14:paraId="00000004">
            <w:pPr>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Instructor</w:t>
            </w:r>
          </w:p>
        </w:tc>
        <w:tc>
          <w:tcPr/>
          <w:p w:rsidR="00000000" w:rsidDel="00000000" w:rsidP="00000000" w:rsidRDefault="00000000" w:rsidRPr="00000000" w14:paraId="00000005">
            <w:pPr>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Email</w:t>
            </w:r>
          </w:p>
        </w:tc>
        <w:tc>
          <w:tcPr/>
          <w:p w:rsidR="00000000" w:rsidDel="00000000" w:rsidP="00000000" w:rsidRDefault="00000000" w:rsidRPr="00000000" w14:paraId="00000006">
            <w:pPr>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Office Location &amp; Hours</w:t>
            </w:r>
          </w:p>
        </w:tc>
      </w:tr>
      <w:t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404040"/>
                <w:sz w:val="22"/>
                <w:szCs w:val="22"/>
                <w:u w:val="none"/>
                <w:shd w:fill="auto" w:val="clear"/>
                <w:vertAlign w:val="baseline"/>
              </w:rPr>
            </w:pPr>
            <w:r w:rsidDel="00000000" w:rsidR="00000000" w:rsidRPr="00000000">
              <w:rPr>
                <w:rFonts w:ascii="Helvetica Neue" w:cs="Helvetica Neue" w:eastAsia="Helvetica Neue" w:hAnsi="Helvetica Neue"/>
                <w:b w:val="0"/>
                <w:color w:val="262626"/>
                <w:rtl w:val="0"/>
              </w:rPr>
              <w:t xml:space="preserve">Colleen B. Lawrence</w:t>
            </w:r>
            <w:r w:rsidDel="00000000" w:rsidR="00000000" w:rsidRPr="00000000">
              <w:rPr>
                <w:rtl w:val="0"/>
              </w:rPr>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404040"/>
                <w:sz w:val="22"/>
                <w:szCs w:val="22"/>
                <w:u w:val="none"/>
                <w:shd w:fill="auto" w:val="clear"/>
                <w:vertAlign w:val="baseline"/>
              </w:rPr>
            </w:pPr>
            <w:r w:rsidDel="00000000" w:rsidR="00000000" w:rsidRPr="00000000">
              <w:rPr>
                <w:rFonts w:ascii="Helvetica Neue" w:cs="Helvetica Neue" w:eastAsia="Helvetica Neue" w:hAnsi="Helvetica Neue"/>
                <w:b w:val="0"/>
                <w:color w:val="404040"/>
                <w:rtl w:val="0"/>
              </w:rPr>
              <w:t xml:space="preserve">lawrenc@linnbenton.edu</w:t>
            </w:r>
            <w:r w:rsidDel="00000000" w:rsidR="00000000" w:rsidRPr="00000000">
              <w:rPr>
                <w:rtl w:val="0"/>
              </w:rPr>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404040"/>
                <w:sz w:val="22"/>
                <w:szCs w:val="22"/>
                <w:u w:val="none"/>
                <w:vertAlign w:val="baseline"/>
              </w:rPr>
            </w:pPr>
            <w:r w:rsidDel="00000000" w:rsidR="00000000" w:rsidRPr="00000000">
              <w:rPr>
                <w:rFonts w:ascii="Helvetica Neue" w:cs="Helvetica Neue" w:eastAsia="Helvetica Neue" w:hAnsi="Helvetica Neue"/>
                <w:b w:val="0"/>
                <w:color w:val="404040"/>
                <w:rtl w:val="0"/>
              </w:rPr>
              <w:t xml:space="preserve">RCH 203, TR 10 - 11:30 AM</w:t>
            </w:r>
            <w:r w:rsidDel="00000000" w:rsidR="00000000" w:rsidRPr="00000000">
              <w:rPr>
                <w:rtl w:val="0"/>
              </w:rPr>
            </w:r>
          </w:p>
        </w:tc>
      </w:tr>
    </w:tbl>
    <w:p w:rsidR="00000000" w:rsidDel="00000000" w:rsidP="00000000" w:rsidRDefault="00000000" w:rsidRPr="00000000" w14:paraId="0000000A">
      <w:pPr>
        <w:pStyle w:val="Heading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 Information</w:t>
      </w:r>
    </w:p>
    <w:p w:rsidR="00000000" w:rsidDel="00000000" w:rsidP="00000000" w:rsidRDefault="00000000" w:rsidRPr="00000000" w14:paraId="0000000B">
      <w:pPr>
        <w:pStyle w:val="Heading2"/>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Description</w:t>
      </w:r>
    </w:p>
    <w:p w:rsidR="00000000" w:rsidDel="00000000" w:rsidP="00000000" w:rsidRDefault="00000000" w:rsidRPr="00000000" w14:paraId="0000000C">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This course introduces informative and analytical writing supported by research. Students will design a research plan, use primary and secondary sources critically, develop research methods, use proper documentation and develop writing strategies for longer papers. </w:t>
      </w:r>
    </w:p>
    <w:p w:rsidR="00000000" w:rsidDel="00000000" w:rsidP="00000000" w:rsidRDefault="00000000" w:rsidRPr="00000000" w14:paraId="0000000D">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E">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Prerequisite: WR 121 English Composition with a grade of "C" or better. </w:t>
      </w:r>
      <w:r w:rsidDel="00000000" w:rsidR="00000000" w:rsidRPr="00000000">
        <w:rPr>
          <w:rtl w:val="0"/>
        </w:rPr>
      </w:r>
    </w:p>
    <w:p w:rsidR="00000000" w:rsidDel="00000000" w:rsidP="00000000" w:rsidRDefault="00000000" w:rsidRPr="00000000" w14:paraId="0000000F">
      <w:pPr>
        <w:pStyle w:val="Heading2"/>
        <w:rPr/>
      </w:pPr>
      <w:r w:rsidDel="00000000" w:rsidR="00000000" w:rsidRPr="00000000">
        <w:rPr>
          <w:rFonts w:ascii="Helvetica Neue" w:cs="Helvetica Neue" w:eastAsia="Helvetica Neue" w:hAnsi="Helvetica Neue"/>
          <w:color w:val="1155cc"/>
          <w:rtl w:val="0"/>
        </w:rPr>
        <w:t xml:space="preserve">Learning Outcomes</w:t>
      </w:r>
      <w:r w:rsidDel="00000000" w:rsidR="00000000" w:rsidRPr="00000000">
        <w:rPr>
          <w:rtl w:val="0"/>
        </w:rPr>
      </w:r>
    </w:p>
    <w:tbl>
      <w:tblPr>
        <w:tblStyle w:val="Table2"/>
        <w:tblW w:w="10216.060240963854"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541.060240963854"/>
        <w:gridCol w:w="260"/>
        <w:gridCol w:w="285"/>
        <w:gridCol w:w="2130"/>
        <w:tblGridChange w:id="0">
          <w:tblGrid>
            <w:gridCol w:w="7541.060240963854"/>
            <w:gridCol w:w="260"/>
            <w:gridCol w:w="285"/>
            <w:gridCol w:w="21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Analyze the rhetorical needs (the needs of their audience in relationship to the assignment) for college-level research-based writing assignments. </w:t>
            </w:r>
          </w:p>
          <w:p w:rsidR="00000000" w:rsidDel="00000000" w:rsidP="00000000" w:rsidRDefault="00000000" w:rsidRPr="00000000" w14:paraId="00000011">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Apply appropriate levels of critical thinking strategies (knowledge, comprehension, application, analysis, synthesis, evaluation) in their written assignments, with an emphasis on in-depth evidence-based analysis and evaluation in academic contexts. </w:t>
            </w:r>
          </w:p>
          <w:p w:rsidR="00000000" w:rsidDel="00000000" w:rsidP="00000000" w:rsidRDefault="00000000" w:rsidRPr="00000000" w14:paraId="00000012">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Implement appropriate rhetorical elements and organization (introduction, thesis, development and research-based support, visual evidence, conclusion, etc.) in their written assignments, with an emphasis on in-depth evidence-based analysis and evaluation. </w:t>
            </w:r>
          </w:p>
          <w:p w:rsidR="00000000" w:rsidDel="00000000" w:rsidP="00000000" w:rsidRDefault="00000000" w:rsidRPr="00000000" w14:paraId="00000013">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Locate, evaluate, and integrate high-quality information and opinion appropriate for in-depth research-based informational, analysis and argument assignments. </w:t>
            </w:r>
          </w:p>
          <w:p w:rsidR="00000000" w:rsidDel="00000000" w:rsidP="00000000" w:rsidRDefault="00000000" w:rsidRPr="00000000" w14:paraId="00000014">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Craft sentences and paragraphs that communicate their ideas clearly and effectively using words, sentence patterns, and writing conventions at a high college level to make their writing clear and credible.</w:t>
            </w:r>
            <w:r w:rsidDel="00000000" w:rsidR="00000000" w:rsidRPr="00000000">
              <w:rPr>
                <w:rtl w:val="0"/>
              </w:rPr>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Style w:val="Heading2"/>
              <w:rPr>
                <w:rFonts w:ascii="Helvetica Neue" w:cs="Helvetica Neue" w:eastAsia="Helvetica Neue" w:hAnsi="Helvetica Neue"/>
                <w:color w:val="1155cc"/>
              </w:rPr>
            </w:pPr>
            <w:bookmarkStart w:colFirst="0" w:colLast="0" w:name="_3ovzao256ec5" w:id="0"/>
            <w:bookmarkEnd w:id="0"/>
            <w:r w:rsidDel="00000000" w:rsidR="00000000" w:rsidRPr="00000000">
              <w:rPr>
                <w:rtl w:val="0"/>
              </w:rPr>
            </w:r>
          </w:p>
          <w:p w:rsidR="00000000" w:rsidDel="00000000" w:rsidP="00000000" w:rsidRDefault="00000000" w:rsidRPr="00000000" w14:paraId="00000018">
            <w:pPr>
              <w:pStyle w:val="Heading2"/>
              <w:rPr>
                <w:rFonts w:ascii="Helvetica Neue" w:cs="Helvetica Neue" w:eastAsia="Helvetica Neue" w:hAnsi="Helvetica Neue"/>
                <w:sz w:val="24"/>
                <w:szCs w:val="24"/>
              </w:rPr>
            </w:pPr>
            <w:bookmarkStart w:colFirst="0" w:colLast="0" w:name="_v6jywzlcq4b7" w:id="1"/>
            <w:bookmarkEnd w:id="1"/>
            <w:r w:rsidDel="00000000" w:rsidR="00000000" w:rsidRPr="00000000">
              <w:rPr>
                <w:rFonts w:ascii="Helvetica Neue" w:cs="Helvetica Neue" w:eastAsia="Helvetica Neue" w:hAnsi="Helvetica Neue"/>
                <w:color w:val="1155cc"/>
                <w:rtl w:val="0"/>
              </w:rPr>
              <w:t xml:space="preserve">Grading Scale</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 = 900 - 1000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B = 800 - 899</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 = 700 - 799</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 = 600 - 699</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F = 599 or fewer</w:t>
            </w:r>
          </w:p>
        </w:tc>
      </w:tr>
    </w:tbl>
    <w:p w:rsidR="00000000" w:rsidDel="00000000" w:rsidP="00000000" w:rsidRDefault="00000000" w:rsidRPr="00000000" w14:paraId="0000001F">
      <w:pPr>
        <w:pStyle w:val="Heading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Course Materials</w:t>
      </w:r>
    </w:p>
    <w:p w:rsidR="00000000" w:rsidDel="00000000" w:rsidP="00000000" w:rsidRDefault="00000000" w:rsidRPr="00000000" w14:paraId="00000020">
      <w:pPr>
        <w:pStyle w:val="Heading2"/>
        <w:rPr>
          <w:rFonts w:ascii="Helvetica Neue" w:cs="Helvetica Neue" w:eastAsia="Helvetica Neue" w:hAnsi="Helvetica Neue"/>
          <w:b w:val="0"/>
          <w:i w:val="1"/>
          <w:color w:val="1155cc"/>
        </w:rPr>
      </w:pPr>
      <w:bookmarkStart w:colFirst="0" w:colLast="0" w:name="_unpz88y7gj81" w:id="2"/>
      <w:bookmarkEnd w:id="2"/>
      <w:r w:rsidDel="00000000" w:rsidR="00000000" w:rsidRPr="00000000">
        <w:rPr>
          <w:rFonts w:ascii="Helvetica Neue" w:cs="Helvetica Neue" w:eastAsia="Helvetica Neue" w:hAnsi="Helvetica Neue"/>
          <w:color w:val="1155cc"/>
          <w:rtl w:val="0"/>
        </w:rPr>
        <w:t xml:space="preserve">Required Text </w:t>
      </w:r>
      <w:r w:rsidDel="00000000" w:rsidR="00000000" w:rsidRPr="00000000">
        <w:rPr>
          <w:rFonts w:ascii="Helvetica Neue" w:cs="Helvetica Neue" w:eastAsia="Helvetica Neue" w:hAnsi="Helvetica Neue"/>
          <w:b w:val="0"/>
          <w:i w:val="1"/>
          <w:color w:val="000000"/>
          <w:rtl w:val="0"/>
        </w:rPr>
        <w:t xml:space="preserve">(2 copies on 2-hour reserve at the main campus LBCC library)</w:t>
      </w: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Fonts w:ascii="Helvetica Neue" w:cs="Helvetica Neue" w:eastAsia="Helvetica Neue" w:hAnsi="Helvetica Neue"/>
          <w:b w:val="1"/>
          <w:i w:val="1"/>
          <w:color w:val="262626"/>
          <w:rtl w:val="0"/>
        </w:rPr>
        <w:t xml:space="preserve">Who Says? The Writer’s Research</w:t>
      </w:r>
      <w:r w:rsidDel="00000000" w:rsidR="00000000" w:rsidRPr="00000000">
        <w:rPr>
          <w:rFonts w:ascii="Helvetica Neue" w:cs="Helvetica Neue" w:eastAsia="Helvetica Neue" w:hAnsi="Helvetica Neue"/>
          <w:rtl w:val="0"/>
        </w:rPr>
        <w:t xml:space="preserve"> 2nd Edition, Holdstein &amp; Aquiline (ISBN: </w:t>
      </w:r>
      <w:r w:rsidDel="00000000" w:rsidR="00000000" w:rsidRPr="00000000">
        <w:rPr>
          <w:rFonts w:ascii="Helvetica Neue" w:cs="Helvetica Neue" w:eastAsia="Helvetica Neue" w:hAnsi="Helvetica Neue"/>
          <w:color w:val="333333"/>
          <w:highlight w:val="white"/>
          <w:rtl w:val="0"/>
        </w:rPr>
        <w:t xml:space="preserve">978-0190633479)</w:t>
      </w:r>
      <w:r w:rsidDel="00000000" w:rsidR="00000000" w:rsidRPr="00000000">
        <w:rPr>
          <w:rtl w:val="0"/>
        </w:rPr>
      </w:r>
    </w:p>
    <w:p w:rsidR="00000000" w:rsidDel="00000000" w:rsidP="00000000" w:rsidRDefault="00000000" w:rsidRPr="00000000" w14:paraId="00000022">
      <w:pPr>
        <w:pStyle w:val="Heading2"/>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1155cc"/>
          <w:rtl w:val="0"/>
        </w:rPr>
        <w:t xml:space="preserve">Required Materials</w:t>
      </w:r>
      <w:r w:rsidDel="00000000" w:rsidR="00000000" w:rsidRPr="00000000">
        <w:rPr>
          <w:rtl w:val="0"/>
        </w:rPr>
      </w:r>
    </w:p>
    <w:p w:rsidR="00000000" w:rsidDel="00000000" w:rsidP="00000000" w:rsidRDefault="00000000" w:rsidRPr="00000000" w14:paraId="00000023">
      <w:pPr>
        <w:numPr>
          <w:ilvl w:val="0"/>
          <w:numId w:val="1"/>
        </w:numPr>
        <w:spacing w:after="0" w:lineRule="auto"/>
        <w:ind w:left="720" w:hanging="360"/>
        <w:rPr>
          <w:rFonts w:ascii="Helvetica Neue" w:cs="Helvetica Neue" w:eastAsia="Helvetica Neue" w:hAnsi="Helvetica Neue"/>
          <w:color w:val="000000"/>
        </w:rPr>
      </w:pPr>
      <w:bookmarkStart w:colFirst="0" w:colLast="0" w:name="_htq46vd6l1v" w:id="3"/>
      <w:bookmarkEnd w:id="3"/>
      <w:r w:rsidDel="00000000" w:rsidR="00000000" w:rsidRPr="00000000">
        <w:rPr>
          <w:rFonts w:ascii="Helvetica Neue" w:cs="Helvetica Neue" w:eastAsia="Helvetica Neue" w:hAnsi="Helvetica Neue"/>
          <w:color w:val="000000"/>
          <w:rtl w:val="0"/>
        </w:rPr>
        <w:t xml:space="preserve">2 notebooks: one for daily note-taking, and one to be used as a commonplace book</w:t>
      </w:r>
    </w:p>
    <w:p w:rsidR="00000000" w:rsidDel="00000000" w:rsidP="00000000" w:rsidRDefault="00000000" w:rsidRPr="00000000" w14:paraId="00000024">
      <w:pPr>
        <w:numPr>
          <w:ilvl w:val="0"/>
          <w:numId w:val="1"/>
        </w:numPr>
        <w:spacing w:after="0" w:afterAutospacing="0"/>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1 exam green book (for reading checks)</w:t>
      </w:r>
    </w:p>
    <w:p w:rsidR="00000000" w:rsidDel="00000000" w:rsidP="00000000" w:rsidRDefault="00000000" w:rsidRPr="00000000" w14:paraId="00000025">
      <w:pPr>
        <w:numPr>
          <w:ilvl w:val="0"/>
          <w:numId w:val="1"/>
        </w:numPr>
        <w:spacing w:after="0" w:lineRule="auto"/>
        <w:ind w:left="720" w:hanging="360"/>
        <w:rPr>
          <w:rFonts w:ascii="Arial" w:cs="Arial" w:eastAsia="Arial" w:hAnsi="Arial"/>
          <w:color w:val="000000"/>
        </w:rPr>
      </w:pPr>
      <w:r w:rsidDel="00000000" w:rsidR="00000000" w:rsidRPr="00000000">
        <w:rPr>
          <w:rFonts w:ascii="Helvetica Neue" w:cs="Helvetica Neue" w:eastAsia="Helvetica Neue" w:hAnsi="Helvetica Neue"/>
          <w:color w:val="000000"/>
          <w:rtl w:val="0"/>
        </w:rPr>
        <w:t xml:space="preserve">Access to the internet and Google Classroom (Google Classroom invite code: </w:t>
      </w:r>
      <w:r w:rsidDel="00000000" w:rsidR="00000000" w:rsidRPr="00000000">
        <w:rPr>
          <w:rFonts w:ascii="Helvetica Neue" w:cs="Helvetica Neue" w:eastAsia="Helvetica Neue" w:hAnsi="Helvetica Neue"/>
          <w:b w:val="1"/>
          <w:color w:val="000000"/>
          <w:rtl w:val="0"/>
        </w:rPr>
        <w:t xml:space="preserve">s8ffr7</w:t>
      </w:r>
      <w:r w:rsidDel="00000000" w:rsidR="00000000" w:rsidRPr="00000000">
        <w:rPr>
          <w:rFonts w:ascii="Helvetica Neue" w:cs="Helvetica Neue" w:eastAsia="Helvetica Neue" w:hAnsi="Helvetica Neue"/>
          <w:color w:val="000000"/>
          <w:rtl w:val="0"/>
        </w:rPr>
        <w:t xml:space="preserve">)</w:t>
      </w:r>
      <w:r w:rsidDel="00000000" w:rsidR="00000000" w:rsidRPr="00000000">
        <w:rPr>
          <w:rtl w:val="0"/>
        </w:rPr>
      </w:r>
    </w:p>
    <w:tbl>
      <w:tblPr>
        <w:tblStyle w:val="Table3"/>
        <w:tblW w:w="1038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35"/>
        <w:gridCol w:w="5700"/>
        <w:gridCol w:w="3945"/>
        <w:tblGridChange w:id="0">
          <w:tblGrid>
            <w:gridCol w:w="735"/>
            <w:gridCol w:w="5700"/>
            <w:gridCol w:w="3945"/>
          </w:tblGrid>
        </w:tblGridChange>
      </w:tblGrid>
      <w:tr>
        <w:trPr>
          <w:trHeight w:val="420" w:hRule="atLeast"/>
        </w:trPr>
        <w:tc>
          <w:tcPr>
            <w:gridSpan w:val="2"/>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after="0"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b w:val="1"/>
                <w:rtl w:val="0"/>
              </w:rPr>
              <w:t xml:space="preserve">Course Requirements</w:t>
            </w:r>
            <w:r w:rsidDel="00000000" w:rsidR="00000000" w:rsidRPr="00000000">
              <w:rPr>
                <w:rtl w:val="0"/>
              </w:rPr>
            </w:r>
          </w:p>
        </w:tc>
        <w:tc>
          <w:tcPr>
            <w:vMerge w:val="restart"/>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color w:val="000000"/>
                <w:rtl w:val="0"/>
              </w:rPr>
              <w:t xml:space="preserve">In a writing class, each assignment does not automatically begin with full scores that are then docked as the teacher finds things that are wrong or missing. Rather, each assignment begins at zero; each point awarded is earned.</w:t>
            </w:r>
            <w:r w:rsidDel="00000000" w:rsidR="00000000" w:rsidRPr="00000000">
              <w:rPr>
                <w:rFonts w:ascii="Helvetica Neue" w:cs="Helvetica Neue" w:eastAsia="Helvetica Neue" w:hAnsi="Helvetica Neue"/>
                <w:b w:val="1"/>
                <w:color w:val="000000"/>
                <w:rtl w:val="0"/>
              </w:rPr>
              <w:t xml:space="preserve"> </w:t>
            </w:r>
          </w:p>
          <w:p w:rsidR="00000000" w:rsidDel="00000000" w:rsidP="00000000" w:rsidRDefault="00000000" w:rsidRPr="00000000" w14:paraId="00000029">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A">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Overall grades are viewable at any time in Google Classroom, and points are distributed according to the breakdown on the left.</w:t>
            </w:r>
          </w:p>
          <w:p w:rsidR="00000000" w:rsidDel="00000000" w:rsidP="00000000" w:rsidRDefault="00000000" w:rsidRPr="00000000" w14:paraId="0000002B">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C">
            <w:pPr>
              <w:spacing w:after="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color w:val="000000"/>
                <w:rtl w:val="0"/>
              </w:rPr>
              <w:t xml:space="preserve">Assignment directions, evaluation guidelines, and any associated resources will always be housed in Google Classroom.</w:t>
            </w:r>
            <w:r w:rsidDel="00000000" w:rsidR="00000000" w:rsidRPr="00000000">
              <w:rPr>
                <w:rtl w:val="0"/>
              </w:rPr>
            </w:r>
          </w:p>
        </w:tc>
      </w:tr>
      <w:tr>
        <w:trPr>
          <w:trHeight w:val="480" w:hRule="atLeast"/>
        </w:trPr>
        <w:tc>
          <w:tcPr>
            <w:gridSpan w:val="2"/>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Style w:val="Heading2"/>
              <w:rPr>
                <w:rFonts w:ascii="Helvetica Neue" w:cs="Helvetica Neue" w:eastAsia="Helvetica Neue" w:hAnsi="Helvetica Neue"/>
              </w:rPr>
            </w:pPr>
            <w:bookmarkStart w:colFirst="0" w:colLast="0" w:name="_ttsjr88i4krd" w:id="4"/>
            <w:bookmarkEnd w:id="4"/>
            <w:r w:rsidDel="00000000" w:rsidR="00000000" w:rsidRPr="00000000">
              <w:rPr>
                <w:rFonts w:ascii="Helvetica Neue" w:cs="Helvetica Neue" w:eastAsia="Helvetica Neue" w:hAnsi="Helvetica Neue"/>
                <w:color w:val="1155cc"/>
                <w:rtl w:val="0"/>
              </w:rPr>
              <w:t xml:space="preserve">Assignments </w:t>
              <w:tab/>
            </w:r>
            <w:r w:rsidDel="00000000" w:rsidR="00000000" w:rsidRPr="00000000">
              <w:rPr>
                <w:rtl w:val="0"/>
              </w:rPr>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after="0" w:before="0" w:line="240" w:lineRule="auto"/>
              <w:ind w:left="0" w:firstLine="0"/>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Research Paper &amp; Presentation</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before="0" w:line="240" w:lineRule="auto"/>
              <w:ind w:left="0" w:firstLine="0"/>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Scaffolding Tasks</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125</w:t>
            </w:r>
            <w:r w:rsidDel="00000000" w:rsidR="00000000" w:rsidRPr="00000000">
              <w:rPr>
                <w:rtl w:val="0"/>
              </w:rPr>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Paper Proposal</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Research Paper Draft &amp; Peer Workshop</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100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Reading Checks &amp; Participation</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100</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Commonplace Book</w:t>
            </w:r>
          </w:p>
        </w:tc>
        <w:tc>
          <w:tcPr>
            <w:vMerge w:val="continue"/>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50</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Writing Center Appointment &amp; Reflection</w:t>
            </w:r>
          </w:p>
        </w:tc>
        <w:tc>
          <w:tcPr>
            <w:vMerge w:val="continue"/>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360" w:hRule="atLeast"/>
        </w:trPr>
        <w:tc>
          <w:tcPr>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rPr>
            </w:pPr>
            <w:r w:rsidDel="00000000" w:rsidR="00000000" w:rsidRPr="00000000">
              <w:rPr>
                <w:rtl w:val="0"/>
              </w:rPr>
            </w:r>
          </w:p>
        </w:tc>
        <w:tc>
          <w:tcPr>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c>
          <w:tcPr>
            <w:vMerge w:val="continue"/>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3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8">
            <w:pPr>
              <w:pStyle w:val="Heading2"/>
              <w:rPr>
                <w:rFonts w:ascii="Helvetica Neue" w:cs="Helvetica Neue" w:eastAsia="Helvetica Neue" w:hAnsi="Helvetica Neue"/>
                <w:color w:val="1155cc"/>
              </w:rPr>
            </w:pPr>
            <w:bookmarkStart w:colFirst="0" w:colLast="0" w:name="_lpm3k3yxy2o4" w:id="5"/>
            <w:bookmarkEnd w:id="5"/>
            <w:r w:rsidDel="00000000" w:rsidR="00000000" w:rsidRPr="00000000">
              <w:rPr>
                <w:rFonts w:ascii="Helvetica Neue" w:cs="Helvetica Neue" w:eastAsia="Helvetica Neue" w:hAnsi="Helvetica Neue"/>
                <w:color w:val="1155cc"/>
                <w:rtl w:val="0"/>
              </w:rPr>
              <w:t xml:space="preserve">Reading Checks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Style w:val="Heading2"/>
              <w:rPr>
                <w:rFonts w:ascii="Helvetica Neue" w:cs="Helvetica Neue" w:eastAsia="Helvetica Neue" w:hAnsi="Helvetica Neue"/>
                <w:color w:val="000000"/>
                <w:sz w:val="28"/>
                <w:szCs w:val="28"/>
              </w:rPr>
            </w:pPr>
            <w:bookmarkStart w:colFirst="0" w:colLast="0" w:name="_s1435khl6s3m" w:id="6"/>
            <w:bookmarkEnd w:id="6"/>
            <w:r w:rsidDel="00000000" w:rsidR="00000000" w:rsidRPr="00000000">
              <w:rPr>
                <w:rFonts w:ascii="Arial Unicode MS" w:cs="Arial Unicode MS" w:eastAsia="Arial Unicode MS" w:hAnsi="Arial Unicode MS"/>
                <w:color w:val="000000"/>
                <w:sz w:val="28"/>
                <w:szCs w:val="28"/>
                <w:rtl w:val="0"/>
              </w:rPr>
              <w:t xml:space="preserve">✓ +</w:t>
            </w:r>
          </w:p>
        </w:tc>
        <w:tc>
          <w:tcPr>
            <w:gridSpan w:val="2"/>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pStyle w:val="Heading2"/>
              <w:rPr>
                <w:rFonts w:ascii="Helvetica Neue" w:cs="Helvetica Neue" w:eastAsia="Helvetica Neue" w:hAnsi="Helvetica Neue"/>
              </w:rPr>
            </w:pPr>
            <w:bookmarkStart w:colFirst="0" w:colLast="0" w:name="_vp3xcsrz8psq" w:id="7"/>
            <w:bookmarkEnd w:id="7"/>
            <w:r w:rsidDel="00000000" w:rsidR="00000000" w:rsidRPr="00000000">
              <w:rPr>
                <w:rFonts w:ascii="Helvetica Neue" w:cs="Helvetica Neue" w:eastAsia="Helvetica Neue" w:hAnsi="Helvetica Neue"/>
                <w:b w:val="0"/>
                <w:color w:val="000000"/>
                <w:rtl w:val="0"/>
              </w:rPr>
              <w:t xml:space="preserve">Entry shows a clear understanding of, or concerted engagement with, the content of the assigned reading. Entry uses specific, textual examples (quote, paraphrase, or summary) from the reading to support claims. There is no doubt that the student read the assigned reading.</w:t>
            </w:r>
            <w:r w:rsidDel="00000000" w:rsidR="00000000" w:rsidRPr="00000000">
              <w:rPr>
                <w:rFonts w:ascii="Helvetica Neue" w:cs="Helvetica Neue" w:eastAsia="Helvetica Neue" w:hAnsi="Helvetica Neue"/>
                <w:color w:val="1155cc"/>
                <w:rtl w:val="0"/>
              </w:rPr>
              <w:t xml:space="preserve"> </w:t>
            </w:r>
            <w:r w:rsidDel="00000000" w:rsidR="00000000" w:rsidRPr="00000000">
              <w:rPr>
                <w:rtl w:val="0"/>
              </w:rPr>
            </w:r>
          </w:p>
        </w:tc>
      </w:tr>
      <w:tr>
        <w:trPr>
          <w:trHeight w:val="10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Style w:val="Heading2"/>
              <w:rPr>
                <w:rFonts w:ascii="Helvetica Neue" w:cs="Helvetica Neue" w:eastAsia="Helvetica Neue" w:hAnsi="Helvetica Neue"/>
                <w:color w:val="000000"/>
                <w:sz w:val="28"/>
                <w:szCs w:val="28"/>
              </w:rPr>
            </w:pPr>
            <w:bookmarkStart w:colFirst="0" w:colLast="0" w:name="_s1435khl6s3m" w:id="6"/>
            <w:bookmarkEnd w:id="6"/>
            <w:r w:rsidDel="00000000" w:rsidR="00000000" w:rsidRPr="00000000">
              <w:rPr>
                <w:rFonts w:ascii="Arial Unicode MS" w:cs="Arial Unicode MS" w:eastAsia="Arial Unicode MS" w:hAnsi="Arial Unicode MS"/>
                <w:color w:val="000000"/>
                <w:sz w:val="28"/>
                <w:szCs w:val="28"/>
                <w:rtl w:val="0"/>
              </w:rPr>
              <w:t xml:space="preserve">✓</w:t>
            </w:r>
          </w:p>
        </w:tc>
        <w:tc>
          <w:tcPr>
            <w:gridSpan w:val="2"/>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after="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color w:val="000000"/>
                <w:rtl w:val="0"/>
              </w:rPr>
              <w:t xml:space="preserve">Entry shows some understanding of, or some engagement with the content of the assigned reading. Entry uses some examples (quote, paraphrase, or summary) from the reading to support claims. There is no doubt that the student read the assigned reading.</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Style w:val="Heading2"/>
              <w:rPr>
                <w:rFonts w:ascii="Helvetica Neue" w:cs="Helvetica Neue" w:eastAsia="Helvetica Neue" w:hAnsi="Helvetica Neue"/>
                <w:color w:val="000000"/>
                <w:sz w:val="28"/>
                <w:szCs w:val="28"/>
              </w:rPr>
            </w:pPr>
            <w:bookmarkStart w:colFirst="0" w:colLast="0" w:name="_93glu8iqu1a3" w:id="8"/>
            <w:bookmarkEnd w:id="8"/>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color w:val="000000"/>
                <w:sz w:val="28"/>
                <w:szCs w:val="28"/>
                <w:rtl w:val="0"/>
              </w:rPr>
              <w:t xml:space="preserve">—</w:t>
            </w:r>
            <w:r w:rsidDel="00000000" w:rsidR="00000000" w:rsidRPr="00000000">
              <w:rPr>
                <w:rtl w:val="0"/>
              </w:rPr>
            </w:r>
          </w:p>
        </w:tc>
        <w:tc>
          <w:tcPr>
            <w:gridSpan w:val="2"/>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after="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color w:val="000000"/>
                <w:rtl w:val="0"/>
              </w:rPr>
              <w:t xml:space="preserve">Entry shows little to no understanding of or engagement with the content of the assigned reading. Entry uses few or no examples (quote, paraphrase, or summary) from the reading to support claims. It is unclear whether the student read the assigned reading.</w:t>
            </w:r>
            <w:r w:rsidDel="00000000" w:rsidR="00000000" w:rsidRPr="00000000">
              <w:rPr>
                <w:rtl w:val="0"/>
              </w:rPr>
            </w:r>
          </w:p>
        </w:tc>
      </w:tr>
    </w:tbl>
    <w:p w:rsidR="00000000" w:rsidDel="00000000" w:rsidP="00000000" w:rsidRDefault="00000000" w:rsidRPr="00000000" w14:paraId="00000054">
      <w:pPr>
        <w:pStyle w:val="Heading1"/>
        <w:spacing w:after="0" w:lineRule="auto"/>
        <w:rPr>
          <w:rFonts w:ascii="Helvetica Neue" w:cs="Helvetica Neue" w:eastAsia="Helvetica Neue" w:hAnsi="Helvetica Neue"/>
        </w:rPr>
      </w:pPr>
      <w:bookmarkStart w:colFirst="0" w:colLast="0" w:name="_jugo9ve3sc1i" w:id="9"/>
      <w:bookmarkEnd w:id="9"/>
      <w:r w:rsidDel="00000000" w:rsidR="00000000" w:rsidRPr="00000000">
        <w:rPr>
          <w:rFonts w:ascii="Helvetica Neue" w:cs="Helvetica Neue" w:eastAsia="Helvetica Neue" w:hAnsi="Helvetica Neue"/>
          <w:rtl w:val="0"/>
        </w:rPr>
        <w:t xml:space="preserve">Course Policies</w:t>
      </w:r>
    </w:p>
    <w:p w:rsidR="00000000" w:rsidDel="00000000" w:rsidP="00000000" w:rsidRDefault="00000000" w:rsidRPr="00000000" w14:paraId="00000055">
      <w:pPr>
        <w:pStyle w:val="Heading2"/>
        <w:rPr>
          <w:rFonts w:ascii="Helvetica Neue" w:cs="Helvetica Neue" w:eastAsia="Helvetica Neue" w:hAnsi="Helvetica Neue"/>
          <w:b w:val="1"/>
        </w:rPr>
      </w:pPr>
      <w:bookmarkStart w:colFirst="0" w:colLast="0" w:name="_uvs7tc17mrb8" w:id="10"/>
      <w:bookmarkEnd w:id="10"/>
      <w:r w:rsidDel="00000000" w:rsidR="00000000" w:rsidRPr="00000000">
        <w:rPr>
          <w:rFonts w:ascii="Helvetica Neue" w:cs="Helvetica Neue" w:eastAsia="Helvetica Neue" w:hAnsi="Helvetica Neue"/>
          <w:color w:val="1155cc"/>
          <w:rtl w:val="0"/>
        </w:rPr>
        <w:t xml:space="preserve">Attendance &amp; Participation</w:t>
      </w:r>
      <w:r w:rsidDel="00000000" w:rsidR="00000000" w:rsidRPr="00000000">
        <w:rPr>
          <w:rtl w:val="0"/>
        </w:rPr>
      </w:r>
    </w:p>
    <w:p w:rsidR="00000000" w:rsidDel="00000000" w:rsidP="00000000" w:rsidRDefault="00000000" w:rsidRPr="00000000" w14:paraId="00000056">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Your presence in class is one of the ways in which you craft your ethos as a student. While I will not deduct grades for poor attendance, missing too many classes will harm your grade because you will miss Reading Check entries and valuable learning activities that you will not be able to make up. </w:t>
      </w:r>
    </w:p>
    <w:p w:rsidR="00000000" w:rsidDel="00000000" w:rsidP="00000000" w:rsidRDefault="00000000" w:rsidRPr="00000000" w14:paraId="00000057">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8">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Being a body in a seat is not full attendance – while you are in class, you are expected to pay attention, arrive prepared, take notes, and participate in class discussion.</w:t>
      </w:r>
      <w:r w:rsidDel="00000000" w:rsidR="00000000" w:rsidRPr="00000000">
        <w:rPr>
          <w:rFonts w:ascii="Helvetica Neue" w:cs="Helvetica Neue" w:eastAsia="Helvetica Neue" w:hAnsi="Helvetica Neue"/>
          <w:color w:val="000000"/>
          <w:rtl w:val="0"/>
        </w:rPr>
        <w:t xml:space="preserve"> I will ask you to leave the class that day if you are not actively learning </w:t>
      </w:r>
      <w:r w:rsidDel="00000000" w:rsidR="00000000" w:rsidRPr="00000000">
        <w:rPr>
          <w:rFonts w:ascii="Helvetica Neue" w:cs="Helvetica Neue" w:eastAsia="Helvetica Neue" w:hAnsi="Helvetica Neue"/>
          <w:color w:val="000000"/>
          <w:rtl w:val="0"/>
        </w:rPr>
        <w:t xml:space="preserve">(i.e. sleeping in class, not paying attention to the course materials, or using your phone/laptop extensively). Please also make all efforts to arrive to class on time. </w:t>
      </w:r>
    </w:p>
    <w:p w:rsidR="00000000" w:rsidDel="00000000" w:rsidP="00000000" w:rsidRDefault="00000000" w:rsidRPr="00000000" w14:paraId="00000059">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A">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If you anticipate needing to miss class on the day that work is due, email me so that you can arrange turning the work in </w:t>
      </w:r>
      <w:r w:rsidDel="00000000" w:rsidR="00000000" w:rsidRPr="00000000">
        <w:rPr>
          <w:rFonts w:ascii="Helvetica Neue" w:cs="Helvetica Neue" w:eastAsia="Helvetica Neue" w:hAnsi="Helvetica Neue"/>
          <w:i w:val="1"/>
          <w:color w:val="000000"/>
          <w:rtl w:val="0"/>
        </w:rPr>
        <w:t xml:space="preserve">before </w:t>
      </w:r>
      <w:r w:rsidDel="00000000" w:rsidR="00000000" w:rsidRPr="00000000">
        <w:rPr>
          <w:rFonts w:ascii="Helvetica Neue" w:cs="Helvetica Neue" w:eastAsia="Helvetica Neue" w:hAnsi="Helvetica Neue"/>
          <w:color w:val="000000"/>
          <w:rtl w:val="0"/>
        </w:rPr>
        <w:t xml:space="preserve">the due date.</w:t>
      </w:r>
    </w:p>
    <w:p w:rsidR="00000000" w:rsidDel="00000000" w:rsidP="00000000" w:rsidRDefault="00000000" w:rsidRPr="00000000" w14:paraId="0000005B">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C">
      <w:pPr>
        <w:pStyle w:val="Heading2"/>
        <w:rPr>
          <w:rFonts w:ascii="Helvetica Neue" w:cs="Helvetica Neue" w:eastAsia="Helvetica Neue" w:hAnsi="Helvetica Neue"/>
          <w:color w:val="1155cc"/>
        </w:rPr>
      </w:pPr>
      <w:bookmarkStart w:colFirst="0" w:colLast="0" w:name="_b26i9nbpn78w" w:id="11"/>
      <w:bookmarkEnd w:id="11"/>
      <w:r w:rsidDel="00000000" w:rsidR="00000000" w:rsidRPr="00000000">
        <w:rPr>
          <w:rFonts w:ascii="Helvetica Neue" w:cs="Helvetica Neue" w:eastAsia="Helvetica Neue" w:hAnsi="Helvetica Neue"/>
          <w:color w:val="1155cc"/>
          <w:rtl w:val="0"/>
        </w:rPr>
        <w:t xml:space="preserve">Absences</w:t>
      </w:r>
    </w:p>
    <w:p w:rsidR="00000000" w:rsidDel="00000000" w:rsidP="00000000" w:rsidRDefault="00000000" w:rsidRPr="00000000" w14:paraId="0000005D">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Absence is not an excuse for ignorance. If you are absent, it is your responsibility to contact one of your classmates and/or check Google Classroom for any learning materials posted (lecture slides, assignment prompts, rubrics, etc.) to get the information you missed. If you are truly unable to find an answer to your questions through your peers or through your own investigations, then I’ll be happy to answer emails about specific questions. </w:t>
      </w:r>
    </w:p>
    <w:p w:rsidR="00000000" w:rsidDel="00000000" w:rsidP="00000000" w:rsidRDefault="00000000" w:rsidRPr="00000000" w14:paraId="0000005E">
      <w:pPr>
        <w:pStyle w:val="Heading2"/>
        <w:rPr>
          <w:rFonts w:ascii="Helvetica Neue" w:cs="Helvetica Neue" w:eastAsia="Helvetica Neue" w:hAnsi="Helvetica Neue"/>
          <w:b w:val="1"/>
          <w:color w:val="000000"/>
        </w:rPr>
      </w:pPr>
      <w:bookmarkStart w:colFirst="0" w:colLast="0" w:name="_hkr3p4edwjvk" w:id="12"/>
      <w:bookmarkEnd w:id="12"/>
      <w:r w:rsidDel="00000000" w:rsidR="00000000" w:rsidRPr="00000000">
        <w:rPr>
          <w:rFonts w:ascii="Helvetica Neue" w:cs="Helvetica Neue" w:eastAsia="Helvetica Neue" w:hAnsi="Helvetica Neue"/>
          <w:color w:val="1155cc"/>
          <w:rtl w:val="0"/>
        </w:rPr>
        <w:t xml:space="preserve">Due Dates, Extensions, &amp; Late Work</w:t>
      </w:r>
      <w:r w:rsidDel="00000000" w:rsidR="00000000" w:rsidRPr="00000000">
        <w:rPr>
          <w:rtl w:val="0"/>
        </w:rPr>
      </w:r>
    </w:p>
    <w:p w:rsidR="00000000" w:rsidDel="00000000" w:rsidP="00000000" w:rsidRDefault="00000000" w:rsidRPr="00000000" w14:paraId="0000005F">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It is your responsibility as a student to make up the applicable work you’ve missed. I will only accept missed in-class assignments if you bring them as a hard copy on the first day you are back in class. </w:t>
      </w:r>
    </w:p>
    <w:p w:rsidR="00000000" w:rsidDel="00000000" w:rsidP="00000000" w:rsidRDefault="00000000" w:rsidRPr="00000000" w14:paraId="00000060">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1">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provide specific instructions for assignment turn-ins on the course calendar below and on Google Classroom; I may also ask you to bring hard copy drafts for in-class work. Extension requests must be emailed to me at least 48 hours in advance of an assignment deadline; they must also include a rationale for the extension and propose a new due date.</w:t>
      </w:r>
    </w:p>
    <w:p w:rsidR="00000000" w:rsidDel="00000000" w:rsidP="00000000" w:rsidRDefault="00000000" w:rsidRPr="00000000" w14:paraId="00000062">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3">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Late work will drop 1/3 of a letter grade for each day it is late. If the assignment has not been turned in within four days of the due date, I will no longer accept it. This is to ensure that you don’t fall too far behind.</w:t>
      </w:r>
    </w:p>
    <w:p w:rsidR="00000000" w:rsidDel="00000000" w:rsidP="00000000" w:rsidRDefault="00000000" w:rsidRPr="00000000" w14:paraId="00000064">
      <w:pPr>
        <w:pStyle w:val="Heading2"/>
        <w:rPr>
          <w:rFonts w:ascii="Helvetica Neue" w:cs="Helvetica Neue" w:eastAsia="Helvetica Neue" w:hAnsi="Helvetica Neue"/>
          <w:color w:val="1155cc"/>
        </w:rPr>
      </w:pPr>
      <w:bookmarkStart w:colFirst="0" w:colLast="0" w:name="_n2axn7ik8oh4" w:id="13"/>
      <w:bookmarkEnd w:id="13"/>
      <w:r w:rsidDel="00000000" w:rsidR="00000000" w:rsidRPr="00000000">
        <w:rPr>
          <w:rFonts w:ascii="Helvetica Neue" w:cs="Helvetica Neue" w:eastAsia="Helvetica Neue" w:hAnsi="Helvetica Neue"/>
          <w:color w:val="1155cc"/>
          <w:rtl w:val="0"/>
        </w:rPr>
        <w:t xml:space="preserve">Google Classroom &amp; Email</w:t>
      </w:r>
    </w:p>
    <w:p w:rsidR="00000000" w:rsidDel="00000000" w:rsidP="00000000" w:rsidRDefault="00000000" w:rsidRPr="00000000" w14:paraId="00000065">
      <w:pPr>
        <w:spacing w:after="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color w:val="000000"/>
          <w:rtl w:val="0"/>
        </w:rPr>
        <w:t xml:space="preserve">I will make regular use of Google Classroom and email to post materials, log grades, and contact you with announcements. You will receive an invite code from me during Week 1 to join our Google Classroom course site, so be sure to sign up as soon as you’re able. </w:t>
      </w:r>
      <w:r w:rsidDel="00000000" w:rsidR="00000000" w:rsidRPr="00000000">
        <w:rPr>
          <w:rtl w:val="0"/>
        </w:rPr>
      </w:r>
    </w:p>
    <w:p w:rsidR="00000000" w:rsidDel="00000000" w:rsidP="00000000" w:rsidRDefault="00000000" w:rsidRPr="00000000" w14:paraId="00000066">
      <w:pPr>
        <w:spacing w:after="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67">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You are responsible for checking your email regularly, as well as setting your Google notifications to receive new announcements. If you do not have ready access to the internet (in a way that will prevent you from successfully completing assignments), please inform me at the start of the term so that we can discuss alternatives. You must get my explicit, written permission for this. I will endeavor to respond to emails within twenty-four hours during the work week; if it has been longer than two days and you have not heard back from me, send me a follow-up email or check with me during class. Please plan accordingly.</w:t>
      </w:r>
    </w:p>
    <w:p w:rsidR="00000000" w:rsidDel="00000000" w:rsidP="00000000" w:rsidRDefault="00000000" w:rsidRPr="00000000" w14:paraId="00000068">
      <w:pPr>
        <w:pStyle w:val="Heading2"/>
        <w:rPr/>
      </w:pPr>
      <w:bookmarkStart w:colFirst="0" w:colLast="0" w:name="_lqf9rfurwb5c" w:id="14"/>
      <w:bookmarkEnd w:id="14"/>
      <w:r w:rsidDel="00000000" w:rsidR="00000000" w:rsidRPr="00000000">
        <w:rPr>
          <w:rtl w:val="0"/>
        </w:rPr>
        <w:t xml:space="preserve">Classroom Environment &amp; Technology</w:t>
      </w:r>
    </w:p>
    <w:p w:rsidR="00000000" w:rsidDel="00000000" w:rsidP="00000000" w:rsidRDefault="00000000" w:rsidRPr="00000000" w14:paraId="00000069">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success of our class discussions and activities depends on you being present and respectful; you owe yourself, your classmates, and me the courtesy of being both physically and mentally present. Cell phone use during class is disrespectful and distracting to your classmates, to me, and to yourself as a learner. I will let you know if/when you may use your cell phones, computers, or other technology during class. Otherwise, please respect the learning environment and make sure your devices are put away when class starts. </w:t>
      </w:r>
    </w:p>
    <w:p w:rsidR="00000000" w:rsidDel="00000000" w:rsidP="00000000" w:rsidRDefault="00000000" w:rsidRPr="00000000" w14:paraId="0000006A">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B">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If you choose to use your device during class, distracting yourself, your classmates, and me in the process, I will give you one warning. For any subsequent occurrences, you will be invited to leave the classroom for the day.</w:t>
      </w:r>
      <w:r w:rsidDel="00000000" w:rsidR="00000000" w:rsidRPr="00000000">
        <w:rPr>
          <w:rtl w:val="0"/>
        </w:rPr>
      </w:r>
    </w:p>
    <w:p w:rsidR="00000000" w:rsidDel="00000000" w:rsidP="00000000" w:rsidRDefault="00000000" w:rsidRPr="00000000" w14:paraId="0000006C">
      <w:pPr>
        <w:pStyle w:val="Heading2"/>
        <w:rPr/>
      </w:pPr>
      <w:bookmarkStart w:colFirst="0" w:colLast="0" w:name="_vajf9ubetrbq" w:id="15"/>
      <w:bookmarkEnd w:id="15"/>
      <w:r w:rsidDel="00000000" w:rsidR="00000000" w:rsidRPr="00000000">
        <w:rPr>
          <w:rtl w:val="0"/>
        </w:rPr>
        <w:t xml:space="preserve">Statement of Inclusion</w:t>
      </w:r>
    </w:p>
    <w:p w:rsidR="00000000" w:rsidDel="00000000" w:rsidP="00000000" w:rsidRDefault="00000000" w:rsidRPr="00000000" w14:paraId="0000006D">
      <w:pPr>
        <w:spacing w:after="0" w:lineRule="auto"/>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color w:val="000000"/>
          <w:rtl w:val="0"/>
        </w:rPr>
        <w:t xml:space="preserve">To promote academic excellence and learning environments that encourage multiple perspectives</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and the free exchange of ideas, all courses at LBCC will provide students the opportunity to interact</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with values, opinions, and/or beliefs different than their own </w:t>
      </w:r>
      <w:r w:rsidDel="00000000" w:rsidR="00000000" w:rsidRPr="00000000">
        <w:rPr>
          <w:rFonts w:ascii="Helvetica Neue" w:cs="Helvetica Neue" w:eastAsia="Helvetica Neue" w:hAnsi="Helvetica Neue"/>
          <w:color w:val="000000"/>
          <w:rtl w:val="0"/>
        </w:rPr>
        <w:t xml:space="preserve">in safe</w:t>
      </w:r>
      <w:r w:rsidDel="00000000" w:rsidR="00000000" w:rsidRPr="00000000">
        <w:rPr>
          <w:rFonts w:ascii="Helvetica Neue" w:cs="Helvetica Neue" w:eastAsia="Helvetica Neue" w:hAnsi="Helvetica Neue"/>
          <w:color w:val="000000"/>
          <w:rtl w:val="0"/>
        </w:rPr>
        <w:t xml:space="preserve">, positive, and nurturing learning</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environments. LBCC is committed to producing culturally literate individuals capable of interacting,</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collaborating, and problem-solving in an ever-changing community and diverse workforce.</w:t>
      </w:r>
      <w:r w:rsidDel="00000000" w:rsidR="00000000" w:rsidRPr="00000000">
        <w:rPr>
          <w:rtl w:val="0"/>
        </w:rPr>
      </w:r>
    </w:p>
    <w:p w:rsidR="00000000" w:rsidDel="00000000" w:rsidP="00000000" w:rsidRDefault="00000000" w:rsidRPr="00000000" w14:paraId="0000006E">
      <w:pPr>
        <w:pStyle w:val="Heading2"/>
        <w:rPr>
          <w:color w:val="000000"/>
        </w:rPr>
      </w:pPr>
      <w:bookmarkStart w:colFirst="0" w:colLast="0" w:name="_ms3k4gx5biq" w:id="16"/>
      <w:bookmarkEnd w:id="16"/>
      <w:r w:rsidDel="00000000" w:rsidR="00000000" w:rsidRPr="00000000">
        <w:rPr>
          <w:rtl w:val="0"/>
        </w:rPr>
        <w:t xml:space="preserve">Academic Honesty</w:t>
      </w:r>
      <w:r w:rsidDel="00000000" w:rsidR="00000000" w:rsidRPr="00000000">
        <w:rPr>
          <w:rtl w:val="0"/>
        </w:rPr>
      </w:r>
    </w:p>
    <w:p w:rsidR="00000000" w:rsidDel="00000000" w:rsidP="00000000" w:rsidRDefault="00000000" w:rsidRPr="00000000" w14:paraId="0000006F">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Students at LBCC are expected to beh</w:t>
      </w:r>
      <w:r w:rsidDel="00000000" w:rsidR="00000000" w:rsidRPr="00000000">
        <w:rPr>
          <w:rFonts w:ascii="Helvetica Neue" w:cs="Helvetica Neue" w:eastAsia="Helvetica Neue" w:hAnsi="Helvetica Neue"/>
          <w:color w:val="000000"/>
          <w:rtl w:val="0"/>
        </w:rPr>
        <w:t xml:space="preserve">ave honestly. Any plagiarism – that is, using ideas, information, words, phrases, sentences, or paragraphs from someone else’s essay, book, article, website, etc. without giving full accurate credit to the original source, </w:t>
      </w:r>
      <w:r w:rsidDel="00000000" w:rsidR="00000000" w:rsidRPr="00000000">
        <w:rPr>
          <w:rFonts w:ascii="Helvetica Neue" w:cs="Helvetica Neue" w:eastAsia="Helvetica Neue" w:hAnsi="Helvetica Neue"/>
          <w:i w:val="1"/>
          <w:color w:val="000000"/>
          <w:rtl w:val="0"/>
        </w:rPr>
        <w:t xml:space="preserve">including forgetting to put quote marks around your sources</w:t>
      </w:r>
      <w:r w:rsidDel="00000000" w:rsidR="00000000" w:rsidRPr="00000000">
        <w:rPr>
          <w:rFonts w:ascii="Helvetica Neue" w:cs="Helvetica Neue" w:eastAsia="Helvetica Neue" w:hAnsi="Helvetica Neue"/>
          <w:color w:val="000000"/>
          <w:rtl w:val="0"/>
        </w:rPr>
        <w:t xml:space="preserve"> – has serious consequences, up to an F for the class and/or a written report for further disciplinary action. Recycling your own work from other classes is considered self-plagiarism and is not allowed without prior written approval from me.</w:t>
      </w:r>
    </w:p>
    <w:p w:rsidR="00000000" w:rsidDel="00000000" w:rsidP="00000000" w:rsidRDefault="00000000" w:rsidRPr="00000000" w14:paraId="00000070">
      <w:pPr>
        <w:pStyle w:val="Heading2"/>
        <w:rPr>
          <w:color w:val="000000"/>
        </w:rPr>
      </w:pPr>
      <w:bookmarkStart w:colFirst="0" w:colLast="0" w:name="_f87d697pw1r1" w:id="17"/>
      <w:bookmarkEnd w:id="17"/>
      <w:r w:rsidDel="00000000" w:rsidR="00000000" w:rsidRPr="00000000">
        <w:rPr>
          <w:rtl w:val="0"/>
        </w:rPr>
        <w:t xml:space="preserve">High School Students &amp; Student-Athletes</w:t>
      </w:r>
      <w:r w:rsidDel="00000000" w:rsidR="00000000" w:rsidRPr="00000000">
        <w:rPr>
          <w:rtl w:val="0"/>
        </w:rPr>
      </w:r>
    </w:p>
    <w:p w:rsidR="00000000" w:rsidDel="00000000" w:rsidP="00000000" w:rsidRDefault="00000000" w:rsidRPr="00000000" w14:paraId="00000071">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If you are a student-athlete or a student currently enrolled in high school taking college-level courses at LBCC, keep in mind that I will not fill out progress reports during class time. We must chat before I fill out any progress reports; simply handing them to me will result in me handing it back without filling it out. Please plan accordingly to give yourself enough time to fill this requirement.</w:t>
      </w:r>
    </w:p>
    <w:p w:rsidR="00000000" w:rsidDel="00000000" w:rsidP="00000000" w:rsidRDefault="00000000" w:rsidRPr="00000000" w14:paraId="00000072">
      <w:pPr>
        <w:pStyle w:val="Heading1"/>
        <w:spacing w:after="0" w:lineRule="auto"/>
        <w:rPr/>
      </w:pPr>
      <w:bookmarkStart w:colFirst="0" w:colLast="0" w:name="_p3kh6fq5xjwl" w:id="18"/>
      <w:bookmarkEnd w:id="18"/>
      <w:r w:rsidDel="00000000" w:rsidR="00000000" w:rsidRPr="00000000">
        <w:rPr>
          <w:rFonts w:ascii="Helvetica Neue" w:cs="Helvetica Neue" w:eastAsia="Helvetica Neue" w:hAnsi="Helvetica Neue"/>
          <w:rtl w:val="0"/>
        </w:rPr>
        <w:t xml:space="preserve">Resources Available to You</w:t>
      </w:r>
      <w:r w:rsidDel="00000000" w:rsidR="00000000" w:rsidRPr="00000000">
        <w:rPr>
          <w:rtl w:val="0"/>
        </w:rPr>
      </w:r>
    </w:p>
    <w:tbl>
      <w:tblPr>
        <w:tblStyle w:val="Table4"/>
        <w:tblW w:w="10223.999999999998"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910.4578313253005"/>
        <w:gridCol w:w="260"/>
        <w:gridCol w:w="260"/>
        <w:gridCol w:w="4793.542168674698"/>
        <w:tblGridChange w:id="0">
          <w:tblGrid>
            <w:gridCol w:w="4910.4578313253005"/>
            <w:gridCol w:w="260"/>
            <w:gridCol w:w="260"/>
            <w:gridCol w:w="4793.542168674698"/>
          </w:tblGrid>
        </w:tblGridChange>
      </w:tblGrid>
      <w:tr>
        <w:trPr>
          <w:trHeight w:val="3660" w:hRule="atLeast"/>
        </w:trPr>
        <w:tc>
          <w:tcPr>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pStyle w:val="Heading2"/>
              <w:rPr/>
            </w:pPr>
            <w:bookmarkStart w:colFirst="0" w:colLast="0" w:name="_rvvtelk7uxkf" w:id="19"/>
            <w:bookmarkEnd w:id="19"/>
            <w:r w:rsidDel="00000000" w:rsidR="00000000" w:rsidRPr="00000000">
              <w:rPr>
                <w:rtl w:val="0"/>
              </w:rPr>
              <w:t xml:space="preserve">Writing Center &amp; OWL (Online Writing Lab)</w:t>
            </w:r>
          </w:p>
          <w:p w:rsidR="00000000" w:rsidDel="00000000" w:rsidP="00000000" w:rsidRDefault="00000000" w:rsidRPr="00000000" w14:paraId="00000074">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From invention to revision, beginning to end, the Writing Center can help you take your writing to the next level. Please feel free to </w:t>
            </w:r>
            <w:hyperlink r:id="rId6">
              <w:r w:rsidDel="00000000" w:rsidR="00000000" w:rsidRPr="00000000">
                <w:rPr>
                  <w:rFonts w:ascii="Helvetica Neue" w:cs="Helvetica Neue" w:eastAsia="Helvetica Neue" w:hAnsi="Helvetica Neue"/>
                  <w:color w:val="1155cc"/>
                  <w:u w:val="single"/>
                  <w:rtl w:val="0"/>
                </w:rPr>
                <w:t xml:space="preserve">make an appointment</w:t>
              </w:r>
            </w:hyperlink>
            <w:r w:rsidDel="00000000" w:rsidR="00000000" w:rsidRPr="00000000">
              <w:rPr>
                <w:rFonts w:ascii="Helvetica Neue" w:cs="Helvetica Neue" w:eastAsia="Helvetica Neue" w:hAnsi="Helvetica Neue"/>
                <w:color w:val="000000"/>
                <w:rtl w:val="0"/>
              </w:rPr>
              <w:t xml:space="preserve"> or drop in during regular hours to work one-on-one with a Writing Assistant. In addition to your draft, bring your assignment prompt and any questions you have. </w:t>
            </w:r>
          </w:p>
          <w:p w:rsidR="00000000" w:rsidDel="00000000" w:rsidP="00000000" w:rsidRDefault="00000000" w:rsidRPr="00000000" w14:paraId="00000075">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6">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You may also</w:t>
            </w:r>
            <w:hyperlink r:id="rId7">
              <w:r w:rsidDel="00000000" w:rsidR="00000000" w:rsidRPr="00000000">
                <w:rPr>
                  <w:rFonts w:ascii="Helvetica Neue" w:cs="Helvetica Neue" w:eastAsia="Helvetica Neue" w:hAnsi="Helvetica Neue"/>
                  <w:color w:val="1155cc"/>
                  <w:rtl w:val="0"/>
                </w:rPr>
                <w:t xml:space="preserve"> </w:t>
              </w:r>
            </w:hyperlink>
            <w:hyperlink r:id="rId8">
              <w:r w:rsidDel="00000000" w:rsidR="00000000" w:rsidRPr="00000000">
                <w:rPr>
                  <w:rFonts w:ascii="Helvetica Neue" w:cs="Helvetica Neue" w:eastAsia="Helvetica Neue" w:hAnsi="Helvetica Neue"/>
                  <w:color w:val="1155cc"/>
                  <w:u w:val="single"/>
                  <w:rtl w:val="0"/>
                </w:rPr>
                <w:t xml:space="preserve">submit your writing online</w:t>
              </w:r>
            </w:hyperlink>
            <w:r w:rsidDel="00000000" w:rsidR="00000000" w:rsidRPr="00000000">
              <w:rPr>
                <w:rFonts w:ascii="Helvetica Neue" w:cs="Helvetica Neue" w:eastAsia="Helvetica Neue" w:hAnsi="Helvetica Neue"/>
                <w:color w:val="000000"/>
                <w:rtl w:val="0"/>
              </w:rPr>
              <w:t xml:space="preserve"> where you will get a personalized response within 2-3 business days. </w:t>
            </w:r>
            <w:r w:rsidDel="00000000" w:rsidR="00000000" w:rsidRPr="00000000">
              <w:rPr>
                <w:rtl w:val="0"/>
              </w:rPr>
            </w:r>
          </w:p>
        </w:tc>
        <w:tc>
          <w:tcPr>
            <w:vMerge w:val="restart"/>
            <w:tcBorders>
              <w:left w:color="ffffff"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pStyle w:val="Heading2"/>
              <w:rPr/>
            </w:pPr>
            <w:bookmarkStart w:colFirst="0" w:colLast="0" w:name="_rs24z3p4fp1j" w:id="20"/>
            <w:bookmarkEnd w:id="20"/>
            <w:r w:rsidDel="00000000" w:rsidR="00000000" w:rsidRPr="00000000">
              <w:rPr>
                <w:rtl w:val="0"/>
              </w:rPr>
            </w:r>
          </w:p>
        </w:tc>
        <w:tc>
          <w:tcPr>
            <w:vMerge w:val="restart"/>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pStyle w:val="Heading2"/>
              <w:rPr/>
            </w:pPr>
            <w:bookmarkStart w:colFirst="0" w:colLast="0" w:name="_30ld1n1kihzk" w:id="21"/>
            <w:bookmarkEnd w:id="21"/>
            <w:r w:rsidDel="00000000" w:rsidR="00000000" w:rsidRPr="00000000">
              <w:rPr>
                <w:rtl w:val="0"/>
              </w:rPr>
            </w:r>
          </w:p>
        </w:tc>
        <w:tc>
          <w:tcPr>
            <w:vMerge w:val="restart"/>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pStyle w:val="Heading2"/>
              <w:rPr/>
            </w:pPr>
            <w:bookmarkStart w:colFirst="0" w:colLast="0" w:name="_pcgrfnivimnm" w:id="22"/>
            <w:bookmarkEnd w:id="22"/>
            <w:r w:rsidDel="00000000" w:rsidR="00000000" w:rsidRPr="00000000">
              <w:rPr>
                <w:rtl w:val="0"/>
              </w:rPr>
              <w:t xml:space="preserve">Student Disability Accommodations</w:t>
            </w:r>
          </w:p>
          <w:p w:rsidR="00000000" w:rsidDel="00000000" w:rsidP="00000000" w:rsidRDefault="00000000" w:rsidRPr="00000000" w14:paraId="0000007A">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You should meet with me during the first week of class if: you have a documented disability and need accommodations; I need to know medical information about you, or; you need special arrangements in the event of an emergency.</w:t>
            </w:r>
          </w:p>
          <w:p w:rsidR="00000000" w:rsidDel="00000000" w:rsidP="00000000" w:rsidRDefault="00000000" w:rsidRPr="00000000" w14:paraId="0000007B">
            <w:pPr>
              <w:spacing w:after="0" w:lineRule="auto"/>
              <w:ind w:left="1440" w:hanging="72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C">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w:t>
            </w:r>
            <w:hyperlink r:id="rId9">
              <w:r w:rsidDel="00000000" w:rsidR="00000000" w:rsidRPr="00000000">
                <w:rPr>
                  <w:rFonts w:ascii="Helvetica Neue" w:cs="Helvetica Neue" w:eastAsia="Helvetica Neue" w:hAnsi="Helvetica Neue"/>
                  <w:color w:val="1155cc"/>
                  <w:u w:val="single"/>
                  <w:rtl w:val="0"/>
                </w:rPr>
                <w:t xml:space="preserve">visit the CFAR website</w:t>
              </w:r>
            </w:hyperlink>
            <w:r w:rsidDel="00000000" w:rsidR="00000000" w:rsidRPr="00000000">
              <w:rPr>
                <w:rFonts w:ascii="Helvetica Neue" w:cs="Helvetica Neue" w:eastAsia="Helvetica Neue" w:hAnsi="Helvetica Neue"/>
                <w:color w:val="000000"/>
                <w:rtl w:val="0"/>
              </w:rPr>
              <w:t xml:space="preserve"> for steps on how to apply for services or call 541-917-4789.</w:t>
            </w:r>
          </w:p>
          <w:p w:rsidR="00000000" w:rsidDel="00000000" w:rsidP="00000000" w:rsidRDefault="00000000" w:rsidRPr="00000000" w14:paraId="0000007D">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E">
            <w:pPr>
              <w:pStyle w:val="Heading2"/>
              <w:spacing w:after="0" w:lineRule="auto"/>
              <w:rPr/>
            </w:pPr>
            <w:bookmarkStart w:colFirst="0" w:colLast="0" w:name="_pcdib2zmlmw" w:id="23"/>
            <w:bookmarkEnd w:id="23"/>
            <w:r w:rsidDel="00000000" w:rsidR="00000000" w:rsidRPr="00000000">
              <w:rPr>
                <w:rtl w:val="0"/>
              </w:rPr>
              <w:t xml:space="preserve">Tutoring</w:t>
            </w:r>
          </w:p>
          <w:p w:rsidR="00000000" w:rsidDel="00000000" w:rsidP="00000000" w:rsidRDefault="00000000" w:rsidRPr="00000000" w14:paraId="0000007F">
            <w:pPr>
              <w:spacing w:after="0" w:lineRule="auto"/>
              <w:rPr>
                <w:sz w:val="10"/>
                <w:szCs w:val="10"/>
              </w:rPr>
            </w:pPr>
            <w:r w:rsidDel="00000000" w:rsidR="00000000" w:rsidRPr="00000000">
              <w:rPr>
                <w:rtl w:val="0"/>
              </w:rPr>
            </w:r>
          </w:p>
          <w:p w:rsidR="00000000" w:rsidDel="00000000" w:rsidP="00000000" w:rsidRDefault="00000000" w:rsidRPr="00000000" w14:paraId="00000080">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If you are enrolled in a credit course at LBCC, you are eligible to use the </w:t>
            </w:r>
            <w:hyperlink r:id="rId10">
              <w:r w:rsidDel="00000000" w:rsidR="00000000" w:rsidRPr="00000000">
                <w:rPr>
                  <w:rFonts w:ascii="Helvetica Neue" w:cs="Helvetica Neue" w:eastAsia="Helvetica Neue" w:hAnsi="Helvetica Neue"/>
                  <w:color w:val="1155cc"/>
                  <w:u w:val="single"/>
                  <w:rtl w:val="0"/>
                </w:rPr>
                <w:t xml:space="preserve">Learning Center tutoring service </w:t>
              </w:r>
            </w:hyperlink>
            <w:r w:rsidDel="00000000" w:rsidR="00000000" w:rsidRPr="00000000">
              <w:rPr>
                <w:rFonts w:ascii="Helvetica Neue" w:cs="Helvetica Neue" w:eastAsia="Helvetica Neue" w:hAnsi="Helvetica Neue"/>
                <w:color w:val="000000"/>
                <w:rtl w:val="0"/>
              </w:rPr>
              <w:t xml:space="preserve">for free. </w:t>
            </w:r>
            <w:r w:rsidDel="00000000" w:rsidR="00000000" w:rsidRPr="00000000">
              <w:rPr>
                <w:rtl w:val="0"/>
              </w:rPr>
            </w:r>
          </w:p>
        </w:tc>
      </w:tr>
      <w:tr>
        <w:trPr>
          <w:trHeight w:val="420" w:hRule="atLeast"/>
        </w:trPr>
        <w:tc>
          <w:tcPr>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pStyle w:val="Heading2"/>
              <w:spacing w:after="0" w:lineRule="auto"/>
              <w:rPr/>
            </w:pPr>
            <w:bookmarkStart w:colFirst="0" w:colLast="0" w:name="_k9sak09xj425" w:id="24"/>
            <w:bookmarkEnd w:id="24"/>
            <w:r w:rsidDel="00000000" w:rsidR="00000000" w:rsidRPr="00000000">
              <w:rPr>
                <w:rtl w:val="0"/>
              </w:rPr>
              <w:t xml:space="preserve">Diversity Achievement Center</w:t>
            </w:r>
          </w:p>
          <w:p w:rsidR="00000000" w:rsidDel="00000000" w:rsidP="00000000" w:rsidRDefault="00000000" w:rsidRPr="00000000" w14:paraId="00000082">
            <w:pPr>
              <w:spacing w:after="0" w:lineRule="auto"/>
              <w:rPr>
                <w:sz w:val="10"/>
                <w:szCs w:val="10"/>
              </w:rPr>
            </w:pPr>
            <w:r w:rsidDel="00000000" w:rsidR="00000000" w:rsidRPr="00000000">
              <w:rPr>
                <w:rtl w:val="0"/>
              </w:rPr>
            </w:r>
          </w:p>
          <w:p w:rsidR="00000000" w:rsidDel="00000000" w:rsidP="00000000" w:rsidRDefault="00000000" w:rsidRPr="00000000" w14:paraId="00000083">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The </w:t>
            </w:r>
            <w:hyperlink r:id="rId11">
              <w:r w:rsidDel="00000000" w:rsidR="00000000" w:rsidRPr="00000000">
                <w:rPr>
                  <w:rFonts w:ascii="Helvetica Neue" w:cs="Helvetica Neue" w:eastAsia="Helvetica Neue" w:hAnsi="Helvetica Neue"/>
                  <w:color w:val="1155cc"/>
                  <w:u w:val="single"/>
                  <w:rtl w:val="0"/>
                </w:rPr>
                <w:t xml:space="preserve">Diversity Achievement Center</w:t>
              </w:r>
            </w:hyperlink>
            <w:hyperlink r:id="rId12">
              <w:r w:rsidDel="00000000" w:rsidR="00000000" w:rsidRPr="00000000">
                <w:rPr>
                  <w:rFonts w:ascii="Helvetica Neue" w:cs="Helvetica Neue" w:eastAsia="Helvetica Neue" w:hAnsi="Helvetica Neue"/>
                  <w:color w:val="1155cc"/>
                  <w:rtl w:val="0"/>
                </w:rPr>
                <w:t xml:space="preserve"> </w:t>
              </w:r>
            </w:hyperlink>
            <w:r w:rsidDel="00000000" w:rsidR="00000000" w:rsidRPr="00000000">
              <w:rPr>
                <w:rFonts w:ascii="Helvetica Neue" w:cs="Helvetica Neue" w:eastAsia="Helvetica Neue" w:hAnsi="Helvetica Neue"/>
                <w:color w:val="000000"/>
                <w:rtl w:val="0"/>
              </w:rPr>
              <w:t xml:space="preserve">(</w:t>
            </w:r>
            <w:r w:rsidDel="00000000" w:rsidR="00000000" w:rsidRPr="00000000">
              <w:rPr>
                <w:rFonts w:ascii="Helvetica Neue" w:cs="Helvetica Neue" w:eastAsia="Helvetica Neue" w:hAnsi="Helvetica Neue"/>
                <w:color w:val="000000"/>
                <w:rtl w:val="0"/>
              </w:rPr>
              <w:t xml:space="preserve">DAC) provides a welcoming, safe, inclusive and culturally respectful learning, meeting, study and social space where all students are welcome. The DAC also offers opportunities for skill development, coaching, mentorship and empowerment that enhance capacity for self-advocacy in a diverse world, along with helping students with academic and career choices. </w:t>
            </w:r>
            <w:r w:rsidDel="00000000" w:rsidR="00000000" w:rsidRPr="00000000">
              <w:rPr>
                <w:rtl w:val="0"/>
              </w:rPr>
            </w:r>
          </w:p>
        </w:tc>
        <w:tc>
          <w:tcPr>
            <w:vMerge w:val="continue"/>
            <w:tcBorders>
              <w:left w:color="ffffff"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after="0" w:before="0" w:line="240" w:lineRule="auto"/>
              <w:ind w:left="0" w:firstLine="0"/>
              <w:rPr/>
            </w:pPr>
            <w:r w:rsidDel="00000000" w:rsidR="00000000" w:rsidRPr="00000000">
              <w:rPr>
                <w:rtl w:val="0"/>
              </w:rPr>
            </w:r>
          </w:p>
        </w:tc>
        <w:tc>
          <w:tcPr>
            <w:vMerge w:val="continue"/>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after="0" w:before="0" w:line="240" w:lineRule="auto"/>
              <w:ind w:left="0" w:firstLine="0"/>
              <w:rPr/>
            </w:pPr>
            <w:r w:rsidDel="00000000" w:rsidR="00000000" w:rsidRPr="00000000">
              <w:rPr>
                <w:rtl w:val="0"/>
              </w:rPr>
            </w:r>
          </w:p>
        </w:tc>
        <w:tc>
          <w:tcPr>
            <w:vMerge w:val="continue"/>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87">
      <w:pPr>
        <w:pStyle w:val="Heading1"/>
        <w:spacing w:after="0" w:before="0" w:lineRule="auto"/>
        <w:rPr>
          <w:rFonts w:ascii="Helvetica Neue" w:cs="Helvetica Neue" w:eastAsia="Helvetica Neue" w:hAnsi="Helvetica Neue"/>
          <w:sz w:val="2"/>
          <w:szCs w:val="2"/>
        </w:rPr>
      </w:pPr>
      <w:r w:rsidDel="00000000" w:rsidR="00000000" w:rsidRPr="00000000">
        <w:rPr>
          <w:rtl w:val="0"/>
        </w:rPr>
      </w:r>
    </w:p>
    <w:p w:rsidR="00000000" w:rsidDel="00000000" w:rsidP="00000000" w:rsidRDefault="00000000" w:rsidRPr="00000000" w14:paraId="00000088">
      <w:pPr>
        <w:pStyle w:val="Heading1"/>
        <w:spacing w:before="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tbl>
      <w:tblPr>
        <w:tblStyle w:val="Table5"/>
        <w:tblW w:w="102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Style w:val="Heading1"/>
              <w:spacing w:before="0" w:lineRule="auto"/>
              <w:rPr>
                <w:rFonts w:ascii="Helvetica Neue" w:cs="Helvetica Neue" w:eastAsia="Helvetica Neue" w:hAnsi="Helvetica Neue"/>
                <w:b w:val="0"/>
                <w:sz w:val="22"/>
                <w:szCs w:val="22"/>
              </w:rPr>
            </w:pPr>
            <w:bookmarkStart w:colFirst="0" w:colLast="0" w:name="_x0cw8komkwh0" w:id="25"/>
            <w:bookmarkEnd w:id="25"/>
            <w:r w:rsidDel="00000000" w:rsidR="00000000" w:rsidRPr="00000000">
              <w:rPr>
                <w:rFonts w:ascii="Helvetica Neue" w:cs="Helvetica Neue" w:eastAsia="Helvetica Neue" w:hAnsi="Helvetica Neue"/>
                <w:rtl w:val="0"/>
              </w:rPr>
              <w:t xml:space="preserve">Course Schedule // </w:t>
            </w:r>
            <w:r w:rsidDel="00000000" w:rsidR="00000000" w:rsidRPr="00000000">
              <w:rPr>
                <w:rFonts w:ascii="Helvetica Neue" w:cs="Helvetica Neue" w:eastAsia="Helvetica Neue" w:hAnsi="Helvetica Neue"/>
                <w:b w:val="0"/>
                <w:sz w:val="22"/>
                <w:szCs w:val="22"/>
                <w:rtl w:val="0"/>
              </w:rPr>
              <w:t xml:space="preserve">Dates and assignments are subject to change </w:t>
            </w:r>
            <w:r w:rsidDel="00000000" w:rsidR="00000000" w:rsidRPr="00000000">
              <w:rPr>
                <w:rFonts w:ascii="Helvetica Neue" w:cs="Helvetica Neue" w:eastAsia="Helvetica Neue" w:hAnsi="Helvetica Neue"/>
                <w:b w:val="0"/>
                <w:sz w:val="22"/>
                <w:szCs w:val="22"/>
                <w:rtl w:val="0"/>
              </w:rPr>
              <w:t xml:space="preserve">at instructor’s</w:t>
            </w:r>
            <w:r w:rsidDel="00000000" w:rsidR="00000000" w:rsidRPr="00000000">
              <w:rPr>
                <w:rFonts w:ascii="Helvetica Neue" w:cs="Helvetica Neue" w:eastAsia="Helvetica Neue" w:hAnsi="Helvetica Neue"/>
                <w:b w:val="0"/>
                <w:sz w:val="22"/>
                <w:szCs w:val="22"/>
                <w:rtl w:val="0"/>
              </w:rPr>
              <w:t xml:space="preserve"> discretion</w:t>
            </w:r>
          </w:p>
          <w:p w:rsidR="00000000" w:rsidDel="00000000" w:rsidP="00000000" w:rsidRDefault="00000000" w:rsidRPr="00000000" w14:paraId="0000008B">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i w:val="1"/>
                <w:color w:val="000000"/>
                <w:rtl w:val="0"/>
              </w:rPr>
              <w:t xml:space="preserve">WS </w:t>
            </w:r>
            <w:r w:rsidDel="00000000" w:rsidR="00000000" w:rsidRPr="00000000">
              <w:rPr>
                <w:rFonts w:ascii="Helvetica Neue" w:cs="Helvetica Neue" w:eastAsia="Helvetica Neue" w:hAnsi="Helvetica Neue"/>
                <w:color w:val="000000"/>
                <w:rtl w:val="0"/>
              </w:rPr>
              <w:t xml:space="preserve">= reading from </w:t>
            </w:r>
            <w:r w:rsidDel="00000000" w:rsidR="00000000" w:rsidRPr="00000000">
              <w:rPr>
                <w:rFonts w:ascii="Helvetica Neue" w:cs="Helvetica Neue" w:eastAsia="Helvetica Neue" w:hAnsi="Helvetica Neue"/>
                <w:i w:val="1"/>
                <w:color w:val="000000"/>
                <w:rtl w:val="0"/>
              </w:rPr>
              <w:t xml:space="preserve">Who Says? </w:t>
            </w:r>
            <w:r w:rsidDel="00000000" w:rsidR="00000000" w:rsidRPr="00000000">
              <w:rPr>
                <w:rFonts w:ascii="Helvetica Neue" w:cs="Helvetica Neue" w:eastAsia="Helvetica Neue" w:hAnsi="Helvetica Neue"/>
                <w:color w:val="000000"/>
                <w:rtl w:val="0"/>
              </w:rPr>
              <w:t xml:space="preserve">textbook</w:t>
            </w:r>
          </w:p>
          <w:p w:rsidR="00000000" w:rsidDel="00000000" w:rsidP="00000000" w:rsidRDefault="00000000" w:rsidRPr="00000000" w14:paraId="0000008C">
            <w:pPr>
              <w:spacing w:after="0" w:lineRule="auto"/>
              <w:rPr>
                <w:rFonts w:ascii="Helvetica Neue" w:cs="Helvetica Neue" w:eastAsia="Helvetica Neue" w:hAnsi="Helvetica Neue"/>
                <w:b w:val="1"/>
                <w:color w:val="262626"/>
                <w:sz w:val="24"/>
                <w:szCs w:val="24"/>
              </w:rPr>
            </w:pPr>
            <w:r w:rsidDel="00000000" w:rsidR="00000000" w:rsidRPr="00000000">
              <w:rPr>
                <w:rFonts w:ascii="Arial Unicode MS" w:cs="Arial Unicode MS" w:eastAsia="Arial Unicode MS" w:hAnsi="Arial Unicode MS"/>
                <w:color w:val="000000"/>
                <w:rtl w:val="0"/>
              </w:rPr>
              <w:t xml:space="preserve">✱ = reading from Google Classroom / major assignment submitted via Google Classroom</w:t>
            </w:r>
            <w:r w:rsidDel="00000000" w:rsidR="00000000" w:rsidRPr="00000000">
              <w:rPr>
                <w:rtl w:val="0"/>
              </w:rPr>
            </w:r>
          </w:p>
        </w:tc>
      </w:tr>
    </w:tbl>
    <w:p w:rsidR="00000000" w:rsidDel="00000000" w:rsidP="00000000" w:rsidRDefault="00000000" w:rsidRPr="00000000" w14:paraId="0000008D">
      <w:pPr>
        <w:spacing w:after="0" w:lineRule="auto"/>
        <w:rPr>
          <w:rFonts w:ascii="Helvetica Neue" w:cs="Helvetica Neue" w:eastAsia="Helvetica Neue" w:hAnsi="Helvetica Neue"/>
          <w:color w:val="000000"/>
        </w:rPr>
      </w:pPr>
      <w:r w:rsidDel="00000000" w:rsidR="00000000" w:rsidRPr="00000000">
        <w:rPr>
          <w:rtl w:val="0"/>
        </w:rPr>
      </w:r>
    </w:p>
    <w:tbl>
      <w:tblPr>
        <w:tblStyle w:val="Table6"/>
        <w:tblW w:w="10350.0" w:type="dxa"/>
        <w:jc w:val="left"/>
        <w:tblInd w:w="-14.199999999999989"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4A0"/>
      </w:tblPr>
      <w:tblGrid>
        <w:gridCol w:w="1320"/>
        <w:gridCol w:w="3285"/>
        <w:gridCol w:w="2835"/>
        <w:gridCol w:w="2910"/>
        <w:tblGridChange w:id="0">
          <w:tblGrid>
            <w:gridCol w:w="1320"/>
            <w:gridCol w:w="3285"/>
            <w:gridCol w:w="2835"/>
            <w:gridCol w:w="2910"/>
          </w:tblGrid>
        </w:tblGridChange>
      </w:tblGrid>
      <w:tr>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8E">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Date</w:t>
            </w:r>
          </w:p>
        </w:tc>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8F">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Topic</w:t>
            </w:r>
          </w:p>
        </w:tc>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0">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Reading Due</w:t>
            </w:r>
          </w:p>
        </w:tc>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1">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Assignments Due</w:t>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2">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1 </w:t>
            </w:r>
            <w:r w:rsidDel="00000000" w:rsidR="00000000" w:rsidRPr="00000000">
              <w:rPr>
                <w:rFonts w:ascii="Helvetica Neue" w:cs="Helvetica Neue" w:eastAsia="Helvetica Neue" w:hAnsi="Helvetica Neue"/>
                <w:color w:val="1155cc"/>
                <w:rtl w:val="0"/>
              </w:rPr>
              <w:t xml:space="preserve">// (10/1)</w:t>
            </w:r>
          </w:p>
        </w:tc>
        <w:tc>
          <w:tcPr>
            <w:tcBorders>
              <w:top w:color="000000" w:space="0" w:sz="12" w:val="single"/>
              <w:left w:color="000000" w:space="0" w:sz="12" w:val="single"/>
              <w:bottom w:color="d9d9d9" w:space="0" w:sz="4" w:val="dashed"/>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93">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Syllabus &amp; classroom community building; intro to major assignment sequence</w:t>
            </w:r>
          </w:p>
        </w:tc>
        <w:tc>
          <w:tcPr>
            <w:tcBorders>
              <w:top w:color="000000" w:space="0" w:sz="12" w:val="single"/>
              <w:left w:color="d9d9d9" w:space="0" w:sz="4" w:val="dashed"/>
              <w:bottom w:color="d9d9d9" w:space="0" w:sz="4" w:val="dashed"/>
              <w:right w:color="d9d9d9" w:space="0" w:sz="4"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94">
            <w:pPr>
              <w:spacing w:before="0" w:line="276" w:lineRule="auto"/>
              <w:jc w:val="center"/>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4" w:val="dashed"/>
              <w:bottom w:color="d9d9d9" w:space="0" w:sz="4"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5">
            <w:pPr>
              <w:spacing w:before="0" w:line="276" w:lineRule="auto"/>
              <w:rPr>
                <w:rFonts w:ascii="Helvetica Neue" w:cs="Helvetica Neue" w:eastAsia="Helvetica Neue" w:hAnsi="Helvetica Neue"/>
              </w:rPr>
            </w:pP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6">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1 // (10/3)</w:t>
            </w:r>
          </w:p>
        </w:tc>
        <w:tc>
          <w:tcPr>
            <w:tcBorders>
              <w:top w:color="d9d9d9" w:space="0" w:sz="4" w:val="dashed"/>
              <w:left w:color="000000" w:space="0" w:sz="12" w:val="single"/>
              <w:bottom w:color="000000" w:space="0" w:sz="12" w:val="single"/>
              <w:right w:color="d9d9d9" w:space="0" w:sz="4"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97">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 to research writing &amp; strategies; review of rhetorical terminology; tour of Writing Center</w:t>
            </w:r>
          </w:p>
        </w:tc>
        <w:tc>
          <w:tcPr>
            <w:tcBorders>
              <w:top w:color="d9d9d9" w:space="0" w:sz="4" w:val="dashed"/>
              <w:left w:color="d9d9d9" w:space="0" w:sz="4" w:val="dashed"/>
              <w:bottom w:color="000000" w:space="0" w:sz="12" w:val="single"/>
              <w:right w:color="d9d9d9" w:space="0" w:sz="4"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98">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WS: </w:t>
            </w:r>
            <w:r w:rsidDel="00000000" w:rsidR="00000000" w:rsidRPr="00000000">
              <w:rPr>
                <w:rFonts w:ascii="Helvetica Neue" w:cs="Helvetica Neue" w:eastAsia="Helvetica Neue" w:hAnsi="Helvetica Neue"/>
                <w:b w:val="0"/>
                <w:rtl w:val="0"/>
              </w:rPr>
              <w:t xml:space="preserve">Chapters 1 &amp; 2</w:t>
            </w:r>
          </w:p>
          <w:p w:rsidR="00000000" w:rsidDel="00000000" w:rsidP="00000000" w:rsidRDefault="00000000" w:rsidRPr="00000000" w14:paraId="00000099">
            <w:pPr>
              <w:spacing w:before="0" w:line="276" w:lineRule="auto"/>
              <w:rPr>
                <w:rFonts w:ascii="Helvetica Neue" w:cs="Helvetica Neue" w:eastAsia="Helvetica Neue" w:hAnsi="Helvetica Neue"/>
              </w:rPr>
            </w:pPr>
            <w:r w:rsidDel="00000000" w:rsidR="00000000" w:rsidRPr="00000000">
              <w:rPr>
                <w:rtl w:val="0"/>
              </w:rPr>
            </w:r>
          </w:p>
        </w:tc>
        <w:tc>
          <w:tcPr>
            <w:tcBorders>
              <w:top w:color="d9d9d9" w:space="0" w:sz="4" w:val="dashed"/>
              <w:left w:color="d9d9d9" w:space="0" w:sz="4"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A">
            <w:pPr>
              <w:spacing w:before="0" w:line="276" w:lineRule="auto"/>
              <w:rPr>
                <w:rFonts w:ascii="Helvetica Neue" w:cs="Helvetica Neue" w:eastAsia="Helvetica Neue" w:hAnsi="Helvetica Neue"/>
              </w:rPr>
            </w:pPr>
            <w:r w:rsidDel="00000000" w:rsidR="00000000" w:rsidRPr="00000000">
              <w:rPr>
                <w:rtl w:val="0"/>
              </w:rPr>
            </w:r>
          </w:p>
        </w:tc>
      </w:tr>
      <w:tr>
        <w:trPr>
          <w:trHeight w:val="980" w:hRule="atLeast"/>
        </w:trP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B">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2 // (10/8)</w:t>
            </w:r>
          </w:p>
        </w:tc>
        <w:tc>
          <w:tcPr>
            <w:tcBorders>
              <w:top w:color="000000" w:space="0" w:sz="12" w:val="single"/>
              <w:left w:color="000000" w:space="0" w:sz="12" w:val="single"/>
              <w:bottom w:color="d9d9d9" w:space="0" w:sz="6" w:val="dashed"/>
              <w:right w:color="d9d9d9" w:space="0" w:sz="6" w:val="dashed"/>
            </w:tcBorders>
            <w:tcMar>
              <w:top w:w="100.80000000000001" w:type="dxa"/>
              <w:left w:w="100.80000000000001" w:type="dxa"/>
              <w:bottom w:w="100.80000000000001" w:type="dxa"/>
              <w:right w:w="100.80000000000001" w:type="dxa"/>
            </w:tcMar>
          </w:tcPr>
          <w:p w:rsidR="00000000" w:rsidDel="00000000" w:rsidP="00000000" w:rsidRDefault="00000000" w:rsidRPr="00000000" w14:paraId="0000009C">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Plagiarism, ethos, &amp; research; intro to commonplace book</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9D">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WS: </w:t>
            </w:r>
            <w:r w:rsidDel="00000000" w:rsidR="00000000" w:rsidRPr="00000000">
              <w:rPr>
                <w:rFonts w:ascii="Helvetica Neue" w:cs="Helvetica Neue" w:eastAsia="Helvetica Neue" w:hAnsi="Helvetica Neue"/>
                <w:b w:val="0"/>
                <w:rtl w:val="0"/>
              </w:rPr>
              <w:t xml:space="preserve">Chapters 3 &amp; 7</w:t>
            </w:r>
          </w:p>
          <w:p w:rsidR="00000000" w:rsidDel="00000000" w:rsidP="00000000" w:rsidRDefault="00000000" w:rsidRPr="00000000" w14:paraId="0000009E">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w:t>
            </w:r>
            <w:r w:rsidDel="00000000" w:rsidR="00000000" w:rsidRPr="00000000">
              <w:rPr>
                <w:rFonts w:ascii="Helvetica Neue" w:cs="Helvetica Neue" w:eastAsia="Helvetica Neue" w:hAnsi="Helvetica Neue"/>
                <w:b w:val="0"/>
                <w:rtl w:val="0"/>
              </w:rPr>
              <w:t xml:space="preserve">Commonplace Book Assignment Prompt</w:t>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F">
            <w:pPr>
              <w:spacing w:before="0" w:line="276" w:lineRule="auto"/>
              <w:rPr>
                <w:rFonts w:ascii="Helvetica Neue" w:cs="Helvetica Neue" w:eastAsia="Helvetica Neue" w:hAnsi="Helvetica Neue"/>
              </w:rPr>
            </w:pP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0">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2 // (10/10)</w:t>
            </w:r>
          </w:p>
        </w:tc>
        <w:tc>
          <w:tcPr>
            <w:tcBorders>
              <w:top w:color="d9d9d9" w:space="0" w:sz="6" w:val="dashed"/>
              <w:left w:color="000000" w:space="0" w:sz="12" w:val="single"/>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1">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Developing research topics; turning topics into questions</w:t>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2">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WS: </w:t>
            </w:r>
            <w:r w:rsidDel="00000000" w:rsidR="00000000" w:rsidRPr="00000000">
              <w:rPr>
                <w:rFonts w:ascii="Helvetica Neue" w:cs="Helvetica Neue" w:eastAsia="Helvetica Neue" w:hAnsi="Helvetica Neue"/>
                <w:b w:val="0"/>
                <w:rtl w:val="0"/>
              </w:rPr>
              <w:t xml:space="preserve">Chapter 4</w:t>
            </w:r>
          </w:p>
          <w:p w:rsidR="00000000" w:rsidDel="00000000" w:rsidP="00000000" w:rsidRDefault="00000000" w:rsidRPr="00000000" w14:paraId="000000A3">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w:t>
            </w:r>
            <w:r w:rsidDel="00000000" w:rsidR="00000000" w:rsidRPr="00000000">
              <w:rPr>
                <w:rFonts w:ascii="Helvetica Neue" w:cs="Helvetica Neue" w:eastAsia="Helvetica Neue" w:hAnsi="Helvetica Neue"/>
                <w:b w:val="0"/>
                <w:rtl w:val="0"/>
              </w:rPr>
              <w:t xml:space="preserve">“From Topics to Questions” </w:t>
            </w:r>
          </w:p>
          <w:p w:rsidR="00000000" w:rsidDel="00000000" w:rsidP="00000000" w:rsidRDefault="00000000" w:rsidRPr="00000000" w14:paraId="000000A4">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“From Questions to a Problem”</w:t>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5">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Identifying the Problem Activity </w:t>
            </w:r>
            <w:r w:rsidDel="00000000" w:rsidR="00000000" w:rsidRPr="00000000">
              <w:rPr>
                <w:rFonts w:ascii="Helvetica Neue" w:cs="Helvetica Neue" w:eastAsia="Helvetica Neue" w:hAnsi="Helvetica Neue"/>
                <w:b w:val="0"/>
                <w:rtl w:val="0"/>
              </w:rPr>
              <w:t xml:space="preserve">(in class)</w:t>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6">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3 // (10/15)</w:t>
            </w:r>
          </w:p>
        </w:tc>
        <w:tc>
          <w:tcPr>
            <w:tcBorders>
              <w:top w:color="000000" w:space="0" w:sz="12" w:val="single"/>
              <w:left w:color="000000" w:space="0" w:sz="12" w:val="single"/>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7">
            <w:pPr>
              <w:spacing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Meet in NSH 108 computer lab</w:t>
            </w:r>
          </w:p>
          <w:p w:rsidR="00000000" w:rsidDel="00000000" w:rsidP="00000000" w:rsidRDefault="00000000" w:rsidRPr="00000000" w14:paraId="000000A8">
            <w:pPr>
              <w:spacing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b w:val="0"/>
                <w:rtl w:val="0"/>
              </w:rPr>
              <w:t xml:space="preserve">Starting research &amp; intro to library resources; database exploration</w:t>
            </w:r>
            <w:r w:rsidDel="00000000" w:rsidR="00000000" w:rsidRPr="00000000">
              <w:rPr>
                <w:rtl w:val="0"/>
              </w:rPr>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9">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WS</w:t>
            </w:r>
            <w:r w:rsidDel="00000000" w:rsidR="00000000" w:rsidRPr="00000000">
              <w:rPr>
                <w:rFonts w:ascii="Helvetica Neue" w:cs="Helvetica Neue" w:eastAsia="Helvetica Neue" w:hAnsi="Helvetica Neue"/>
                <w:b w:val="0"/>
                <w:rtl w:val="0"/>
              </w:rPr>
              <w:t xml:space="preserve">: Chapters 5 &amp; 9</w:t>
            </w:r>
          </w:p>
          <w:p w:rsidR="00000000" w:rsidDel="00000000" w:rsidP="00000000" w:rsidRDefault="00000000" w:rsidRPr="00000000" w14:paraId="000000AA">
            <w:pPr>
              <w:spacing w:before="0" w:line="276" w:lineRule="auto"/>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B">
            <w:pPr>
              <w:spacing w:before="0" w:line="276" w:lineRule="auto"/>
              <w:rPr>
                <w:rFonts w:ascii="Helvetica Neue" w:cs="Helvetica Neue" w:eastAsia="Helvetica Neue" w:hAnsi="Helvetica Neue"/>
                <w:b w:val="0"/>
              </w:rPr>
            </w:pPr>
            <w:r w:rsidDel="00000000" w:rsidR="00000000" w:rsidRPr="00000000">
              <w:rPr>
                <w:rtl w:val="0"/>
              </w:rPr>
            </w:r>
          </w:p>
        </w:tc>
      </w:tr>
      <w:tr>
        <w:trPr>
          <w:trHeight w:val="960" w:hRule="atLeast"/>
        </w:trP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C">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3 // (10/17)</w:t>
            </w:r>
          </w:p>
        </w:tc>
        <w:tc>
          <w:tcPr>
            <w:tcBorders>
              <w:top w:color="d9d9d9" w:space="0" w:sz="6" w:val="dashed"/>
              <w:left w:color="000000" w:space="0" w:sz="12" w:val="single"/>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D">
            <w:pPr>
              <w:spacing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Meet at the main entrance of the LBCC Library (bring your Commonplace Book!)</w:t>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E">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WS</w:t>
            </w:r>
            <w:r w:rsidDel="00000000" w:rsidR="00000000" w:rsidRPr="00000000">
              <w:rPr>
                <w:rFonts w:ascii="Helvetica Neue" w:cs="Helvetica Neue" w:eastAsia="Helvetica Neue" w:hAnsi="Helvetica Neue"/>
                <w:b w:val="0"/>
                <w:rtl w:val="0"/>
              </w:rPr>
              <w:t xml:space="preserve">: Chapter 6</w:t>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F">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Database Exploration &amp; Peer Reviewed Journal Profile </w:t>
            </w:r>
            <w:r w:rsidDel="00000000" w:rsidR="00000000" w:rsidRPr="00000000">
              <w:rPr>
                <w:rFonts w:ascii="Arial Unicode MS" w:cs="Arial Unicode MS" w:eastAsia="Arial Unicode MS" w:hAnsi="Arial Unicode MS"/>
                <w:b w:val="0"/>
                <w:rtl w:val="0"/>
              </w:rPr>
              <w:t xml:space="preserve">(✱ 11:59 PM)</w:t>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0">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4 // (10/22)</w:t>
            </w:r>
          </w:p>
        </w:tc>
        <w:tc>
          <w:tcPr>
            <w:tcBorders>
              <w:top w:color="000000" w:space="0" w:sz="12" w:val="single"/>
              <w:left w:color="000000" w:space="0" w:sz="12" w:val="single"/>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1">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Annotated bibliography &amp; rhetorical precis; audience exploration</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2">
            <w:pPr>
              <w:spacing w:before="0" w:line="276" w:lineRule="auto"/>
              <w:rPr>
                <w:rFonts w:ascii="Helvetica Neue" w:cs="Helvetica Neue" w:eastAsia="Helvetica Neue" w:hAnsi="Helvetica Neue"/>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3">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Paper Proposal </w:t>
            </w:r>
          </w:p>
          <w:p w:rsidR="00000000" w:rsidDel="00000000" w:rsidP="00000000" w:rsidRDefault="00000000" w:rsidRPr="00000000" w14:paraId="000000B4">
            <w:pPr>
              <w:spacing w:before="0" w:line="276" w:lineRule="auto"/>
              <w:rPr>
                <w:rFonts w:ascii="Helvetica Neue" w:cs="Helvetica Neue" w:eastAsia="Helvetica Neue" w:hAnsi="Helvetica Neue"/>
              </w:rPr>
            </w:pPr>
            <w:r w:rsidDel="00000000" w:rsidR="00000000" w:rsidRPr="00000000">
              <w:rPr>
                <w:rFonts w:ascii="Arial Unicode MS" w:cs="Arial Unicode MS" w:eastAsia="Arial Unicode MS" w:hAnsi="Arial Unicode MS"/>
                <w:b w:val="0"/>
                <w:rtl w:val="0"/>
              </w:rPr>
              <w:t xml:space="preserve">(✱ 11:59 PM)</w:t>
            </w: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5">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4 // (10/24)</w:t>
            </w:r>
          </w:p>
        </w:tc>
        <w:tc>
          <w:tcPr>
            <w:tcBorders>
              <w:top w:color="d9d9d9" w:space="0" w:sz="6" w:val="dashed"/>
              <w:left w:color="000000" w:space="0" w:sz="12" w:val="single"/>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6">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Evaluating resources, critical reading strategies, &amp; citation formatting</w:t>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7">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WS:</w:t>
            </w:r>
            <w:r w:rsidDel="00000000" w:rsidR="00000000" w:rsidRPr="00000000">
              <w:rPr>
                <w:rFonts w:ascii="Helvetica Neue" w:cs="Helvetica Neue" w:eastAsia="Helvetica Neue" w:hAnsi="Helvetica Neue"/>
                <w:b w:val="0"/>
                <w:rtl w:val="0"/>
              </w:rPr>
              <w:t xml:space="preserve"> Review Chapter 7</w:t>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8">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9">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5 // (10/29)</w:t>
            </w:r>
          </w:p>
        </w:tc>
        <w:tc>
          <w:tcPr>
            <w:tcBorders>
              <w:top w:color="000000" w:space="0" w:sz="12" w:val="single"/>
              <w:left w:color="000000" w:space="0" w:sz="12" w:val="single"/>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A">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Organizing sources &amp; outlining</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B">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WS</w:t>
            </w:r>
            <w:r w:rsidDel="00000000" w:rsidR="00000000" w:rsidRPr="00000000">
              <w:rPr>
                <w:rFonts w:ascii="Helvetica Neue" w:cs="Helvetica Neue" w:eastAsia="Helvetica Neue" w:hAnsi="Helvetica Neue"/>
                <w:b w:val="0"/>
                <w:rtl w:val="0"/>
              </w:rPr>
              <w:t xml:space="preserve">: Chapter 8</w:t>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C">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Evaluating Resources Activity </w:t>
            </w:r>
            <w:r w:rsidDel="00000000" w:rsidR="00000000" w:rsidRPr="00000000">
              <w:rPr>
                <w:rFonts w:ascii="Helvetica Neue" w:cs="Helvetica Neue" w:eastAsia="Helvetica Neue" w:hAnsi="Helvetica Neue"/>
                <w:b w:val="0"/>
                <w:rtl w:val="0"/>
              </w:rPr>
              <w:t xml:space="preserve">(bring to class)</w:t>
            </w: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D">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5 // (10/31)</w:t>
            </w:r>
          </w:p>
        </w:tc>
        <w:tc>
          <w:tcPr>
            <w:tcBorders>
              <w:top w:color="d9d9d9" w:space="0" w:sz="6" w:val="dashed"/>
              <w:left w:color="000000" w:space="0" w:sz="12" w:val="single"/>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E">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In-class work day</w:t>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F">
            <w:pPr>
              <w:spacing w:before="0" w:line="276" w:lineRule="auto"/>
              <w:rPr>
                <w:rFonts w:ascii="Helvetica Neue" w:cs="Helvetica Neue" w:eastAsia="Helvetica Neue" w:hAnsi="Helvetica Neue"/>
                <w:b w:val="0"/>
              </w:rPr>
            </w:pP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0">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Annotated Bibliography </w:t>
            </w:r>
            <w:r w:rsidDel="00000000" w:rsidR="00000000" w:rsidRPr="00000000">
              <w:rPr>
                <w:rFonts w:ascii="Arial Unicode MS" w:cs="Arial Unicode MS" w:eastAsia="Arial Unicode MS" w:hAnsi="Arial Unicode MS"/>
                <w:b w:val="0"/>
                <w:rtl w:val="0"/>
              </w:rPr>
              <w:t xml:space="preserve">(✱ 11:59 PM)</w:t>
            </w:r>
          </w:p>
          <w:p w:rsidR="00000000" w:rsidDel="00000000" w:rsidP="00000000" w:rsidRDefault="00000000" w:rsidRPr="00000000" w14:paraId="000000C1">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Commonplace Book Check 1 </w:t>
            </w:r>
            <w:r w:rsidDel="00000000" w:rsidR="00000000" w:rsidRPr="00000000">
              <w:rPr>
                <w:rFonts w:ascii="Helvetica Neue" w:cs="Helvetica Neue" w:eastAsia="Helvetica Neue" w:hAnsi="Helvetica Neue"/>
                <w:b w:val="0"/>
                <w:rtl w:val="0"/>
              </w:rPr>
              <w:t xml:space="preserve">(bring to class)</w:t>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2">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6 // (11/5)</w:t>
            </w:r>
          </w:p>
        </w:tc>
        <w:tc>
          <w:tcPr>
            <w:tcBorders>
              <w:top w:color="000000" w:space="0" w:sz="12" w:val="single"/>
              <w:left w:color="000000" w:space="0" w:sz="12" w:val="single"/>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C3">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Introductory paragraphs &amp; defining your terms</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C4">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“Introductions”</w:t>
            </w:r>
          </w:p>
          <w:p w:rsidR="00000000" w:rsidDel="00000000" w:rsidP="00000000" w:rsidRDefault="00000000" w:rsidRPr="00000000" w14:paraId="000000C5">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“Drafting Your Report”</w:t>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6">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7">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6 // (11/7)</w:t>
            </w:r>
          </w:p>
        </w:tc>
        <w:tc>
          <w:tcPr>
            <w:tcBorders>
              <w:top w:color="d9d9d9" w:space="0" w:sz="6" w:val="dashed"/>
              <w:left w:color="000000" w:space="0" w:sz="12" w:val="single"/>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C8">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Writing conclusions &amp; titles; intro to research paper draft</w:t>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C9">
            <w:pPr>
              <w:spacing w:before="0" w:line="276" w:lineRule="auto"/>
              <w:rPr>
                <w:rFonts w:ascii="Helvetica Neue" w:cs="Helvetica Neue" w:eastAsia="Helvetica Neue" w:hAnsi="Helvetica Neue"/>
                <w:b w:val="0"/>
                <w:i w:val="1"/>
              </w:rPr>
            </w:pPr>
            <w:r w:rsidDel="00000000" w:rsidR="00000000" w:rsidRPr="00000000">
              <w:rPr>
                <w:rFonts w:ascii="Arial Unicode MS" w:cs="Arial Unicode MS" w:eastAsia="Arial Unicode MS" w:hAnsi="Arial Unicode MS"/>
                <w:b w:val="0"/>
                <w:rtl w:val="0"/>
              </w:rPr>
              <w:t xml:space="preserve">✱ “Writing Conclusions”</w:t>
            </w: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A">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Thesis Statement &amp; Formal Outline </w:t>
            </w:r>
            <w:r w:rsidDel="00000000" w:rsidR="00000000" w:rsidRPr="00000000">
              <w:rPr>
                <w:rFonts w:ascii="Arial Unicode MS" w:cs="Arial Unicode MS" w:eastAsia="Arial Unicode MS" w:hAnsi="Arial Unicode MS"/>
                <w:b w:val="0"/>
                <w:rtl w:val="0"/>
              </w:rPr>
              <w:t xml:space="preserve">(✱ 11:59 PM)</w:t>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B">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7 // (11/12)</w:t>
            </w:r>
          </w:p>
        </w:tc>
        <w:tc>
          <w:tcPr>
            <w:tcBorders>
              <w:top w:color="000000" w:space="0" w:sz="12" w:val="single"/>
              <w:left w:color="000000" w:space="0" w:sz="12" w:val="single"/>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CC">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Audience exploration &amp; counterarguments</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CD">
            <w:pPr>
              <w:spacing w:before="0" w:line="276" w:lineRule="auto"/>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E">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F">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7 // (11/14)</w:t>
            </w:r>
          </w:p>
        </w:tc>
        <w:tc>
          <w:tcPr>
            <w:tcBorders>
              <w:top w:color="d9d9d9" w:space="0" w:sz="6" w:val="dashed"/>
              <w:left w:color="000000" w:space="0" w:sz="12" w:val="single"/>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D0">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Incorporating feedback; intro to presentations &amp; final research paper; presentation sign-up</w:t>
            </w:r>
            <w:r w:rsidDel="00000000" w:rsidR="00000000" w:rsidRPr="00000000">
              <w:rPr>
                <w:rtl w:val="0"/>
              </w:rPr>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D1">
            <w:pPr>
              <w:spacing w:before="0" w:line="276" w:lineRule="auto"/>
              <w:jc w:val="center"/>
              <w:rPr>
                <w:rFonts w:ascii="Helvetica Neue" w:cs="Helvetica Neue" w:eastAsia="Helvetica Neue" w:hAnsi="Helvetica Neue"/>
                <w:b w:val="0"/>
              </w:rPr>
            </w:pP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2">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Last day to submit </w:t>
            </w:r>
            <w:r w:rsidDel="00000000" w:rsidR="00000000" w:rsidRPr="00000000">
              <w:rPr>
                <w:rFonts w:ascii="Helvetica Neue" w:cs="Helvetica Neue" w:eastAsia="Helvetica Neue" w:hAnsi="Helvetica Neue"/>
                <w:rtl w:val="0"/>
              </w:rPr>
              <w:t xml:space="preserve">Writing Zone Appointment &amp; Reflection </w:t>
            </w:r>
            <w:r w:rsidDel="00000000" w:rsidR="00000000" w:rsidRPr="00000000">
              <w:rPr>
                <w:rFonts w:ascii="Helvetica Neue" w:cs="Helvetica Neue" w:eastAsia="Helvetica Neue" w:hAnsi="Helvetica Neue"/>
                <w:b w:val="0"/>
                <w:rtl w:val="0"/>
              </w:rPr>
              <w:t xml:space="preserve">(bring to class)</w:t>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3">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8 // (11/19)</w:t>
            </w:r>
          </w:p>
        </w:tc>
        <w:tc>
          <w:tcPr>
            <w:tcBorders>
              <w:top w:color="000000" w:space="0" w:sz="12" w:val="single"/>
              <w:left w:color="000000" w:space="0" w:sz="12" w:val="single"/>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D4">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In-class workshop</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D5">
            <w:pPr>
              <w:spacing w:before="0" w:line="276" w:lineRule="auto"/>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6">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Research Paper Draft </w:t>
            </w:r>
            <w:r w:rsidDel="00000000" w:rsidR="00000000" w:rsidRPr="00000000">
              <w:rPr>
                <w:rFonts w:ascii="Helvetica Neue" w:cs="Helvetica Neue" w:eastAsia="Helvetica Neue" w:hAnsi="Helvetica Neue"/>
                <w:b w:val="0"/>
                <w:rtl w:val="0"/>
              </w:rPr>
              <w:t xml:space="preserve">(3 hard copies, bring to class)</w:t>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7">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8 // (11/21)</w:t>
            </w:r>
          </w:p>
        </w:tc>
        <w:tc>
          <w:tcPr>
            <w:tcBorders>
              <w:top w:color="d9d9d9" w:space="0" w:sz="6" w:val="dashed"/>
              <w:left w:color="000000" w:space="0" w:sz="12" w:val="single"/>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D8">
            <w:pPr>
              <w:spacing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b w:val="0"/>
                <w:rtl w:val="0"/>
              </w:rPr>
              <w:t xml:space="preserve">Revision: s</w:t>
            </w:r>
            <w:r w:rsidDel="00000000" w:rsidR="00000000" w:rsidRPr="00000000">
              <w:rPr>
                <w:rFonts w:ascii="Helvetica Neue" w:cs="Helvetica Neue" w:eastAsia="Helvetica Neue" w:hAnsi="Helvetica Neue"/>
                <w:b w:val="0"/>
                <w:rtl w:val="0"/>
              </w:rPr>
              <w:t xml:space="preserve">tyle &amp; clarity; style &amp; grammar; in-class work day</w:t>
            </w:r>
            <w:r w:rsidDel="00000000" w:rsidR="00000000" w:rsidRPr="00000000">
              <w:rPr>
                <w:rtl w:val="0"/>
              </w:rPr>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D9">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WS: </w:t>
            </w:r>
            <w:r w:rsidDel="00000000" w:rsidR="00000000" w:rsidRPr="00000000">
              <w:rPr>
                <w:rFonts w:ascii="Helvetica Neue" w:cs="Helvetica Neue" w:eastAsia="Helvetica Neue" w:hAnsi="Helvetica Neue"/>
                <w:b w:val="0"/>
                <w:rtl w:val="0"/>
              </w:rPr>
              <w:t xml:space="preserve">Chapter 10</w:t>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A">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Peer Feedback </w:t>
            </w:r>
            <w:r w:rsidDel="00000000" w:rsidR="00000000" w:rsidRPr="00000000">
              <w:rPr>
                <w:rFonts w:ascii="Arial Unicode MS" w:cs="Arial Unicode MS" w:eastAsia="Arial Unicode MS" w:hAnsi="Arial Unicode MS"/>
                <w:b w:val="0"/>
                <w:rtl w:val="0"/>
              </w:rPr>
              <w:t xml:space="preserve">(✱ 11:59 PM)</w:t>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B">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9 // (11/26)</w:t>
            </w:r>
          </w:p>
        </w:tc>
        <w:tc>
          <w:tcPr>
            <w:tcBorders>
              <w:top w:color="000000" w:space="0" w:sz="12" w:val="single"/>
              <w:left w:color="000000" w:space="0" w:sz="12" w:val="single"/>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DC">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Presenting your research visually; presentation guidelines: collaborative rubric building</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DD">
            <w:pPr>
              <w:spacing w:before="0" w:line="276" w:lineRule="auto"/>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E">
            <w:pPr>
              <w:spacing w:before="0" w:line="276" w:lineRule="auto"/>
              <w:rPr>
                <w:rFonts w:ascii="Helvetica Neue" w:cs="Helvetica Neue" w:eastAsia="Helvetica Neue" w:hAnsi="Helvetica Neue"/>
              </w:rPr>
            </w:pP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F">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9 // (11/28)</w:t>
            </w:r>
          </w:p>
        </w:tc>
        <w:tc>
          <w:tcPr>
            <w:tcBorders>
              <w:top w:color="d9d9d9" w:space="0" w:sz="6" w:val="dashed"/>
              <w:left w:color="000000" w:space="0" w:sz="12" w:val="single"/>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E0">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i w:val="1"/>
                <w:rtl w:val="0"/>
              </w:rPr>
              <w:t xml:space="preserve">No class - Thanksgiving Break</w:t>
            </w:r>
            <w:r w:rsidDel="00000000" w:rsidR="00000000" w:rsidRPr="00000000">
              <w:rPr>
                <w:rtl w:val="0"/>
              </w:rPr>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E1">
            <w:pPr>
              <w:spacing w:before="0" w:line="276" w:lineRule="auto"/>
              <w:rPr>
                <w:rFonts w:ascii="Helvetica Neue" w:cs="Helvetica Neue" w:eastAsia="Helvetica Neue" w:hAnsi="Helvetica Neue"/>
              </w:rPr>
            </w:pP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2">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3">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10 // (12/3)</w:t>
            </w:r>
          </w:p>
        </w:tc>
        <w:tc>
          <w:tcPr>
            <w:tcBorders>
              <w:top w:color="000000" w:space="0" w:sz="12" w:val="single"/>
              <w:left w:color="000000" w:space="0" w:sz="12" w:val="single"/>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E4">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Presentations</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E5">
            <w:pPr>
              <w:spacing w:before="0" w:line="276" w:lineRule="auto"/>
              <w:jc w:val="center"/>
              <w:rPr>
                <w:rFonts w:ascii="Helvetica Neue" w:cs="Helvetica Neue" w:eastAsia="Helvetica Neue" w:hAnsi="Helvetica Neue"/>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6">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Group A Presentations </w:t>
            </w:r>
            <w:r w:rsidDel="00000000" w:rsidR="00000000" w:rsidRPr="00000000">
              <w:rPr>
                <w:rFonts w:ascii="Helvetica Neue" w:cs="Helvetica Neue" w:eastAsia="Helvetica Neue" w:hAnsi="Helvetica Neue"/>
                <w:b w:val="0"/>
                <w:rtl w:val="0"/>
              </w:rPr>
              <w:t xml:space="preserve">(in class)</w:t>
            </w:r>
          </w:p>
          <w:p w:rsidR="00000000" w:rsidDel="00000000" w:rsidP="00000000" w:rsidRDefault="00000000" w:rsidRPr="00000000" w14:paraId="000000E7">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Research Paper </w:t>
            </w:r>
            <w:r w:rsidDel="00000000" w:rsidR="00000000" w:rsidRPr="00000000">
              <w:rPr>
                <w:rFonts w:ascii="Arial Unicode MS" w:cs="Arial Unicode MS" w:eastAsia="Arial Unicode MS" w:hAnsi="Arial Unicode MS"/>
                <w:b w:val="0"/>
                <w:rtl w:val="0"/>
              </w:rPr>
              <w:t xml:space="preserve">(✱ 11:59 PM)</w:t>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8">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10 // (12/5)</w:t>
            </w:r>
          </w:p>
        </w:tc>
        <w:tc>
          <w:tcPr>
            <w:tcBorders>
              <w:top w:color="d9d9d9" w:space="0" w:sz="6" w:val="dashed"/>
              <w:left w:color="000000" w:space="0" w:sz="12" w:val="single"/>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E9">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Presentations &amp; course wrap-up</w:t>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A">
            <w:pPr>
              <w:spacing w:before="0" w:line="276" w:lineRule="auto"/>
              <w:rPr>
                <w:rFonts w:ascii="Helvetica Neue" w:cs="Helvetica Neue" w:eastAsia="Helvetica Neue" w:hAnsi="Helvetica Neue"/>
              </w:rPr>
            </w:pP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B">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Group B Presentations </w:t>
            </w:r>
            <w:r w:rsidDel="00000000" w:rsidR="00000000" w:rsidRPr="00000000">
              <w:rPr>
                <w:rFonts w:ascii="Helvetica Neue" w:cs="Helvetica Neue" w:eastAsia="Helvetica Neue" w:hAnsi="Helvetica Neue"/>
                <w:b w:val="0"/>
                <w:rtl w:val="0"/>
              </w:rPr>
              <w:t xml:space="preserve">(in class)</w:t>
            </w:r>
          </w:p>
          <w:p w:rsidR="00000000" w:rsidDel="00000000" w:rsidP="00000000" w:rsidRDefault="00000000" w:rsidRPr="00000000" w14:paraId="000000EC">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Commonplace Book Check 2 </w:t>
            </w:r>
            <w:r w:rsidDel="00000000" w:rsidR="00000000" w:rsidRPr="00000000">
              <w:rPr>
                <w:rFonts w:ascii="Helvetica Neue" w:cs="Helvetica Neue" w:eastAsia="Helvetica Neue" w:hAnsi="Helvetica Neue"/>
                <w:b w:val="0"/>
                <w:rtl w:val="0"/>
              </w:rPr>
              <w:t xml:space="preserve">(bring to class)</w:t>
            </w:r>
          </w:p>
        </w:tc>
      </w:tr>
      <w:tr>
        <w:trPr>
          <w:trHeight w:val="460" w:hRule="atLeast"/>
        </w:trP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D">
            <w:pPr>
              <w:spacing w:before="0" w:line="276"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color w:val="1155cc"/>
                <w:rtl w:val="0"/>
              </w:rPr>
              <w:t xml:space="preserve">Finals // </w:t>
            </w:r>
          </w:p>
        </w:tc>
        <w:tc>
          <w:tcPr>
            <w:gridSpan w:val="3"/>
            <w:tcBorders>
              <w:top w:color="000000" w:space="0" w:sz="12" w:val="single"/>
              <w:left w:color="000000" w:space="0" w:sz="12" w:val="single"/>
              <w:bottom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E">
            <w:pPr>
              <w:spacing w:before="0" w:line="276" w:lineRule="auto"/>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rtl w:val="0"/>
              </w:rPr>
              <w:t xml:space="preserve">Pick up your commonplace book &amp; final meeting: Tuesday, 7:30 - 9:20 AM in my office</w:t>
            </w:r>
            <w:r w:rsidDel="00000000" w:rsidR="00000000" w:rsidRPr="00000000">
              <w:rPr>
                <w:rtl w:val="0"/>
              </w:rPr>
            </w:r>
          </w:p>
        </w:tc>
      </w:tr>
    </w:tbl>
    <w:p w:rsidR="00000000" w:rsidDel="00000000" w:rsidP="00000000" w:rsidRDefault="00000000" w:rsidRPr="00000000" w14:paraId="000000F1">
      <w:pPr>
        <w:spacing w:after="0" w:lineRule="auto"/>
        <w:ind w:left="-90"/>
        <w:rPr>
          <w:rFonts w:ascii="Helvetica Neue" w:cs="Helvetica Neue" w:eastAsia="Helvetica Neue" w:hAnsi="Helvetica Neue"/>
        </w:rPr>
      </w:pPr>
      <w:r w:rsidDel="00000000" w:rsidR="00000000" w:rsidRPr="00000000">
        <w:rPr>
          <w:rtl w:val="0"/>
        </w:rPr>
      </w:r>
    </w:p>
    <w:sectPr>
      <w:headerReference r:id="rId13" w:type="default"/>
      <w:headerReference r:id="rId14" w:type="first"/>
      <w:footerReference r:id="rId15" w:type="default"/>
      <w:footerReference r:id="rId16" w:type="first"/>
      <w:pgSz w:h="15840" w:w="12240"/>
      <w:pgMar w:bottom="1152" w:top="864" w:left="1008" w:right="1008"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color w:val="404040"/>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80" w:before="400" w:lineRule="auto"/>
    </w:pPr>
    <w:rPr>
      <w:rFonts w:ascii="Trebuchet MS" w:cs="Trebuchet MS" w:eastAsia="Trebuchet MS" w:hAnsi="Trebuchet MS"/>
      <w:b w:val="1"/>
      <w:color w:val="262626"/>
      <w:sz w:val="24"/>
      <w:szCs w:val="24"/>
    </w:rPr>
  </w:style>
  <w:style w:type="paragraph" w:styleId="Heading2">
    <w:name w:val="heading 2"/>
    <w:basedOn w:val="Normal"/>
    <w:next w:val="Normal"/>
    <w:pPr>
      <w:keepNext w:val="1"/>
      <w:keepLines w:val="1"/>
      <w:spacing w:after="80" w:before="200" w:lineRule="auto"/>
    </w:pPr>
    <w:rPr>
      <w:rFonts w:ascii="Helvetica Neue" w:cs="Helvetica Neue" w:eastAsia="Helvetica Neue" w:hAnsi="Helvetica Neue"/>
      <w:b w:val="1"/>
      <w:color w:val="1155cc"/>
    </w:rPr>
  </w:style>
  <w:style w:type="paragraph" w:styleId="Heading3">
    <w:name w:val="heading 3"/>
    <w:basedOn w:val="Normal"/>
    <w:next w:val="Normal"/>
    <w:pPr>
      <w:keepNext w:val="1"/>
      <w:keepLines w:val="1"/>
      <w:spacing w:after="0" w:before="40" w:lineRule="auto"/>
    </w:pPr>
    <w:rPr>
      <w:rFonts w:ascii="Trebuchet MS" w:cs="Trebuchet MS" w:eastAsia="Trebuchet MS" w:hAnsi="Trebuchet MS"/>
      <w:color w:val="79221e"/>
      <w:sz w:val="24"/>
      <w:szCs w:val="24"/>
    </w:rPr>
  </w:style>
  <w:style w:type="paragraph" w:styleId="Heading4">
    <w:name w:val="heading 4"/>
    <w:basedOn w:val="Normal"/>
    <w:next w:val="Normal"/>
    <w:pPr>
      <w:keepNext w:val="1"/>
      <w:keepLines w:val="1"/>
      <w:spacing w:after="0" w:before="40" w:lineRule="auto"/>
    </w:pPr>
    <w:rPr>
      <w:rFonts w:ascii="Trebuchet MS" w:cs="Trebuchet MS" w:eastAsia="Trebuchet MS" w:hAnsi="Trebuchet MS"/>
      <w:i w:val="1"/>
      <w:color w:val="b7332e"/>
    </w:rPr>
  </w:style>
  <w:style w:type="paragraph" w:styleId="Heading5">
    <w:name w:val="heading 5"/>
    <w:basedOn w:val="Normal"/>
    <w:next w:val="Normal"/>
    <w:pPr>
      <w:keepNext w:val="1"/>
      <w:keepLines w:val="1"/>
      <w:spacing w:after="0" w:before="40" w:lineRule="auto"/>
    </w:pPr>
    <w:rPr>
      <w:rFonts w:ascii="Trebuchet MS" w:cs="Trebuchet MS" w:eastAsia="Trebuchet MS" w:hAnsi="Trebuchet MS"/>
      <w:color w:val="b7332e"/>
    </w:rPr>
  </w:style>
  <w:style w:type="paragraph" w:styleId="Heading6">
    <w:name w:val="heading 6"/>
    <w:basedOn w:val="Normal"/>
    <w:next w:val="Normal"/>
    <w:pPr>
      <w:keepNext w:val="1"/>
      <w:keepLines w:val="1"/>
      <w:spacing w:after="0" w:before="40" w:lineRule="auto"/>
    </w:pPr>
    <w:rPr>
      <w:rFonts w:ascii="Trebuchet MS" w:cs="Trebuchet MS" w:eastAsia="Trebuchet MS" w:hAnsi="Trebuchet MS"/>
      <w:color w:val="79221e"/>
    </w:rPr>
  </w:style>
  <w:style w:type="paragraph" w:styleId="Title">
    <w:name w:val="Title"/>
    <w:basedOn w:val="Normal"/>
    <w:next w:val="Normal"/>
    <w:pPr>
      <w:spacing w:after="80" w:lineRule="auto"/>
    </w:pPr>
    <w:rPr>
      <w:rFonts w:ascii="Trebuchet MS" w:cs="Trebuchet MS" w:eastAsia="Trebuchet MS" w:hAnsi="Trebuchet MS"/>
      <w:b w:val="1"/>
      <w:color w:val="b7332e"/>
      <w:sz w:val="44"/>
      <w:szCs w:val="44"/>
    </w:rPr>
  </w:style>
  <w:style w:type="paragraph" w:styleId="Subtitle">
    <w:name w:val="Subtitle"/>
    <w:basedOn w:val="Normal"/>
    <w:next w:val="Normal"/>
    <w:pPr>
      <w:spacing w:after="800" w:lineRule="auto"/>
    </w:pPr>
    <w:rPr>
      <w:b w:val="1"/>
      <w:color w:val="262626"/>
      <w:sz w:val="24"/>
      <w:szCs w:val="24"/>
    </w:rPr>
  </w:style>
  <w:style w:type="table" w:styleId="Table1">
    <w:basedOn w:val="TableNormal"/>
    <w:pPr>
      <w:spacing w:after="0" w:before="80" w:lineRule="auto"/>
    </w:pPr>
    <w:rPr>
      <w:rFonts w:ascii="Trebuchet MS" w:cs="Trebuchet MS" w:eastAsia="Trebuchet MS" w:hAnsi="Trebuchet MS"/>
      <w:b w:val="1"/>
      <w:color w:val="000000"/>
    </w:rPr>
    <w:tblPr>
      <w:tblStyleRowBandSize w:val="1"/>
      <w:tblStyleColBandSize w:val="1"/>
      <w:tblCellMar>
        <w:top w:w="0.0" w:type="dxa"/>
        <w:left w:w="115.0" w:type="dxa"/>
        <w:bottom w:w="0.0" w:type="dxa"/>
        <w:right w:w="115.0" w:type="dxa"/>
      </w:tblCellMar>
    </w:tblPr>
    <w:tcPr>
      <w:shd w:fill="auto" w:val="clear"/>
    </w:tcPr>
    <w:tblStylePr w:type="band1Horz">
      <w:tcPr/>
    </w:tblStylePr>
    <w:tblStylePr w:type="band1Vert">
      <w:tcPr/>
    </w:tblStylePr>
    <w:tblStylePr w:type="band2Horz">
      <w:tcPr/>
    </w:tblStylePr>
    <w:tblStylePr w:type="band2Vert">
      <w:tcPr/>
    </w:tblStylePr>
    <w:tblStylePr w:type="firstCol">
      <w:tcPr/>
    </w:tblStylePr>
    <w:tblStylePr w:type="firstRow">
      <w:pPr>
        <w:spacing w:after="0" w:lineRule="auto"/>
      </w:pPr>
      <w:rPr>
        <w:rFonts w:ascii="Trebuchet MS" w:cs="Trebuchet MS" w:eastAsia="Trebuchet MS" w:hAnsi="Trebuchet MS"/>
        <w:b w:val="1"/>
        <w:color w:val="b7332e"/>
        <w:sz w:val="22"/>
        <w:szCs w:val="22"/>
      </w:rPr>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after="0" w:before="80" w:lineRule="auto"/>
    </w:pPr>
    <w:rPr>
      <w:rFonts w:ascii="Trebuchet MS" w:cs="Trebuchet MS" w:eastAsia="Trebuchet MS" w:hAnsi="Trebuchet MS"/>
      <w:b w:val="1"/>
      <w:color w:val="000000"/>
    </w:rPr>
    <w:tblPr>
      <w:tblStyleRowBandSize w:val="1"/>
      <w:tblStyleColBandSize w:val="1"/>
      <w:tblCellMar>
        <w:top w:w="0.0" w:type="dxa"/>
        <w:left w:w="115.0" w:type="dxa"/>
        <w:bottom w:w="0.0" w:type="dxa"/>
        <w:right w:w="115.0" w:type="dxa"/>
      </w:tblCellMar>
    </w:tblPr>
    <w:tcPr>
      <w:shd w:fill="auto" w:val="clear"/>
    </w:tcPr>
    <w:tblStylePr w:type="band1Horz">
      <w:tcPr/>
    </w:tblStylePr>
    <w:tblStylePr w:type="band1Vert">
      <w:tcPr/>
    </w:tblStylePr>
    <w:tblStylePr w:type="band2Horz">
      <w:tcPr/>
    </w:tblStylePr>
    <w:tblStylePr w:type="band2Vert">
      <w:tcPr/>
    </w:tblStylePr>
    <w:tblStylePr w:type="firstCol">
      <w:rPr>
        <w:b w:val="1"/>
        <w:color w:val="262626"/>
      </w:rPr>
      <w:tcPr/>
    </w:tblStylePr>
    <w:tblStylePr w:type="firstRow">
      <w:pPr>
        <w:spacing w:after="0" w:before="0" w:lineRule="auto"/>
      </w:pPr>
      <w:rPr>
        <w:rFonts w:ascii="Trebuchet MS" w:cs="Trebuchet MS" w:eastAsia="Trebuchet MS" w:hAnsi="Trebuchet MS"/>
        <w:b w:val="1"/>
        <w:color w:val="b7332e"/>
        <w:sz w:val="22"/>
        <w:szCs w:val="22"/>
      </w:rPr>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dac." TargetMode="External"/><Relationship Id="rId10" Type="http://schemas.openxmlformats.org/officeDocument/2006/relationships/hyperlink" Target="http://www.linnbenton.edu/tutoring-center" TargetMode="External"/><Relationship Id="rId13" Type="http://schemas.openxmlformats.org/officeDocument/2006/relationships/header" Target="header2.xml"/><Relationship Id="rId12" Type="http://schemas.openxmlformats.org/officeDocument/2006/relationships/hyperlink" Target="http://www.linnbenton.edu/da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cfar"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tutortrac.linnbenton.edu" TargetMode="External"/><Relationship Id="rId7" Type="http://schemas.openxmlformats.org/officeDocument/2006/relationships/hyperlink" Target="https://www.linnbenton.edu/current-students/campus-locations-and-maps/benton-center/learning-and-career-services/learning-annex.php" TargetMode="External"/><Relationship Id="rId8" Type="http://schemas.openxmlformats.org/officeDocument/2006/relationships/hyperlink" Target="https://www.linnbenton.edu/current-students/campus-locations-and-maps/benton-center/learning-and-career-services/learning-annex.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