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Aural Skills IV, MUS 214, CRN 33883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Patty Gerig</w:t>
      </w:r>
    </w:p>
    <w:p w:rsidR="00000000" w:rsidDel="00000000" w:rsidP="00000000" w:rsidRDefault="00000000" w:rsidRPr="00000000" w14:paraId="00000005">
      <w:pPr>
        <w:widowControl w:val="0"/>
        <w:rPr/>
      </w:pPr>
      <w:r w:rsidDel="00000000" w:rsidR="00000000" w:rsidRPr="00000000">
        <w:rPr>
          <w:rtl w:val="0"/>
        </w:rPr>
        <w:t xml:space="preserve">541-981-3749</w:t>
      </w:r>
    </w:p>
    <w:p w:rsidR="00000000" w:rsidDel="00000000" w:rsidP="00000000" w:rsidRDefault="00000000" w:rsidRPr="00000000" w14:paraId="00000006">
      <w:pPr>
        <w:widowControl w:val="0"/>
        <w:rPr/>
      </w:pPr>
      <w:r w:rsidDel="00000000" w:rsidR="00000000" w:rsidRPr="00000000">
        <w:rPr>
          <w:rtl w:val="0"/>
        </w:rPr>
        <w:t xml:space="preserve">gerigp@linnbenton.edu</w:t>
      </w:r>
    </w:p>
    <w:p w:rsidR="00000000" w:rsidDel="00000000" w:rsidP="00000000" w:rsidRDefault="00000000" w:rsidRPr="00000000" w14:paraId="00000007">
      <w:pPr>
        <w:widowControl w:val="0"/>
        <w:rPr>
          <w:b w:val="1"/>
        </w:rPr>
      </w:pPr>
      <w:r w:rsidDel="00000000" w:rsidR="00000000" w:rsidRPr="00000000">
        <w:rPr>
          <w:b w:val="1"/>
          <w:rtl w:val="0"/>
        </w:rPr>
        <w:t xml:space="preserve">Office hours Wed &amp; Thursdays 9-10:00am on Zoom or by appointment</w:t>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Aural Skills IV</w:t>
      </w:r>
    </w:p>
    <w:p w:rsidR="00000000" w:rsidDel="00000000" w:rsidP="00000000" w:rsidRDefault="00000000" w:rsidRPr="00000000" w14:paraId="0000000B">
      <w:pPr>
        <w:widowControl w:val="0"/>
        <w:rPr/>
      </w:pPr>
      <w:r w:rsidDel="00000000" w:rsidR="00000000" w:rsidRPr="00000000">
        <w:rPr>
          <w:rtl w:val="0"/>
        </w:rPr>
        <w:t xml:space="preserve">MUS 214</w:t>
      </w:r>
    </w:p>
    <w:p w:rsidR="00000000" w:rsidDel="00000000" w:rsidP="00000000" w:rsidRDefault="00000000" w:rsidRPr="00000000" w14:paraId="0000000C">
      <w:pPr>
        <w:widowControl w:val="0"/>
        <w:rPr/>
      </w:pPr>
      <w:r w:rsidDel="00000000" w:rsidR="00000000" w:rsidRPr="00000000">
        <w:rPr>
          <w:rtl w:val="0"/>
        </w:rPr>
        <w:t xml:space="preserve">CRN 33883</w:t>
      </w:r>
    </w:p>
    <w:p w:rsidR="00000000" w:rsidDel="00000000" w:rsidP="00000000" w:rsidRDefault="00000000" w:rsidRPr="00000000" w14:paraId="0000000D">
      <w:pPr>
        <w:widowControl w:val="0"/>
        <w:rPr/>
      </w:pPr>
      <w:r w:rsidDel="00000000" w:rsidR="00000000" w:rsidRPr="00000000">
        <w:rPr>
          <w:rtl w:val="0"/>
        </w:rPr>
        <w:t xml:space="preserve">Number of credits:1</w:t>
      </w:r>
    </w:p>
    <w:p w:rsidR="00000000" w:rsidDel="00000000" w:rsidP="00000000" w:rsidRDefault="00000000" w:rsidRPr="00000000" w14:paraId="0000000E">
      <w:pPr>
        <w:widowControl w:val="0"/>
        <w:rPr/>
      </w:pPr>
      <w:r w:rsidDel="00000000" w:rsidR="00000000" w:rsidRPr="00000000">
        <w:rPr>
          <w:rtl w:val="0"/>
        </w:rPr>
        <w:t xml:space="preserve">Classroom(s): online</w:t>
      </w:r>
    </w:p>
    <w:p w:rsidR="00000000" w:rsidDel="00000000" w:rsidP="00000000" w:rsidRDefault="00000000" w:rsidRPr="00000000" w14:paraId="0000000F">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0">
      <w:pPr>
        <w:pStyle w:val="Heading2"/>
        <w:keepNext w:val="0"/>
        <w:keepLines w:val="0"/>
        <w:widowControl w:val="0"/>
        <w:rPr>
          <w:b w:val="0"/>
          <w:sz w:val="24"/>
          <w:szCs w:val="24"/>
        </w:rPr>
      </w:pPr>
      <w:r w:rsidDel="00000000" w:rsidR="00000000" w:rsidRPr="00000000">
        <w:rPr>
          <w:b w:val="0"/>
          <w:sz w:val="24"/>
          <w:szCs w:val="24"/>
          <w:rtl w:val="0"/>
        </w:rPr>
        <w:t xml:space="preserve">MUS 213 Aural Skills III with a grade of C or better, or instructor approval</w:t>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pPr>
      <w:r w:rsidDel="00000000" w:rsidR="00000000" w:rsidRPr="00000000">
        <w:rPr>
          <w:rtl w:val="0"/>
        </w:rPr>
        <w:t xml:space="preserve">Required:</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New Approach to Sight Singing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by Berkowitz/Fontrier/Kraft/Goldstein/Smaldone ISBN 978-0-393-28491-1</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Auralia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Cloud-</w:t>
      </w:r>
      <w:r w:rsidDel="00000000" w:rsidR="00000000" w:rsidRPr="00000000">
        <w:rPr>
          <w:rtl w:val="0"/>
        </w:rPr>
        <w:t xml:space="preserve">Students are required to purchase this online software subscription. Purchasing information will be available on Moodle.</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Equipment to record audio and/or video homework assignments, as well as adequate internet access to post assignments online.</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1"/>
        </w:rPr>
      </w:pPr>
      <w:r w:rsidDel="00000000" w:rsidR="00000000" w:rsidRPr="00000000">
        <w:rPr>
          <w:i w:val="1"/>
          <w:rtl w:val="0"/>
        </w:rPr>
        <w:t xml:space="preserve">Note: If students are not able to purchase the text or the software program, contact the instructor. There are opportunities for assistance for students with financial need.</w:t>
      </w:r>
    </w:p>
    <w:p w:rsidR="00000000" w:rsidDel="00000000" w:rsidP="00000000" w:rsidRDefault="00000000" w:rsidRPr="00000000" w14:paraId="00000017">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8">
      <w:pPr>
        <w:pStyle w:val="Heading2"/>
        <w:keepNext w:val="0"/>
        <w:keepLines w:val="0"/>
        <w:widowControl w:val="0"/>
        <w:rPr>
          <w:b w:val="0"/>
          <w:sz w:val="24"/>
          <w:szCs w:val="24"/>
        </w:rPr>
      </w:pPr>
      <w:bookmarkStart w:colFirst="0" w:colLast="0" w:name="_vgueai9yk9ur" w:id="0"/>
      <w:bookmarkEnd w:id="0"/>
      <w:r w:rsidDel="00000000" w:rsidR="00000000" w:rsidRPr="00000000">
        <w:rPr>
          <w:b w:val="0"/>
          <w:sz w:val="24"/>
          <w:szCs w:val="24"/>
          <w:rtl w:val="0"/>
        </w:rPr>
        <w:t xml:space="preserve">Provides a continuation of MUS 213, with the goal of improving the ability to reproduce what is seen on the page and write down what is heard, as well as listen with greater discrimination. Covers melodic and harmonic dictation, error detection, sight singing, rhythm study and comparative listening.  </w:t>
      </w:r>
    </w:p>
    <w:p w:rsidR="00000000" w:rsidDel="00000000" w:rsidP="00000000" w:rsidRDefault="00000000" w:rsidRPr="00000000" w14:paraId="00000019">
      <w:pPr>
        <w:pStyle w:val="Heading2"/>
        <w:keepNext w:val="0"/>
        <w:keepLines w:val="0"/>
        <w:widowControl w:val="0"/>
        <w:rPr/>
      </w:pPr>
      <w:r w:rsidDel="00000000" w:rsidR="00000000" w:rsidRPr="00000000">
        <w:rPr>
          <w:rtl w:val="0"/>
        </w:rPr>
      </w:r>
    </w:p>
    <w:p w:rsidR="00000000" w:rsidDel="00000000" w:rsidP="00000000" w:rsidRDefault="00000000" w:rsidRPr="00000000" w14:paraId="0000001A">
      <w:pPr>
        <w:pStyle w:val="Heading2"/>
        <w:keepNext w:val="0"/>
        <w:keepLines w:val="0"/>
        <w:widowControl w:val="0"/>
        <w:rPr/>
      </w:pPr>
      <w:r w:rsidDel="00000000" w:rsidR="00000000" w:rsidRPr="00000000">
        <w:rPr>
          <w:rtl w:val="0"/>
        </w:rPr>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1D">
      <w:pPr>
        <w:widowControl w:val="0"/>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1E">
      <w:pPr>
        <w:widowControl w:val="0"/>
        <w:rPr/>
      </w:pPr>
      <w:r w:rsidDel="00000000" w:rsidR="00000000" w:rsidRPr="00000000">
        <w:rPr>
          <w:rtl w:val="0"/>
        </w:rPr>
        <w:t xml:space="preserve">Contrast played examples with written examples and identify incorrect notes. Interpret and record melodic and harmonic examples. Improve sight-reading skills and rhythmic study. Compare and contrast similar musical examples and determine differences.</w:t>
      </w:r>
    </w:p>
    <w:p w:rsidR="00000000" w:rsidDel="00000000" w:rsidP="00000000" w:rsidRDefault="00000000" w:rsidRPr="00000000" w14:paraId="0000001F">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0">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1">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2">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3">
      <w:pPr>
        <w:widowControl w:val="0"/>
        <w:rPr/>
      </w:pPr>
      <w:r w:rsidDel="00000000" w:rsidR="00000000" w:rsidRPr="00000000">
        <w:rPr>
          <w:rtl w:val="0"/>
        </w:rPr>
        <w:t xml:space="preserve">Contact the instructor by email or message through Moodle. </w:t>
      </w:r>
    </w:p>
    <w:p w:rsidR="00000000" w:rsidDel="00000000" w:rsidP="00000000" w:rsidRDefault="00000000" w:rsidRPr="00000000" w14:paraId="00000024">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25">
      <w:pPr>
        <w:widowControl w:val="0"/>
        <w:rPr/>
      </w:pPr>
      <w:r w:rsidDel="00000000" w:rsidR="00000000" w:rsidRPr="00000000">
        <w:rPr>
          <w:rtl w:val="0"/>
        </w:rPr>
        <w:t xml:space="preserve">Testing will consist of individual singing tests on Zoom and dictation tests on Auralia 6. Make-up testing is only available in cases of personal injury or trauma. Students should contact the instructor to schedule a make-up test.</w:t>
      </w:r>
    </w:p>
    <w:p w:rsidR="00000000" w:rsidDel="00000000" w:rsidP="00000000" w:rsidRDefault="00000000" w:rsidRPr="00000000" w14:paraId="00000026">
      <w:pPr>
        <w:widowControl w:val="0"/>
        <w:rPr/>
      </w:pPr>
      <w:r w:rsidDel="00000000" w:rsidR="00000000" w:rsidRPr="00000000">
        <w:rPr>
          <w:b w:val="1"/>
          <w:rtl w:val="0"/>
        </w:rPr>
        <w:t xml:space="preserve">The final singing exam will be by appointment during finals week. There will be a final dictation test on Auralia during finals week. </w:t>
      </w:r>
      <w:r w:rsidDel="00000000" w:rsidR="00000000" w:rsidRPr="00000000">
        <w:rPr>
          <w:rtl w:val="0"/>
        </w:rPr>
      </w:r>
    </w:p>
    <w:p w:rsidR="00000000" w:rsidDel="00000000" w:rsidP="00000000" w:rsidRDefault="00000000" w:rsidRPr="00000000" w14:paraId="00000027">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28">
      <w:pPr>
        <w:rPr>
          <w:b w:val="1"/>
        </w:rPr>
      </w:pPr>
      <w:r w:rsidDel="00000000" w:rsidR="00000000" w:rsidRPr="00000000">
        <w:rPr>
          <w:rtl w:val="0"/>
        </w:rPr>
        <w:t xml:space="preserve">Testing will be 2 singing tests worth 25 points each, four dictation tests worth 25 points each and homework assignments worth 10-15 points weekly. The lowest test grade will be dropped. A total of 250 points is available for the class.</w:t>
      </w: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1"/>
          <w:bookmarkEnd w:id="1"/>
          <w:p w:rsidR="00000000" w:rsidDel="00000000" w:rsidP="00000000" w:rsidRDefault="00000000" w:rsidRPr="00000000" w14:paraId="0000002A">
            <w:pPr>
              <w:pStyle w:val="Heading3"/>
              <w:rPr/>
            </w:pPr>
            <w:r w:rsidDel="00000000" w:rsidR="00000000" w:rsidRPr="00000000">
              <w:rPr>
                <w:rtl w:val="0"/>
              </w:rPr>
              <w:t xml:space="preserve">Letter Grade</w:t>
            </w:r>
          </w:p>
        </w:tc>
        <w:tc>
          <w:tcPr/>
          <w:p w:rsidR="00000000" w:rsidDel="00000000" w:rsidP="00000000" w:rsidRDefault="00000000" w:rsidRPr="00000000" w14:paraId="0000002B">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2C">
            <w:pPr>
              <w:pStyle w:val="Heading3"/>
              <w:rPr/>
            </w:pPr>
            <w:r w:rsidDel="00000000" w:rsidR="00000000" w:rsidRPr="00000000">
              <w:rPr>
                <w:rtl w:val="0"/>
              </w:rPr>
              <w:t xml:space="preserve">Performance</w:t>
            </w:r>
          </w:p>
        </w:tc>
      </w:tr>
      <w:tr>
        <w:tc>
          <w:tcPr/>
          <w:p w:rsidR="00000000" w:rsidDel="00000000" w:rsidP="00000000" w:rsidRDefault="00000000" w:rsidRPr="00000000" w14:paraId="0000002D">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2E">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2F">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30">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31">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32">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33">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34">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35">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36">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37">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38">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39">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3A">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3B">
            <w:pPr>
              <w:keepNext w:val="1"/>
              <w:keepLines w:val="1"/>
              <w:rPr/>
            </w:pPr>
            <w:r w:rsidDel="00000000" w:rsidR="00000000" w:rsidRPr="00000000">
              <w:rPr>
                <w:rtl w:val="0"/>
              </w:rPr>
              <w:t xml:space="preserve">Failing Work</w:t>
            </w:r>
          </w:p>
        </w:tc>
      </w:tr>
    </w:tbl>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pStyle w:val="Heading3"/>
        <w:keepNext w:val="0"/>
        <w:keepLines w:val="0"/>
        <w:widowControl w:val="0"/>
        <w:rPr/>
      </w:pPr>
      <w:r w:rsidDel="00000000" w:rsidR="00000000" w:rsidRPr="00000000">
        <w:rPr>
          <w:rtl w:val="0"/>
        </w:rPr>
      </w:r>
    </w:p>
    <w:p w:rsidR="00000000" w:rsidDel="00000000" w:rsidP="00000000" w:rsidRDefault="00000000" w:rsidRPr="00000000" w14:paraId="0000003E">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3F">
      <w:pPr>
        <w:widowControl w:val="0"/>
        <w:rPr/>
      </w:pPr>
      <w:r w:rsidDel="00000000" w:rsidR="00000000" w:rsidRPr="00000000">
        <w:rPr>
          <w:rtl w:val="0"/>
        </w:rPr>
        <w:t xml:space="preserve">It is recommended to keep current with assignments in order to remain current with the class work. Homework assignments will be accepted beyond the due date, but only up until the l</w:t>
      </w:r>
      <w:r w:rsidDel="00000000" w:rsidR="00000000" w:rsidRPr="00000000">
        <w:rPr>
          <w:i w:val="1"/>
          <w:rtl w:val="0"/>
        </w:rPr>
        <w:t xml:space="preserve">ast call date</w:t>
      </w:r>
      <w:r w:rsidDel="00000000" w:rsidR="00000000" w:rsidRPr="00000000">
        <w:rPr>
          <w:rtl w:val="0"/>
        </w:rPr>
        <w:t xml:space="preserve"> for that testing section (see </w:t>
      </w:r>
      <w:r w:rsidDel="00000000" w:rsidR="00000000" w:rsidRPr="00000000">
        <w:rPr>
          <w:i w:val="1"/>
          <w:rtl w:val="0"/>
        </w:rPr>
        <w:t xml:space="preserve">Resources</w:t>
      </w:r>
      <w:r w:rsidDel="00000000" w:rsidR="00000000" w:rsidRPr="00000000">
        <w:rPr>
          <w:rtl w:val="0"/>
        </w:rPr>
        <w:t xml:space="preserve"> section on Moodle ). </w:t>
      </w:r>
    </w:p>
    <w:p w:rsidR="00000000" w:rsidDel="00000000" w:rsidP="00000000" w:rsidRDefault="00000000" w:rsidRPr="00000000" w14:paraId="00000040">
      <w:pPr>
        <w:widowControl w:val="0"/>
        <w:rPr/>
      </w:pPr>
      <w:r w:rsidDel="00000000" w:rsidR="00000000" w:rsidRPr="00000000">
        <w:rPr>
          <w:rtl w:val="0"/>
        </w:rPr>
      </w:r>
    </w:p>
    <w:p w:rsidR="00000000" w:rsidDel="00000000" w:rsidP="00000000" w:rsidRDefault="00000000" w:rsidRPr="00000000" w14:paraId="00000041">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42">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43">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4">
      <w:pPr>
        <w:pStyle w:val="Heading2"/>
        <w:rPr/>
      </w:pPr>
      <w:r w:rsidDel="00000000" w:rsidR="00000000" w:rsidRPr="00000000">
        <w:rPr>
          <w:rtl w:val="0"/>
        </w:rPr>
        <w:t xml:space="preserve">Disability and Access Statement</w:t>
      </w:r>
    </w:p>
    <w:p w:rsidR="00000000" w:rsidDel="00000000" w:rsidP="00000000" w:rsidRDefault="00000000" w:rsidRPr="00000000" w14:paraId="00000045">
      <w:pPr>
        <w:pStyle w:val="Heading2"/>
        <w:rPr>
          <w:rFonts w:ascii="Helvetica Neue" w:cs="Helvetica Neue" w:eastAsia="Helvetica Neue" w:hAnsi="Helvetica Neue"/>
          <w:b w:val="0"/>
          <w:color w:val="333333"/>
          <w:sz w:val="24"/>
          <w:szCs w:val="24"/>
          <w:highlight w:val="white"/>
        </w:rPr>
      </w:pPr>
      <w:r w:rsidDel="00000000" w:rsidR="00000000" w:rsidRPr="00000000">
        <w:rPr>
          <w:rFonts w:ascii="Helvetica Neue" w:cs="Helvetica Neue" w:eastAsia="Helvetica Neue" w:hAnsi="Helvetica Neue"/>
          <w:b w:val="0"/>
          <w:color w:val="333333"/>
          <w:sz w:val="24"/>
          <w:szCs w:val="24"/>
          <w:highlight w:val="whit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rFonts w:ascii="Helvetica Neue" w:cs="Helvetica Neue" w:eastAsia="Helvetica Neue" w:hAnsi="Helvetica Neue"/>
            <w:b w:val="0"/>
            <w:color w:val="333333"/>
            <w:sz w:val="24"/>
            <w:szCs w:val="24"/>
            <w:highlight w:val="white"/>
            <w:u w:val="single"/>
            <w:rtl w:val="0"/>
          </w:rPr>
          <w:t xml:space="preserve">CFAR Website</w:t>
        </w:r>
      </w:hyperlink>
      <w:r w:rsidDel="00000000" w:rsidR="00000000" w:rsidRPr="00000000">
        <w:rPr>
          <w:rFonts w:ascii="Helvetica Neue" w:cs="Helvetica Neue" w:eastAsia="Helvetica Neue" w:hAnsi="Helvetica Neue"/>
          <w:b w:val="0"/>
          <w:color w:val="333333"/>
          <w:sz w:val="24"/>
          <w:szCs w:val="24"/>
          <w:highlight w:val="white"/>
          <w:rtl w:val="0"/>
        </w:rPr>
        <w:t xml:space="preserve"> for steps on how to apply for services or call 541-917-4789. </w:t>
      </w:r>
    </w:p>
    <w:p w:rsidR="00000000" w:rsidDel="00000000" w:rsidP="00000000" w:rsidRDefault="00000000" w:rsidRPr="00000000" w14:paraId="00000046">
      <w:pPr>
        <w:pStyle w:val="Heading2"/>
        <w:rPr/>
      </w:pPr>
      <w:bookmarkStart w:colFirst="0" w:colLast="0" w:name="_30j0zll" w:id="2"/>
      <w:bookmarkEnd w:id="2"/>
      <w:r w:rsidDel="00000000" w:rsidR="00000000" w:rsidRPr="00000000">
        <w:rPr>
          <w:rtl w:val="0"/>
        </w:rPr>
        <w:t xml:space="preserve">Statement of Inclusion</w:t>
      </w:r>
    </w:p>
    <w:p w:rsidR="00000000" w:rsidDel="00000000" w:rsidP="00000000" w:rsidRDefault="00000000" w:rsidRPr="00000000" w14:paraId="00000047">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8">
      <w:pPr>
        <w:pStyle w:val="Heading2"/>
        <w:rPr/>
      </w:pPr>
      <w:bookmarkStart w:colFirst="0" w:colLast="0" w:name="_2fwdgj5xdblq" w:id="3"/>
      <w:bookmarkEnd w:id="3"/>
      <w:r w:rsidDel="00000000" w:rsidR="00000000" w:rsidRPr="00000000">
        <w:rPr>
          <w:rtl w:val="0"/>
        </w:rPr>
        <w:t xml:space="preserve">Statement of Diverse Repertoire and Practice</w:t>
      </w:r>
    </w:p>
    <w:p w:rsidR="00000000" w:rsidDel="00000000" w:rsidP="00000000" w:rsidRDefault="00000000" w:rsidRPr="00000000" w14:paraId="00000049">
      <w:pPr>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r w:rsidDel="00000000" w:rsidR="00000000" w:rsidRPr="00000000">
        <w:rPr>
          <w:rtl w:val="0"/>
        </w:rPr>
      </w:r>
    </w:p>
    <w:p w:rsidR="00000000" w:rsidDel="00000000" w:rsidP="00000000" w:rsidRDefault="00000000" w:rsidRPr="00000000" w14:paraId="0000004A">
      <w:pPr>
        <w:pStyle w:val="Heading2"/>
        <w:rPr/>
      </w:pPr>
      <w:r w:rsidDel="00000000" w:rsidR="00000000" w:rsidRPr="00000000">
        <w:rPr>
          <w:rtl w:val="0"/>
        </w:rPr>
        <w:t xml:space="preserve">Title IX Reporting Policy</w:t>
      </w:r>
    </w:p>
    <w:p w:rsidR="00000000" w:rsidDel="00000000" w:rsidP="00000000" w:rsidRDefault="00000000" w:rsidRPr="00000000" w14:paraId="0000004B">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C">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shd w:fill="ffffff" w:val="clear"/>
        <w:rPr/>
      </w:pPr>
      <w:r w:rsidDel="00000000" w:rsidR="00000000" w:rsidRPr="00000000">
        <w:rPr>
          <w:rtl w:val="0"/>
        </w:rPr>
        <w:t xml:space="preserve">This class is not on campus. </w:t>
      </w:r>
    </w:p>
    <w:p w:rsidR="00000000" w:rsidDel="00000000" w:rsidP="00000000" w:rsidRDefault="00000000" w:rsidRPr="00000000" w14:paraId="0000004E">
      <w:pPr>
        <w:pStyle w:val="Heading2"/>
        <w:shd w:fill="ffffff" w:val="clear"/>
        <w:rPr/>
      </w:pPr>
      <w:bookmarkStart w:colFirst="0" w:colLast="0" w:name="_b2ogxphb99oy" w:id="4"/>
      <w:bookmarkEnd w:id="4"/>
      <w:r w:rsidDel="00000000" w:rsidR="00000000" w:rsidRPr="00000000">
        <w:rPr>
          <w:rtl w:val="0"/>
        </w:rPr>
        <w:t xml:space="preserve">Changes to the Syllabus</w:t>
      </w:r>
    </w:p>
    <w:p w:rsidR="00000000" w:rsidDel="00000000" w:rsidP="00000000" w:rsidRDefault="00000000" w:rsidRPr="00000000" w14:paraId="0000004F">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pStyle w:val="Heading1"/>
        <w:keepNext w:val="0"/>
        <w:keepLines w:val="0"/>
        <w:widowControl w:val="0"/>
        <w:rPr/>
      </w:pPr>
      <w:r w:rsidDel="00000000" w:rsidR="00000000" w:rsidRPr="00000000">
        <w:rPr>
          <w:rtl w:val="0"/>
        </w:rPr>
      </w:r>
    </w:p>
    <w:p w:rsidR="00000000" w:rsidDel="00000000" w:rsidP="00000000" w:rsidRDefault="00000000" w:rsidRPr="00000000" w14:paraId="00000052">
      <w:pPr>
        <w:pStyle w:val="Heading1"/>
        <w:keepNext w:val="0"/>
        <w:keepLines w:val="0"/>
        <w:widowControl w:val="0"/>
        <w:rPr/>
      </w:pPr>
      <w:r w:rsidDel="00000000" w:rsidR="00000000" w:rsidRPr="00000000">
        <w:rPr>
          <w:rtl w:val="0"/>
        </w:rPr>
      </w:r>
    </w:p>
    <w:p w:rsidR="00000000" w:rsidDel="00000000" w:rsidP="00000000" w:rsidRDefault="00000000" w:rsidRPr="00000000" w14:paraId="00000053">
      <w:pPr>
        <w:pStyle w:val="Heading1"/>
        <w:keepNext w:val="0"/>
        <w:keepLines w:val="0"/>
        <w:widowControl w:val="0"/>
        <w:rPr/>
      </w:pPr>
      <w:r w:rsidDel="00000000" w:rsidR="00000000" w:rsidRPr="00000000">
        <w:rPr>
          <w:rtl w:val="0"/>
        </w:rPr>
      </w:r>
    </w:p>
    <w:p w:rsidR="00000000" w:rsidDel="00000000" w:rsidP="00000000" w:rsidRDefault="00000000" w:rsidRPr="00000000" w14:paraId="00000054">
      <w:pPr>
        <w:pStyle w:val="Heading1"/>
        <w:keepNext w:val="0"/>
        <w:keepLines w:val="0"/>
        <w:widowControl w:val="0"/>
        <w:rPr/>
      </w:pPr>
      <w:r w:rsidDel="00000000" w:rsidR="00000000" w:rsidRPr="00000000">
        <w:rPr>
          <w:rtl w:val="0"/>
        </w:rPr>
      </w:r>
    </w:p>
    <w:p w:rsidR="00000000" w:rsidDel="00000000" w:rsidP="00000000" w:rsidRDefault="00000000" w:rsidRPr="00000000" w14:paraId="00000055">
      <w:pPr>
        <w:pStyle w:val="Heading1"/>
        <w:keepNext w:val="0"/>
        <w:keepLines w:val="0"/>
        <w:widowControl w:val="0"/>
        <w:rPr/>
      </w:pPr>
      <w:r w:rsidDel="00000000" w:rsidR="00000000" w:rsidRPr="00000000">
        <w:rPr>
          <w:rtl w:val="0"/>
        </w:rPr>
      </w:r>
    </w:p>
    <w:p w:rsidR="00000000" w:rsidDel="00000000" w:rsidP="00000000" w:rsidRDefault="00000000" w:rsidRPr="00000000" w14:paraId="00000056">
      <w:pPr>
        <w:pStyle w:val="Heading1"/>
        <w:keepNext w:val="0"/>
        <w:keepLines w:val="0"/>
        <w:widowControl w:val="0"/>
        <w:rPr/>
      </w:pPr>
      <w:r w:rsidDel="00000000" w:rsidR="00000000" w:rsidRPr="00000000">
        <w:rPr>
          <w:rtl w:val="0"/>
        </w:rPr>
      </w:r>
    </w:p>
    <w:p w:rsidR="00000000" w:rsidDel="00000000" w:rsidP="00000000" w:rsidRDefault="00000000" w:rsidRPr="00000000" w14:paraId="00000057">
      <w:pPr>
        <w:pStyle w:val="Heading1"/>
        <w:keepNext w:val="0"/>
        <w:keepLines w:val="0"/>
        <w:widowControl w:val="0"/>
        <w:rPr/>
      </w:pPr>
      <w:r w:rsidDel="00000000" w:rsidR="00000000" w:rsidRPr="00000000">
        <w:rPr>
          <w:rtl w:val="0"/>
        </w:rPr>
      </w:r>
    </w:p>
    <w:p w:rsidR="00000000" w:rsidDel="00000000" w:rsidP="00000000" w:rsidRDefault="00000000" w:rsidRPr="00000000" w14:paraId="00000058">
      <w:pPr>
        <w:pStyle w:val="Heading1"/>
        <w:keepNext w:val="0"/>
        <w:keepLines w:val="0"/>
        <w:widowControl w:val="0"/>
        <w:rPr/>
      </w:pPr>
      <w:r w:rsidDel="00000000" w:rsidR="00000000" w:rsidRPr="00000000">
        <w:rPr>
          <w:rtl w:val="0"/>
        </w:rPr>
      </w:r>
    </w:p>
    <w:p w:rsidR="00000000" w:rsidDel="00000000" w:rsidP="00000000" w:rsidRDefault="00000000" w:rsidRPr="00000000" w14:paraId="00000059">
      <w:pPr>
        <w:pStyle w:val="Heading1"/>
        <w:keepNext w:val="0"/>
        <w:keepLines w:val="0"/>
        <w:widowControl w:val="0"/>
        <w:rPr/>
      </w:pPr>
      <w:r w:rsidDel="00000000" w:rsidR="00000000" w:rsidRPr="00000000">
        <w:rPr>
          <w:rtl w:val="0"/>
        </w:rPr>
      </w:r>
    </w:p>
    <w:p w:rsidR="00000000" w:rsidDel="00000000" w:rsidP="00000000" w:rsidRDefault="00000000" w:rsidRPr="00000000" w14:paraId="0000005A">
      <w:pPr>
        <w:pStyle w:val="Heading1"/>
        <w:keepNext w:val="0"/>
        <w:keepLines w:val="0"/>
        <w:widowControl w:val="0"/>
        <w:rPr/>
      </w:pPr>
      <w:r w:rsidDel="00000000" w:rsidR="00000000" w:rsidRPr="00000000">
        <w:rPr>
          <w:rtl w:val="0"/>
        </w:rPr>
      </w:r>
    </w:p>
    <w:p w:rsidR="00000000" w:rsidDel="00000000" w:rsidP="00000000" w:rsidRDefault="00000000" w:rsidRPr="00000000" w14:paraId="0000005B">
      <w:pPr>
        <w:pStyle w:val="Heading1"/>
        <w:keepNext w:val="0"/>
        <w:keepLines w:val="0"/>
        <w:widowControl w:val="0"/>
        <w:rPr/>
      </w:pPr>
      <w:r w:rsidDel="00000000" w:rsidR="00000000" w:rsidRPr="00000000">
        <w:rPr>
          <w:rtl w:val="0"/>
        </w:rPr>
      </w:r>
    </w:p>
    <w:p w:rsidR="00000000" w:rsidDel="00000000" w:rsidP="00000000" w:rsidRDefault="00000000" w:rsidRPr="00000000" w14:paraId="0000005C">
      <w:pPr>
        <w:pStyle w:val="Heading1"/>
        <w:keepNext w:val="0"/>
        <w:keepLines w:val="0"/>
        <w:widowControl w:val="0"/>
        <w:rPr/>
      </w:pPr>
      <w:r w:rsidDel="00000000" w:rsidR="00000000" w:rsidRPr="00000000">
        <w:rPr>
          <w:rtl w:val="0"/>
        </w:rPr>
      </w:r>
    </w:p>
    <w:p w:rsidR="00000000" w:rsidDel="00000000" w:rsidP="00000000" w:rsidRDefault="00000000" w:rsidRPr="00000000" w14:paraId="0000005D">
      <w:pPr>
        <w:pStyle w:val="Heading1"/>
        <w:keepNext w:val="0"/>
        <w:keepLines w:val="0"/>
        <w:widowControl w:val="0"/>
        <w:rPr/>
      </w:pPr>
      <w:r w:rsidDel="00000000" w:rsidR="00000000" w:rsidRPr="00000000">
        <w:rPr>
          <w:rtl w:val="0"/>
        </w:rPr>
      </w:r>
    </w:p>
    <w:p w:rsidR="00000000" w:rsidDel="00000000" w:rsidP="00000000" w:rsidRDefault="00000000" w:rsidRPr="00000000" w14:paraId="0000005E">
      <w:pPr>
        <w:pStyle w:val="Heading1"/>
        <w:keepNext w:val="0"/>
        <w:keepLines w:val="0"/>
        <w:widowControl w:val="0"/>
        <w:rPr/>
      </w:pPr>
      <w:r w:rsidDel="00000000" w:rsidR="00000000" w:rsidRPr="00000000">
        <w:rPr>
          <w:rtl w:val="0"/>
        </w:rPr>
      </w:r>
    </w:p>
    <w:p w:rsidR="00000000" w:rsidDel="00000000" w:rsidP="00000000" w:rsidRDefault="00000000" w:rsidRPr="00000000" w14:paraId="0000005F">
      <w:pPr>
        <w:pStyle w:val="Heading1"/>
        <w:keepNext w:val="0"/>
        <w:keepLines w:val="0"/>
        <w:widowControl w:val="0"/>
        <w:rPr/>
      </w:pPr>
      <w:r w:rsidDel="00000000" w:rsidR="00000000" w:rsidRPr="00000000">
        <w:rPr>
          <w:rtl w:val="0"/>
        </w:rPr>
        <w:t xml:space="preserve">Class Schedule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tbl>
      <w:tblPr>
        <w:tblStyle w:val="Table2"/>
        <w:tblW w:w="11625.0" w:type="dxa"/>
        <w:jc w:val="left"/>
        <w:tblInd w:w="-9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180"/>
        <w:gridCol w:w="2655"/>
        <w:gridCol w:w="3675"/>
        <w:gridCol w:w="1110"/>
        <w:gridCol w:w="120"/>
        <w:tblGridChange w:id="0">
          <w:tblGrid>
            <w:gridCol w:w="885"/>
            <w:gridCol w:w="3180"/>
            <w:gridCol w:w="2655"/>
            <w:gridCol w:w="3675"/>
            <w:gridCol w:w="1110"/>
            <w:gridCol w:w="120"/>
          </w:tblGrid>
        </w:tblGridChange>
      </w:tblGrid>
      <w:tr>
        <w:trPr>
          <w:trHeight w:val="315" w:hRule="atLeast"/>
        </w:trPr>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rPr>
                <w:sz w:val="20"/>
                <w:szCs w:val="20"/>
              </w:rPr>
            </w:pPr>
            <w:r w:rsidDel="00000000" w:rsidR="00000000" w:rsidRPr="00000000">
              <w:rPr>
                <w:b w:val="1"/>
                <w:sz w:val="20"/>
                <w:szCs w:val="20"/>
                <w:rtl w:val="0"/>
              </w:rPr>
              <w:t xml:space="preserve">Week</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sz w:val="20"/>
                <w:szCs w:val="20"/>
              </w:rPr>
            </w:pPr>
            <w:r w:rsidDel="00000000" w:rsidR="00000000" w:rsidRPr="00000000">
              <w:rPr>
                <w:b w:val="1"/>
                <w:sz w:val="20"/>
                <w:szCs w:val="20"/>
                <w:rtl w:val="0"/>
              </w:rPr>
              <w:t xml:space="preserve">Sight singing</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rPr>
                <w:sz w:val="20"/>
                <w:szCs w:val="20"/>
              </w:rPr>
            </w:pPr>
            <w:r w:rsidDel="00000000" w:rsidR="00000000" w:rsidRPr="00000000">
              <w:rPr>
                <w:b w:val="1"/>
                <w:sz w:val="20"/>
                <w:szCs w:val="20"/>
                <w:rtl w:val="0"/>
              </w:rPr>
              <w:t xml:space="preserve">Rhythm</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sz w:val="20"/>
                <w:szCs w:val="20"/>
              </w:rPr>
            </w:pPr>
            <w:r w:rsidDel="00000000" w:rsidR="00000000" w:rsidRPr="00000000">
              <w:rPr>
                <w:b w:val="1"/>
                <w:sz w:val="20"/>
                <w:szCs w:val="20"/>
                <w:rtl w:val="0"/>
              </w:rPr>
              <w:t xml:space="preserve">Dictation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rPr>
                <w:sz w:val="20"/>
                <w:szCs w:val="20"/>
              </w:rPr>
            </w:pPr>
            <w:r w:rsidDel="00000000" w:rsidR="00000000" w:rsidRPr="00000000">
              <w:rPr>
                <w:b w:val="1"/>
                <w:sz w:val="20"/>
                <w:szCs w:val="20"/>
                <w:rtl w:val="0"/>
              </w:rPr>
              <w:t xml:space="preserve">Form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sz w:val="20"/>
                <w:szCs w:val="20"/>
              </w:rPr>
            </w:pPr>
            <w:r w:rsidDel="00000000" w:rsidR="00000000" w:rsidRPr="00000000">
              <w:rPr>
                <w:rtl w:val="0"/>
              </w:rPr>
            </w:r>
          </w:p>
        </w:tc>
      </w:tr>
      <w:tr>
        <w:trPr>
          <w:trHeight w:val="600"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sz w:val="20"/>
                <w:szCs w:val="20"/>
              </w:rPr>
            </w:pPr>
            <w:r w:rsidDel="00000000" w:rsidR="00000000" w:rsidRPr="00000000">
              <w:rPr>
                <w:b w:val="1"/>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sz w:val="20"/>
                <w:szCs w:val="20"/>
              </w:rPr>
            </w:pPr>
            <w:r w:rsidDel="00000000" w:rsidR="00000000" w:rsidRPr="00000000">
              <w:rPr>
                <w:sz w:val="20"/>
                <w:szCs w:val="20"/>
                <w:rtl w:val="0"/>
              </w:rPr>
              <w:t xml:space="preserve">review</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rPr>
                <w:sz w:val="20"/>
                <w:szCs w:val="20"/>
              </w:rPr>
            </w:pPr>
            <w:r w:rsidDel="00000000" w:rsidR="00000000" w:rsidRPr="00000000">
              <w:rPr>
                <w:sz w:val="20"/>
                <w:szCs w:val="20"/>
                <w:rtl w:val="0"/>
              </w:rPr>
              <w:t xml:space="preserve">review</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rPr>
                <w:sz w:val="20"/>
                <w:szCs w:val="20"/>
              </w:rPr>
            </w:pPr>
            <w:r w:rsidDel="00000000" w:rsidR="00000000" w:rsidRPr="00000000">
              <w:rPr>
                <w:sz w:val="20"/>
                <w:szCs w:val="20"/>
                <w:rtl w:val="0"/>
              </w:rPr>
              <w:t xml:space="preserve">review</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rPr>
                <w:sz w:val="20"/>
                <w:szCs w:val="20"/>
              </w:rPr>
            </w:pPr>
            <w:r w:rsidDel="00000000" w:rsidR="00000000" w:rsidRPr="00000000">
              <w:rPr>
                <w:sz w:val="20"/>
                <w:szCs w:val="20"/>
                <w:rtl w:val="0"/>
              </w:rPr>
              <w:t xml:space="preserve">period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rPr>
                <w:sz w:val="20"/>
                <w:szCs w:val="20"/>
              </w:rPr>
            </w:pPr>
            <w:r w:rsidDel="00000000" w:rsidR="00000000" w:rsidRPr="00000000">
              <w:rPr>
                <w:rtl w:val="0"/>
              </w:rPr>
            </w:r>
          </w:p>
        </w:tc>
      </w:tr>
      <w:tr>
        <w:trPr>
          <w:trHeight w:val="855"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center"/>
              <w:rPr>
                <w:sz w:val="20"/>
                <w:szCs w:val="20"/>
              </w:rPr>
            </w:pPr>
            <w:r w:rsidDel="00000000" w:rsidR="00000000" w:rsidRPr="00000000">
              <w:rPr>
                <w:b w:val="1"/>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sz w:val="20"/>
                <w:szCs w:val="20"/>
              </w:rPr>
            </w:pPr>
            <w:r w:rsidDel="00000000" w:rsidR="00000000" w:rsidRPr="00000000">
              <w:rPr>
                <w:sz w:val="20"/>
                <w:szCs w:val="20"/>
                <w:rtl w:val="0"/>
              </w:rPr>
              <w:t xml:space="preserve">Phrygian mode; melodies with Phrygian mode</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rPr>
                <w:sz w:val="20"/>
                <w:szCs w:val="20"/>
              </w:rPr>
            </w:pPr>
            <w:r w:rsidDel="00000000" w:rsidR="00000000" w:rsidRPr="00000000">
              <w:rPr>
                <w:sz w:val="20"/>
                <w:szCs w:val="20"/>
                <w:rtl w:val="0"/>
              </w:rPr>
              <w:t xml:space="preserve">mixed meters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rPr>
                <w:sz w:val="20"/>
                <w:szCs w:val="20"/>
              </w:rPr>
            </w:pPr>
            <w:r w:rsidDel="00000000" w:rsidR="00000000" w:rsidRPr="00000000">
              <w:rPr>
                <w:sz w:val="20"/>
                <w:szCs w:val="20"/>
                <w:rtl w:val="0"/>
              </w:rPr>
              <w:t xml:space="preserve">Phrygian mode; melodies with Phrygian mode; Inverted Dominant seventh harmony: V4/2</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rPr>
                <w:sz w:val="20"/>
                <w:szCs w:val="20"/>
              </w:rPr>
            </w:pPr>
            <w:r w:rsidDel="00000000" w:rsidR="00000000" w:rsidRPr="00000000">
              <w:rPr>
                <w:sz w:val="20"/>
                <w:szCs w:val="20"/>
                <w:rtl w:val="0"/>
              </w:rPr>
              <w:t xml:space="preserve">sentence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rPr>
                <w:sz w:val="20"/>
                <w:szCs w:val="20"/>
              </w:rPr>
            </w:pPr>
            <w:r w:rsidDel="00000000" w:rsidR="00000000" w:rsidRPr="00000000">
              <w:rPr>
                <w:rtl w:val="0"/>
              </w:rPr>
            </w:r>
          </w:p>
        </w:tc>
      </w:tr>
      <w:tr>
        <w:trPr>
          <w:trHeight w:val="795"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center"/>
              <w:rPr>
                <w:sz w:val="20"/>
                <w:szCs w:val="20"/>
              </w:rPr>
            </w:pPr>
            <w:r w:rsidDel="00000000" w:rsidR="00000000" w:rsidRPr="00000000">
              <w:rPr>
                <w:b w:val="1"/>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rPr>
                <w:sz w:val="20"/>
                <w:szCs w:val="20"/>
              </w:rPr>
            </w:pPr>
            <w:r w:rsidDel="00000000" w:rsidR="00000000" w:rsidRPr="00000000">
              <w:rPr>
                <w:sz w:val="20"/>
                <w:szCs w:val="20"/>
                <w:rtl w:val="0"/>
              </w:rPr>
              <w:t xml:space="preserve">Phrygian mode; melodies with Phrygian mode</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5">
            <w:pPr>
              <w:widowControl w:val="0"/>
              <w:spacing w:line="276" w:lineRule="auto"/>
              <w:rPr>
                <w:sz w:val="20"/>
                <w:szCs w:val="20"/>
              </w:rPr>
            </w:pPr>
            <w:r w:rsidDel="00000000" w:rsidR="00000000" w:rsidRPr="00000000">
              <w:rPr>
                <w:sz w:val="20"/>
                <w:szCs w:val="20"/>
                <w:rtl w:val="0"/>
              </w:rPr>
              <w:t xml:space="preserve">mixed meters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rPr>
                <w:sz w:val="20"/>
                <w:szCs w:val="20"/>
              </w:rPr>
            </w:pPr>
            <w:r w:rsidDel="00000000" w:rsidR="00000000" w:rsidRPr="00000000">
              <w:rPr>
                <w:sz w:val="20"/>
                <w:szCs w:val="20"/>
                <w:rtl w:val="0"/>
              </w:rPr>
              <w:t xml:space="preserve">two part rhythm transcription</w:t>
            </w:r>
          </w:p>
          <w:p w:rsidR="00000000" w:rsidDel="00000000" w:rsidP="00000000" w:rsidRDefault="00000000" w:rsidRPr="00000000" w14:paraId="00000077">
            <w:pPr>
              <w:widowControl w:val="0"/>
              <w:spacing w:line="276" w:lineRule="auto"/>
              <w:rPr>
                <w:b w:val="1"/>
                <w:sz w:val="20"/>
                <w:szCs w:val="20"/>
              </w:rPr>
            </w:pP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rPr>
                <w:sz w:val="20"/>
                <w:szCs w:val="20"/>
              </w:rPr>
            </w:pPr>
            <w:r w:rsidDel="00000000" w:rsidR="00000000" w:rsidRPr="00000000">
              <w:rPr>
                <w:sz w:val="20"/>
                <w:szCs w:val="20"/>
                <w:rtl w:val="0"/>
              </w:rPr>
              <w:t xml:space="preserve">binary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rPr>
                <w:sz w:val="20"/>
                <w:szCs w:val="20"/>
              </w:rPr>
            </w:pPr>
            <w:r w:rsidDel="00000000" w:rsidR="00000000" w:rsidRPr="00000000">
              <w:rPr>
                <w:rtl w:val="0"/>
              </w:rPr>
            </w:r>
          </w:p>
        </w:tc>
      </w:tr>
      <w:tr>
        <w:trPr>
          <w:trHeight w:val="117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jc w:val="center"/>
              <w:rPr>
                <w:sz w:val="20"/>
                <w:szCs w:val="20"/>
              </w:rPr>
            </w:pPr>
            <w:r w:rsidDel="00000000" w:rsidR="00000000" w:rsidRPr="00000000">
              <w:rPr>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rPr>
                <w:sz w:val="20"/>
                <w:szCs w:val="20"/>
              </w:rPr>
            </w:pPr>
            <w:r w:rsidDel="00000000" w:rsidR="00000000" w:rsidRPr="00000000">
              <w:rPr>
                <w:sz w:val="20"/>
                <w:szCs w:val="20"/>
                <w:rtl w:val="0"/>
              </w:rPr>
              <w:t xml:space="preserve">Locrian mode; melodies with Locrian mode</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rPr>
                <w:sz w:val="20"/>
                <w:szCs w:val="20"/>
              </w:rPr>
            </w:pPr>
            <w:r w:rsidDel="00000000" w:rsidR="00000000" w:rsidRPr="00000000">
              <w:rPr>
                <w:sz w:val="20"/>
                <w:szCs w:val="20"/>
                <w:rtl w:val="0"/>
              </w:rPr>
              <w:t xml:space="preserve">duple beat division in a compound meter; septuplets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rPr>
                <w:sz w:val="20"/>
                <w:szCs w:val="20"/>
              </w:rPr>
            </w:pPr>
            <w:r w:rsidDel="00000000" w:rsidR="00000000" w:rsidRPr="00000000">
              <w:rPr>
                <w:sz w:val="20"/>
                <w:szCs w:val="20"/>
                <w:rtl w:val="0"/>
              </w:rPr>
              <w:t xml:space="preserve">Locrian mode; melodies with Locrian mode; unaccented NHTs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rPr>
                <w:sz w:val="20"/>
                <w:szCs w:val="20"/>
              </w:rPr>
            </w:pPr>
            <w:r w:rsidDel="00000000" w:rsidR="00000000" w:rsidRPr="00000000">
              <w:rPr>
                <w:sz w:val="20"/>
                <w:szCs w:val="20"/>
                <w:rtl w:val="0"/>
              </w:rPr>
              <w:t xml:space="preserve">rondo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rPr>
                <w:sz w:val="20"/>
                <w:szCs w:val="20"/>
              </w:rPr>
            </w:pPr>
            <w:r w:rsidDel="00000000" w:rsidR="00000000" w:rsidRPr="00000000">
              <w:rPr>
                <w:rtl w:val="0"/>
              </w:rPr>
            </w:r>
          </w:p>
        </w:tc>
      </w:tr>
      <w:tr>
        <w:trPr>
          <w:trHeight w:val="330" w:hRule="atLeast"/>
        </w:trPr>
        <w:tc>
          <w:tcPr>
            <w:tcBorders>
              <w:top w:color="cccccc"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jc w:val="center"/>
              <w:rPr>
                <w:sz w:val="20"/>
                <w:szCs w:val="20"/>
              </w:rPr>
            </w:pPr>
            <w:r w:rsidDel="00000000" w:rsidR="00000000" w:rsidRPr="00000000">
              <w:rPr>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rPr>
                <w:b w:val="1"/>
                <w:sz w:val="20"/>
                <w:szCs w:val="20"/>
              </w:rPr>
            </w:pPr>
            <w:r w:rsidDel="00000000" w:rsidR="00000000" w:rsidRPr="00000000">
              <w:rPr>
                <w:b w:val="1"/>
                <w:sz w:val="20"/>
                <w:szCs w:val="20"/>
                <w:rtl w:val="0"/>
              </w:rPr>
              <w:t xml:space="preserve">singing test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rPr>
                <w:b w:val="1"/>
                <w:sz w:val="20"/>
                <w:szCs w:val="20"/>
              </w:rPr>
            </w:pPr>
            <w:r w:rsidDel="00000000" w:rsidR="00000000" w:rsidRPr="00000000">
              <w:rPr>
                <w:b w:val="1"/>
                <w:sz w:val="20"/>
                <w:szCs w:val="20"/>
                <w:rtl w:val="0"/>
              </w:rPr>
              <w:t xml:space="preserve">singing test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rPr>
                <w:b w:val="1"/>
                <w:sz w:val="20"/>
                <w:szCs w:val="20"/>
              </w:rPr>
            </w:pPr>
            <w:r w:rsidDel="00000000" w:rsidR="00000000" w:rsidRPr="00000000">
              <w:rPr>
                <w:b w:val="1"/>
                <w:sz w:val="20"/>
                <w:szCs w:val="20"/>
                <w:rtl w:val="0"/>
              </w:rPr>
              <w:t xml:space="preserve"> Auralia dictation test</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rPr>
                <w:sz w:val="20"/>
                <w:szCs w:val="20"/>
              </w:rPr>
            </w:pPr>
            <w:r w:rsidDel="00000000" w:rsidR="00000000" w:rsidRPr="00000000">
              <w:rPr>
                <w:sz w:val="20"/>
                <w:szCs w:val="20"/>
                <w:rtl w:val="0"/>
              </w:rPr>
              <w:t xml:space="preserve">midterm Auralia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76" w:lineRule="auto"/>
              <w:rPr>
                <w:sz w:val="20"/>
                <w:szCs w:val="20"/>
              </w:rPr>
            </w:pPr>
            <w:r w:rsidDel="00000000" w:rsidR="00000000" w:rsidRPr="00000000">
              <w:rPr>
                <w:rtl w:val="0"/>
              </w:rPr>
            </w:r>
          </w:p>
        </w:tc>
      </w:tr>
      <w:tr>
        <w:trPr>
          <w:trHeight w:val="96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jc w:val="center"/>
              <w:rPr>
                <w:sz w:val="20"/>
                <w:szCs w:val="20"/>
              </w:rPr>
            </w:pPr>
            <w:r w:rsidDel="00000000" w:rsidR="00000000" w:rsidRPr="00000000">
              <w:rPr>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rPr>
                <w:sz w:val="20"/>
                <w:szCs w:val="20"/>
              </w:rPr>
            </w:pPr>
            <w:r w:rsidDel="00000000" w:rsidR="00000000" w:rsidRPr="00000000">
              <w:rPr>
                <w:sz w:val="20"/>
                <w:szCs w:val="20"/>
                <w:rtl w:val="0"/>
              </w:rPr>
              <w:t xml:space="preserve">more practice with modes: Phrygian, Locrian, Dorian, Mixolydian, Lydian</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rPr>
                <w:sz w:val="20"/>
                <w:szCs w:val="20"/>
              </w:rPr>
            </w:pPr>
            <w:r w:rsidDel="00000000" w:rsidR="00000000" w:rsidRPr="00000000">
              <w:rPr>
                <w:sz w:val="20"/>
                <w:szCs w:val="20"/>
                <w:rtl w:val="0"/>
              </w:rPr>
              <w:t xml:space="preserve">triplets, duplets, septuplet</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rPr>
                <w:sz w:val="20"/>
                <w:szCs w:val="20"/>
              </w:rPr>
            </w:pPr>
            <w:r w:rsidDel="00000000" w:rsidR="00000000" w:rsidRPr="00000000">
              <w:rPr>
                <w:sz w:val="20"/>
                <w:szCs w:val="20"/>
                <w:rtl w:val="0"/>
              </w:rPr>
              <w:t xml:space="preserve">more practice with modes: Phrygian, Locrian, Dorian, Mixolydian, Lydian; Accentented NHTs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rPr>
                <w:sz w:val="20"/>
                <w:szCs w:val="20"/>
              </w:rPr>
            </w:pPr>
            <w:r w:rsidDel="00000000" w:rsidR="00000000" w:rsidRPr="00000000">
              <w:rPr>
                <w:sz w:val="20"/>
                <w:szCs w:val="20"/>
                <w:rtl w:val="0"/>
              </w:rPr>
              <w:t xml:space="preserve">ternary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rPr>
                <w:sz w:val="20"/>
                <w:szCs w:val="20"/>
              </w:rPr>
            </w:pPr>
            <w:r w:rsidDel="00000000" w:rsidR="00000000" w:rsidRPr="00000000">
              <w:rPr>
                <w:rtl w:val="0"/>
              </w:rPr>
            </w:r>
          </w:p>
        </w:tc>
      </w:tr>
      <w:tr>
        <w:trPr>
          <w:trHeight w:val="990"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jc w:val="center"/>
              <w:rPr>
                <w:sz w:val="20"/>
                <w:szCs w:val="20"/>
              </w:rPr>
            </w:pPr>
            <w:r w:rsidDel="00000000" w:rsidR="00000000" w:rsidRPr="00000000">
              <w:rPr>
                <w:b w:val="1"/>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76" w:lineRule="auto"/>
              <w:rPr>
                <w:sz w:val="20"/>
                <w:szCs w:val="20"/>
              </w:rPr>
            </w:pPr>
            <w:r w:rsidDel="00000000" w:rsidR="00000000" w:rsidRPr="00000000">
              <w:rPr>
                <w:sz w:val="20"/>
                <w:szCs w:val="20"/>
                <w:rtl w:val="0"/>
              </w:rPr>
              <w:t xml:space="preserve">more practice with modes: Phrygian, Locrian, Dorian, Mixolydian, Lydian</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rPr>
                <w:sz w:val="20"/>
                <w:szCs w:val="20"/>
              </w:rPr>
            </w:pPr>
            <w:r w:rsidDel="00000000" w:rsidR="00000000" w:rsidRPr="00000000">
              <w:rPr>
                <w:sz w:val="20"/>
                <w:szCs w:val="20"/>
                <w:rtl w:val="0"/>
              </w:rPr>
              <w:t xml:space="preserve">triplets, duplets, septuplet with ties and rests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rPr>
                <w:sz w:val="20"/>
                <w:szCs w:val="20"/>
              </w:rPr>
            </w:pPr>
            <w:r w:rsidDel="00000000" w:rsidR="00000000" w:rsidRPr="00000000">
              <w:rPr>
                <w:sz w:val="20"/>
                <w:szCs w:val="20"/>
                <w:rtl w:val="0"/>
              </w:rPr>
              <w:t xml:space="preserve">Other Seventh chords: I7, IV7, and II7 (root position)</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rPr>
                <w:sz w:val="20"/>
                <w:szCs w:val="20"/>
              </w:rPr>
            </w:pPr>
            <w:r w:rsidDel="00000000" w:rsidR="00000000" w:rsidRPr="00000000">
              <w:rPr>
                <w:sz w:val="20"/>
                <w:szCs w:val="20"/>
                <w:rtl w:val="0"/>
              </w:rPr>
              <w:t xml:space="preserve">sonata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76" w:lineRule="auto"/>
              <w:rPr>
                <w:sz w:val="20"/>
                <w:szCs w:val="20"/>
              </w:rPr>
            </w:pPr>
            <w:r w:rsidDel="00000000" w:rsidR="00000000" w:rsidRPr="00000000">
              <w:rPr>
                <w:rtl w:val="0"/>
              </w:rPr>
            </w:r>
          </w:p>
        </w:tc>
      </w:tr>
      <w:tr>
        <w:trPr>
          <w:trHeight w:val="855"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jc w:val="center"/>
              <w:rPr>
                <w:sz w:val="20"/>
                <w:szCs w:val="20"/>
              </w:rPr>
            </w:pPr>
            <w:r w:rsidDel="00000000" w:rsidR="00000000" w:rsidRPr="00000000">
              <w:rPr>
                <w:b w:val="1"/>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76" w:lineRule="auto"/>
              <w:rPr>
                <w:sz w:val="20"/>
                <w:szCs w:val="20"/>
              </w:rPr>
            </w:pPr>
            <w:r w:rsidDel="00000000" w:rsidR="00000000" w:rsidRPr="00000000">
              <w:rPr>
                <w:sz w:val="20"/>
                <w:szCs w:val="20"/>
                <w:rtl w:val="0"/>
              </w:rPr>
              <w:t xml:space="preserve">Intervals: elevenths, twelfths, and fifteenths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rPr>
                <w:sz w:val="20"/>
                <w:szCs w:val="20"/>
              </w:rPr>
            </w:pPr>
            <w:r w:rsidDel="00000000" w:rsidR="00000000" w:rsidRPr="00000000">
              <w:rPr>
                <w:sz w:val="20"/>
                <w:szCs w:val="20"/>
                <w:rtl w:val="0"/>
              </w:rPr>
              <w:t xml:space="preserve">6's and 7's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95">
            <w:pPr>
              <w:widowControl w:val="0"/>
              <w:spacing w:line="276" w:lineRule="auto"/>
              <w:rPr>
                <w:b w:val="1"/>
                <w:sz w:val="20"/>
                <w:szCs w:val="20"/>
              </w:rPr>
            </w:pPr>
            <w:r w:rsidDel="00000000" w:rsidR="00000000" w:rsidRPr="00000000">
              <w:rPr>
                <w:sz w:val="20"/>
                <w:szCs w:val="20"/>
                <w:rtl w:val="0"/>
              </w:rPr>
              <w:t xml:space="preserve">Intervals: elevenths, twelfths, and fifteenths; inverted predominant sevenths: ii6/5, iio6/5 </w:t>
            </w: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76" w:lineRule="auto"/>
              <w:rPr>
                <w:sz w:val="20"/>
                <w:szCs w:val="20"/>
              </w:rPr>
            </w:pPr>
            <w:r w:rsidDel="00000000" w:rsidR="00000000" w:rsidRPr="00000000">
              <w:rPr>
                <w:sz w:val="20"/>
                <w:szCs w:val="20"/>
                <w:rtl w:val="0"/>
              </w:rPr>
              <w:t xml:space="preserve">fugue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rPr>
                <w:sz w:val="20"/>
                <w:szCs w:val="20"/>
              </w:rPr>
            </w:pPr>
            <w:r w:rsidDel="00000000" w:rsidR="00000000" w:rsidRPr="00000000">
              <w:rPr>
                <w:rtl w:val="0"/>
              </w:rPr>
            </w:r>
          </w:p>
        </w:tc>
      </w:tr>
      <w:tr>
        <w:trPr>
          <w:trHeight w:val="990" w:hRule="atLeast"/>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jc w:val="center"/>
              <w:rPr>
                <w:sz w:val="20"/>
                <w:szCs w:val="20"/>
              </w:rPr>
            </w:pPr>
            <w:r w:rsidDel="00000000" w:rsidR="00000000" w:rsidRPr="00000000">
              <w:rPr>
                <w:b w:val="1"/>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rPr>
                <w:sz w:val="20"/>
                <w:szCs w:val="20"/>
              </w:rPr>
            </w:pPr>
            <w:r w:rsidDel="00000000" w:rsidR="00000000" w:rsidRPr="00000000">
              <w:rPr>
                <w:sz w:val="20"/>
                <w:szCs w:val="20"/>
                <w:rtl w:val="0"/>
              </w:rPr>
              <w:t xml:space="preserve">Pentatonic scale; more practice with compound intervals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rPr>
                <w:sz w:val="20"/>
                <w:szCs w:val="20"/>
              </w:rPr>
            </w:pPr>
            <w:r w:rsidDel="00000000" w:rsidR="00000000" w:rsidRPr="00000000">
              <w:rPr>
                <w:sz w:val="20"/>
                <w:szCs w:val="20"/>
                <w:rtl w:val="0"/>
              </w:rPr>
              <w:t xml:space="preserve">changing meter; tempo modulation</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rPr>
                <w:sz w:val="20"/>
                <w:szCs w:val="20"/>
              </w:rPr>
            </w:pPr>
            <w:r w:rsidDel="00000000" w:rsidR="00000000" w:rsidRPr="00000000">
              <w:rPr>
                <w:sz w:val="20"/>
                <w:szCs w:val="20"/>
                <w:rtl w:val="0"/>
              </w:rPr>
              <w:t xml:space="preserve">Pentatonic scale; more practice with compound intervals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rPr>
                <w:sz w:val="20"/>
                <w:szCs w:val="20"/>
              </w:rPr>
            </w:pPr>
            <w:r w:rsidDel="00000000" w:rsidR="00000000" w:rsidRPr="00000000">
              <w:rPr>
                <w:sz w:val="20"/>
                <w:szCs w:val="20"/>
                <w:rtl w:val="0"/>
              </w:rPr>
              <w:t xml:space="preserve">variation closed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rPr>
                <w:sz w:val="20"/>
                <w:szCs w:val="20"/>
              </w:rPr>
            </w:pPr>
            <w:r w:rsidDel="00000000" w:rsidR="00000000" w:rsidRPr="00000000">
              <w:rPr>
                <w:rtl w:val="0"/>
              </w:rPr>
            </w:r>
          </w:p>
        </w:tc>
      </w:tr>
      <w:tr>
        <w:trPr>
          <w:trHeight w:val="795" w:hRule="atLeast"/>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jc w:val="center"/>
              <w:rPr>
                <w:sz w:val="20"/>
                <w:szCs w:val="20"/>
              </w:rPr>
            </w:pPr>
            <w:r w:rsidDel="00000000" w:rsidR="00000000" w:rsidRPr="00000000">
              <w:rPr>
                <w:b w:val="1"/>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rPr>
                <w:sz w:val="20"/>
                <w:szCs w:val="20"/>
              </w:rPr>
            </w:pPr>
            <w:r w:rsidDel="00000000" w:rsidR="00000000" w:rsidRPr="00000000">
              <w:rPr>
                <w:sz w:val="20"/>
                <w:szCs w:val="20"/>
                <w:rtl w:val="0"/>
              </w:rPr>
              <w:t xml:space="preserve">Pentatonic scale; more practice with compound intervals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rPr>
                <w:sz w:val="20"/>
                <w:szCs w:val="20"/>
              </w:rPr>
            </w:pPr>
            <w:r w:rsidDel="00000000" w:rsidR="00000000" w:rsidRPr="00000000">
              <w:rPr>
                <w:sz w:val="20"/>
                <w:szCs w:val="20"/>
                <w:rtl w:val="0"/>
              </w:rPr>
              <w:t xml:space="preserve">more mixed meters, multiple subdivisions; changing meter</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rPr>
                <w:sz w:val="20"/>
                <w:szCs w:val="20"/>
              </w:rPr>
            </w:pPr>
            <w:r w:rsidDel="00000000" w:rsidR="00000000" w:rsidRPr="00000000">
              <w:rPr>
                <w:sz w:val="20"/>
                <w:szCs w:val="20"/>
                <w:rtl w:val="0"/>
              </w:rPr>
              <w:t xml:space="preserve">Pentatonic scale; more practice with compound intervals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rPr>
                <w:sz w:val="20"/>
                <w:szCs w:val="20"/>
              </w:rPr>
            </w:pPr>
            <w:r w:rsidDel="00000000" w:rsidR="00000000" w:rsidRPr="00000000">
              <w:rPr>
                <w:sz w:val="20"/>
                <w:szCs w:val="20"/>
                <w:rtl w:val="0"/>
              </w:rPr>
              <w:t xml:space="preserve">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rPr>
                <w:sz w:val="20"/>
                <w:szCs w:val="20"/>
              </w:rPr>
            </w:pPr>
            <w:r w:rsidDel="00000000" w:rsidR="00000000" w:rsidRPr="00000000">
              <w:rPr>
                <w:rtl w:val="0"/>
              </w:rPr>
            </w:r>
          </w:p>
        </w:tc>
      </w:tr>
      <w:tr>
        <w:trPr>
          <w:trHeight w:val="810" w:hRule="atLeast"/>
        </w:trPr>
        <w:tc>
          <w:tcPr>
            <w:tcBorders>
              <w:top w:color="cccccc"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jc w:val="center"/>
              <w:rPr>
                <w:sz w:val="20"/>
                <w:szCs w:val="20"/>
              </w:rPr>
            </w:pPr>
            <w:r w:rsidDel="00000000" w:rsidR="00000000" w:rsidRPr="00000000">
              <w:rPr>
                <w:b w:val="1"/>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rPr>
                <w:b w:val="1"/>
                <w:sz w:val="20"/>
                <w:szCs w:val="20"/>
              </w:rPr>
            </w:pPr>
            <w:r w:rsidDel="00000000" w:rsidR="00000000" w:rsidRPr="00000000">
              <w:rPr>
                <w:b w:val="1"/>
                <w:sz w:val="20"/>
                <w:szCs w:val="20"/>
                <w:rtl w:val="0"/>
              </w:rPr>
              <w:t xml:space="preserve">final singing test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rPr>
                <w:b w:val="1"/>
                <w:sz w:val="20"/>
                <w:szCs w:val="20"/>
              </w:rPr>
            </w:pPr>
            <w:r w:rsidDel="00000000" w:rsidR="00000000" w:rsidRPr="00000000">
              <w:rPr>
                <w:b w:val="1"/>
                <w:sz w:val="20"/>
                <w:szCs w:val="20"/>
                <w:rtl w:val="0"/>
              </w:rPr>
              <w:t xml:space="preserve">final singing test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rPr>
                <w:b w:val="1"/>
                <w:sz w:val="20"/>
                <w:szCs w:val="20"/>
              </w:rPr>
            </w:pPr>
            <w:r w:rsidDel="00000000" w:rsidR="00000000" w:rsidRPr="00000000">
              <w:rPr>
                <w:b w:val="1"/>
                <w:sz w:val="20"/>
                <w:szCs w:val="20"/>
                <w:rtl w:val="0"/>
              </w:rPr>
              <w:t xml:space="preserve">Final Auralia dictation test</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rPr>
                <w:b w:val="1"/>
                <w:sz w:val="20"/>
                <w:szCs w:val="20"/>
              </w:rPr>
            </w:pPr>
            <w:r w:rsidDel="00000000" w:rsidR="00000000" w:rsidRPr="00000000">
              <w:rPr>
                <w:b w:val="1"/>
                <w:sz w:val="20"/>
                <w:szCs w:val="20"/>
                <w:rtl w:val="0"/>
              </w:rPr>
              <w:t xml:space="preserve">Final Auralia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