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HD120 - Destination Graduation</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Instructor:  </w:t>
      </w:r>
      <w:r w:rsidDel="00000000" w:rsidR="00000000" w:rsidRPr="00000000">
        <w:rPr>
          <w:rFonts w:ascii="Times New Roman" w:cs="Times New Roman" w:eastAsia="Times New Roman" w:hAnsi="Times New Roman"/>
          <w:b w:val="1"/>
          <w:sz w:val="26"/>
          <w:szCs w:val="26"/>
          <w:rtl w:val="0"/>
        </w:rPr>
        <w:t xml:space="preserve">Rob Priewe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North Santiam Hall 114  ~  541-917-4563  ~  priewer@linnbenton.edu</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Facebook: LBCC Journalism  ~  Twitter: @robpriewe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Rob’s Class Blog: robpriewe.blogspot.com</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Course Overview</w:t>
      </w:r>
      <w:r w:rsidDel="00000000" w:rsidR="00000000" w:rsidRPr="00000000">
        <w:rPr>
          <w:rtl w:val="0"/>
        </w:rPr>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Destination Graduation is a 10-hour, one credit course designed to:</w:t>
      </w:r>
    </w:p>
    <w:p w:rsidR="00000000" w:rsidDel="00000000" w:rsidP="00000000" w:rsidRDefault="00000000" w:rsidRPr="00000000" w14:paraId="0000000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students make a smooth academic and social transition to college life.</w:t>
      </w:r>
    </w:p>
    <w:p w:rsidR="00000000" w:rsidDel="00000000" w:rsidP="00000000" w:rsidRDefault="00000000" w:rsidRPr="00000000" w14:paraId="0000000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students’ ability to use tools, information, and resources to be successful at LBCC.</w:t>
      </w:r>
    </w:p>
    <w:p w:rsidR="00000000" w:rsidDel="00000000" w:rsidP="00000000" w:rsidRDefault="00000000" w:rsidRPr="00000000" w14:paraId="0000000A">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students establish a long-term academic advising relationship with a designated academic adviser, most frequently a faculty member.</w:t>
      </w:r>
    </w:p>
    <w:p w:rsidR="00000000" w:rsidDel="00000000" w:rsidP="00000000" w:rsidRDefault="00000000" w:rsidRPr="00000000" w14:paraId="0000000B">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0D">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Destination Graduation, students in this class will be able to:</w:t>
      </w:r>
    </w:p>
    <w:p w:rsidR="00000000" w:rsidDel="00000000" w:rsidP="00000000" w:rsidRDefault="00000000" w:rsidRPr="00000000" w14:paraId="0000000E">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their responsibilities, characteristics of successful students, and the barriers to college success.</w:t>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introductory critical thinking skills.</w:t>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Navigate important electronic educational resources.</w:t>
      </w:r>
    </w:p>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specific Education Plan related to their career/educational goal.</w:t>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and know how to access support services and educational resources.</w:t>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relationships with peers, LBCC faculty, staff, and an advising relationship with a designated academic adviser.</w:t>
      </w:r>
      <w:r w:rsidDel="00000000" w:rsidR="00000000" w:rsidRPr="00000000">
        <w:rPr>
          <w:rtl w:val="0"/>
        </w:rPr>
      </w:r>
    </w:p>
    <w:p w:rsidR="00000000" w:rsidDel="00000000" w:rsidP="00000000" w:rsidRDefault="00000000" w:rsidRPr="00000000" w14:paraId="0000001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Textbook</w:t>
      </w:r>
    </w:p>
    <w:p w:rsidR="00000000" w:rsidDel="00000000" w:rsidP="00000000" w:rsidRDefault="00000000" w:rsidRPr="00000000" w14:paraId="00000016">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term we will be using various resources that students will access through Moodle, LBCC’s online course system. Our primary resource will be the </w:t>
      </w:r>
      <w:r w:rsidDel="00000000" w:rsidR="00000000" w:rsidRPr="00000000">
        <w:rPr>
          <w:rFonts w:ascii="Times New Roman" w:cs="Times New Roman" w:eastAsia="Times New Roman" w:hAnsi="Times New Roman"/>
          <w:b w:val="1"/>
          <w:sz w:val="24"/>
          <w:szCs w:val="24"/>
          <w:rtl w:val="0"/>
        </w:rPr>
        <w:t xml:space="preserve">Destination Graduation Student Course Book</w:t>
      </w:r>
      <w:r w:rsidDel="00000000" w:rsidR="00000000" w:rsidRPr="00000000">
        <w:rPr>
          <w:rFonts w:ascii="Times New Roman" w:cs="Times New Roman" w:eastAsia="Times New Roman" w:hAnsi="Times New Roman"/>
          <w:sz w:val="24"/>
          <w:szCs w:val="24"/>
          <w:rtl w:val="0"/>
        </w:rPr>
        <w:t xml:space="preserve">, which you can access at the top of the Moodle page. </w:t>
      </w:r>
    </w:p>
    <w:p w:rsidR="00000000" w:rsidDel="00000000" w:rsidP="00000000" w:rsidRDefault="00000000" w:rsidRPr="00000000" w14:paraId="00000017">
      <w:pP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DG Class Completion Requirements</w:t>
      </w:r>
    </w:p>
    <w:p w:rsidR="00000000" w:rsidDel="00000000" w:rsidP="00000000" w:rsidRDefault="00000000" w:rsidRPr="00000000" w14:paraId="00000019">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pass DG a student must:</w:t>
      </w:r>
    </w:p>
    <w:p w:rsidR="00000000" w:rsidDel="00000000" w:rsidP="00000000" w:rsidRDefault="00000000" w:rsidRPr="00000000" w14:paraId="0000001A">
      <w:pPr>
        <w:numPr>
          <w:ilvl w:val="0"/>
          <w:numId w:val="3"/>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a minimum of 70 percent of all classes. Attendance is strongly suggested for all classes.</w:t>
      </w:r>
    </w:p>
    <w:p w:rsidR="00000000" w:rsidDel="00000000" w:rsidP="00000000" w:rsidRDefault="00000000" w:rsidRPr="00000000" w14:paraId="0000001B">
      <w:pPr>
        <w:numPr>
          <w:ilvl w:val="0"/>
          <w:numId w:val="3"/>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Complete a minimum of 70 percent of all specified assignments.</w:t>
      </w:r>
    </w:p>
    <w:p w:rsidR="00000000" w:rsidDel="00000000" w:rsidP="00000000" w:rsidRDefault="00000000" w:rsidRPr="00000000" w14:paraId="0000001C">
      <w:pPr>
        <w:numPr>
          <w:ilvl w:val="0"/>
          <w:numId w:val="3"/>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Complete an Education Plan with the signature of their adviser. MANDATORY!</w:t>
      </w:r>
    </w:p>
    <w:p w:rsidR="00000000" w:rsidDel="00000000" w:rsidP="00000000" w:rsidRDefault="00000000" w:rsidRPr="00000000" w14:paraId="0000001D">
      <w:pPr>
        <w:numPr>
          <w:ilvl w:val="0"/>
          <w:numId w:val="3"/>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Schedule an appointment and visit with their advisor. MANDATORY!</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Participation</w:t>
      </w:r>
    </w:p>
    <w:p w:rsidR="00000000" w:rsidDel="00000000" w:rsidP="00000000" w:rsidRDefault="00000000" w:rsidRPr="00000000" w14:paraId="0000002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show up for each class ready to discuss the assigned readings or other activities and be prepared to participate. Keep in mind, you must be present to win!</w:t>
      </w:r>
    </w:p>
    <w:p w:rsidR="00000000" w:rsidDel="00000000" w:rsidP="00000000" w:rsidRDefault="00000000" w:rsidRPr="00000000" w14:paraId="0000002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2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2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26">
      <w:pPr>
        <w:spacing w:line="240" w:lineRule="auto"/>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27">
      <w:pP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29">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w:t>
      </w:r>
      <w:r w:rsidDel="00000000" w:rsidR="00000000" w:rsidRPr="00000000">
        <w:rPr>
          <w:rFonts w:ascii="Times New Roman" w:cs="Times New Roman" w:eastAsia="Times New Roman" w:hAnsi="Times New Roman"/>
          <w:sz w:val="24"/>
          <w:szCs w:val="24"/>
          <w:rtl w:val="0"/>
        </w:rPr>
        <w:t xml:space="preserve">isit the </w:t>
      </w:r>
      <w:hyperlink r:id="rId6">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w:t>
      </w:r>
      <w:r w:rsidDel="00000000" w:rsidR="00000000" w:rsidRPr="00000000">
        <w:rPr>
          <w:rFonts w:ascii="Times New Roman" w:cs="Times New Roman" w:eastAsia="Times New Roman" w:hAnsi="Times New Roman"/>
          <w:sz w:val="24"/>
          <w:szCs w:val="24"/>
          <w:rtl w:val="0"/>
        </w:rPr>
        <w:t xml:space="preserve">teps on how to apply for services or call 541-917-4789.</w:t>
      </w:r>
    </w:p>
    <w:p w:rsidR="00000000" w:rsidDel="00000000" w:rsidP="00000000" w:rsidRDefault="00000000" w:rsidRPr="00000000" w14:paraId="0000002B">
      <w:pPr>
        <w:spacing w:line="24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C">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2D">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2E">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2F">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30">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31">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32">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33">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34">
      <w:pPr>
        <w:numPr>
          <w:ilvl w:val="0"/>
          <w:numId w:val="2"/>
        </w:numPr>
        <w:spacing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35">
      <w:pP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see the "Student Right to Know” section of the LBCC website. </w:t>
      </w:r>
    </w:p>
    <w:p w:rsidR="00000000" w:rsidDel="00000000" w:rsidP="00000000" w:rsidRDefault="00000000" w:rsidRPr="00000000" w14:paraId="00000037">
      <w:pPr>
        <w:spacing w:line="240" w:lineRule="auto"/>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spacing w:line="240" w:lineRule="auto"/>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39">
      <w:pPr>
        <w:spacing w:line="240" w:lineRule="auto"/>
        <w:contextualSpacing w:val="0"/>
        <w:rPr/>
      </w:pPr>
      <w:r w:rsidDel="00000000" w:rsidR="00000000" w:rsidRPr="00000000">
        <w:rPr>
          <w:rFonts w:ascii="Times New Roman" w:cs="Times New Roman" w:eastAsia="Times New Roman" w:hAnsi="Times New Roman"/>
          <w:sz w:val="24"/>
          <w:szCs w:val="24"/>
          <w:rtl w:val="0"/>
        </w:rPr>
        <w:t xml:space="preserve">In addition to teaching LBCC’s journalism classes, Rob serves as adviser to The Commuter. So he’s glad to answer questions about the student newspaper and its online site, as well as introduce you to the editors and other staff. Consider him a resource for ideas, insights and contacts acquired during 30-plus years in journalism. Rob also teaches LBCC’s Marketing course, so if you plan to major in business our paths are bound to cross again! Life is marketing and marketing is life!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0"/>
      <w:keepLines w:val="0"/>
      <w:widowControl w:val="0"/>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0"/>
      <w:keepLines w:val="0"/>
      <w:widowControl w:val="0"/>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0"/>
      <w:keepLines w:val="0"/>
      <w:widowControl w:val="0"/>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0"/>
      <w:keepLines w:val="0"/>
      <w:widowControl w:val="0"/>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0"/>
      <w:keepLines w:val="0"/>
      <w:widowControl w:val="0"/>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0"/>
      <w:keepLines w:val="0"/>
      <w:widowControl w:val="0"/>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nbenton.edu/cfar" TargetMode="External"/><Relationship Id="rId7"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