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ED  131:  Positive Guidance </w:t>
        <w:br w:type="textWrapping"/>
        <w:t xml:space="preserve">CRN# 26421</w:t>
        <w:br w:type="textWrapping"/>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b w:val="1"/>
          <w:rtl w:val="0"/>
        </w:rPr>
        <w:t xml:space="preserve">Instructor</w:t>
      </w:r>
      <w:r w:rsidDel="00000000" w:rsidR="00000000" w:rsidRPr="00000000">
        <w:rPr>
          <w:rtl w:val="0"/>
        </w:rPr>
        <w:t xml:space="preserve">: </w:t>
        <w:tab/>
        <w:tab/>
        <w:t xml:space="preserve">Marcia Walsh </w:t>
      </w:r>
      <w:r w:rsidDel="00000000" w:rsidR="00000000" w:rsidRPr="00000000">
        <w:rPr>
          <w:rtl w:val="0"/>
        </w:rPr>
      </w:r>
    </w:p>
    <w:p w:rsidR="00000000" w:rsidDel="00000000" w:rsidP="00000000" w:rsidRDefault="00000000" w:rsidRPr="00000000" w14:paraId="00000004">
      <w:pPr>
        <w:ind w:left="2152" w:hanging="2153"/>
        <w:rPr>
          <w:sz w:val="20"/>
          <w:szCs w:val="20"/>
        </w:rPr>
      </w:pPr>
      <w:r w:rsidDel="00000000" w:rsidR="00000000" w:rsidRPr="00000000">
        <w:rPr>
          <w:b w:val="1"/>
          <w:rtl w:val="0"/>
        </w:rPr>
        <w:t xml:space="preserve">Office</w:t>
      </w:r>
      <w:r w:rsidDel="00000000" w:rsidR="00000000" w:rsidRPr="00000000">
        <w:rPr>
          <w:rtl w:val="0"/>
        </w:rPr>
        <w:t xml:space="preserve">:                         MKH 202</w:t>
      </w:r>
      <w:r w:rsidDel="00000000" w:rsidR="00000000" w:rsidRPr="00000000">
        <w:rPr>
          <w:rtl w:val="0"/>
        </w:rPr>
      </w:r>
    </w:p>
    <w:p w:rsidR="00000000" w:rsidDel="00000000" w:rsidP="00000000" w:rsidRDefault="00000000" w:rsidRPr="00000000" w14:paraId="00000005">
      <w:pPr>
        <w:ind w:left="2152" w:hanging="2153"/>
        <w:rPr>
          <w:sz w:val="20"/>
          <w:szCs w:val="20"/>
        </w:rPr>
      </w:pPr>
      <w:r w:rsidDel="00000000" w:rsidR="00000000" w:rsidRPr="00000000">
        <w:rPr>
          <w:b w:val="1"/>
          <w:rtl w:val="0"/>
        </w:rPr>
        <w:t xml:space="preserve">Phone</w:t>
      </w: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rtl w:val="0"/>
        </w:rPr>
        <w:t xml:space="preserve">E-mail address</w:t>
      </w:r>
      <w:r w:rsidDel="00000000" w:rsidR="00000000" w:rsidRPr="00000000">
        <w:rPr>
          <w:rtl w:val="0"/>
        </w:rPr>
        <w:t xml:space="preserve">:</w:t>
        <w:tab/>
      </w:r>
      <w:r w:rsidDel="00000000" w:rsidR="00000000" w:rsidRPr="00000000">
        <w:rPr>
          <w:color w:val="0000ff"/>
          <w:u w:val="single"/>
          <w:rtl w:val="0"/>
        </w:rPr>
        <w:t xml:space="preserve">walshm@linnbenton.edu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272" w:lineRule="auto"/>
        <w:rPr>
          <w:sz w:val="20"/>
          <w:szCs w:val="20"/>
        </w:rPr>
      </w:pPr>
      <w:r w:rsidDel="00000000" w:rsidR="00000000" w:rsidRPr="00000000">
        <w:rPr>
          <w:b w:val="1"/>
          <w:rtl w:val="0"/>
        </w:rPr>
        <w:t xml:space="preserve">Office hours</w:t>
      </w:r>
      <w:r w:rsidDel="00000000" w:rsidR="00000000" w:rsidRPr="00000000">
        <w:rPr>
          <w:rtl w:val="0"/>
        </w:rPr>
        <w:t xml:space="preserve">: </w:t>
        <w:tab/>
        <w:tab/>
        <w:t xml:space="preserve">by Zoom </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I.</w:t>
      </w:r>
      <w:r w:rsidDel="00000000" w:rsidR="00000000" w:rsidRPr="00000000">
        <w:rPr>
          <w:sz w:val="20"/>
          <w:szCs w:val="20"/>
          <w:rtl w:val="0"/>
        </w:rPr>
        <w:t xml:space="preserve">     </w:t>
      </w:r>
      <w:r w:rsidDel="00000000" w:rsidR="00000000" w:rsidRPr="00000000">
        <w:rPr>
          <w:b w:val="1"/>
          <w:rtl w:val="0"/>
        </w:rPr>
        <w:t xml:space="preserve">Course Description </w:t>
      </w:r>
      <w:r w:rsidDel="00000000" w:rsidR="00000000" w:rsidRPr="00000000">
        <w:rPr>
          <w:rtl w:val="0"/>
        </w:rPr>
        <w:br w:type="textWrapping"/>
        <w:t xml:space="preserve">This course focuses</w:t>
      </w:r>
      <w:r w:rsidDel="00000000" w:rsidR="00000000" w:rsidRPr="00000000">
        <w:rPr>
          <w:color w:val="333333"/>
          <w:highlight w:val="white"/>
          <w:rtl w:val="0"/>
        </w:rPr>
        <w:t xml:space="preserve"> understanding and guiding behavior of young children (ages 0-8 years) in child care settings. Students look at the research supporting guidance practices, develop criteria for selection of strategies, evaluate popular guidance techniques and develop a toolbox of strategies that promote the healthy development of young children.</w:t>
      </w:r>
      <w:r w:rsidDel="00000000" w:rsidR="00000000" w:rsidRPr="00000000">
        <w:rPr>
          <w:rtl w:val="0"/>
        </w:rPr>
      </w:r>
    </w:p>
    <w:p w:rsidR="00000000" w:rsidDel="00000000" w:rsidP="00000000" w:rsidRDefault="00000000" w:rsidRPr="00000000" w14:paraId="00000009">
      <w:pPr>
        <w:spacing w:after="272" w:lineRule="auto"/>
        <w:rPr>
          <w:color w:val="000000"/>
          <w:sz w:val="22"/>
          <w:szCs w:val="22"/>
          <w:highlight w:val="white"/>
        </w:rPr>
      </w:pPr>
      <w:r w:rsidDel="00000000" w:rsidR="00000000" w:rsidRPr="00000000">
        <w:rPr>
          <w:rtl w:val="0"/>
        </w:rPr>
        <w:br w:type="textWrapping"/>
        <w:br w:type="textWrapping"/>
      </w:r>
      <w:r w:rsidDel="00000000" w:rsidR="00000000" w:rsidRPr="00000000">
        <w:rPr>
          <w:b w:val="1"/>
          <w:rtl w:val="0"/>
        </w:rPr>
        <w:t xml:space="preserve">II.        Course Outcomes</w:t>
        <w:br w:type="textWrapping"/>
        <w:t xml:space="preserve">   </w:t>
        <w:tab/>
      </w:r>
      <w:r w:rsidDel="00000000" w:rsidR="00000000" w:rsidRPr="00000000">
        <w:rPr>
          <w:i w:val="1"/>
          <w:rtl w:val="0"/>
        </w:rPr>
        <w:t xml:space="preserve">Students will be able to</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Narrate children’s play and behavior.</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Identify cultural differences in child guidance strategies.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Analyze how curriculum, environments and routines affect students'  </w:t>
        <w:br w:type="textWrapping"/>
        <w:t xml:space="preserve">             behavior.</w:t>
      </w: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br w:type="textWrapping"/>
        <w:t xml:space="preserve">III.        Required Text and Materials</w:t>
      </w:r>
      <w:r w:rsidDel="00000000" w:rsidR="00000000" w:rsidRPr="00000000">
        <w:rPr>
          <w:rtl w:val="0"/>
        </w:rPr>
        <w:br w:type="textWrapping"/>
        <w:tab/>
        <w:t xml:space="preserve"> </w:t>
      </w:r>
    </w:p>
    <w:p w:rsidR="00000000" w:rsidDel="00000000" w:rsidP="00000000" w:rsidRDefault="00000000" w:rsidRPr="00000000" w14:paraId="0000000E">
      <w:pPr>
        <w:rPr/>
      </w:pPr>
      <w:r w:rsidDel="00000000" w:rsidR="00000000" w:rsidRPr="00000000">
        <w:rPr>
          <w:rtl w:val="0"/>
        </w:rPr>
        <w:t xml:space="preserve">Neugebauer, Bonnied (Ed.).  (2011).  </w:t>
      </w:r>
      <w:r w:rsidDel="00000000" w:rsidR="00000000" w:rsidRPr="00000000">
        <w:rPr>
          <w:i w:val="1"/>
          <w:rtl w:val="0"/>
        </w:rPr>
        <w:t xml:space="preserve">Environments.</w:t>
      </w:r>
      <w:r w:rsidDel="00000000" w:rsidR="00000000" w:rsidRPr="00000000">
        <w:rPr>
          <w:rtl w:val="0"/>
        </w:rPr>
        <w:t xml:space="preserve">  Redmond, WA:  Exchange Publications. </w:t>
      </w:r>
      <w:r w:rsidDel="00000000" w:rsidR="00000000" w:rsidRPr="00000000">
        <w:rPr>
          <w:b w:val="1"/>
          <w:rtl w:val="0"/>
        </w:rPr>
        <w:t xml:space="preserve">(E)</w:t>
      </w:r>
      <w:r w:rsidDel="00000000" w:rsidR="00000000" w:rsidRPr="00000000">
        <w:rPr>
          <w:rtl w:val="0"/>
        </w:rPr>
        <w:br w:type="textWrapping"/>
        <w:br w:type="textWrapping"/>
        <w:t xml:space="preserve">Siegel, Daniel &amp; Tina Payne Bryson.  (2011).  The Whole Brain Child. New York :Delacorte Press.  </w:t>
      </w:r>
      <w:r w:rsidDel="00000000" w:rsidR="00000000" w:rsidRPr="00000000">
        <w:rPr>
          <w:b w:val="1"/>
          <w:rtl w:val="0"/>
        </w:rPr>
        <w:t xml:space="preserve">(WBC)</w:t>
        <w:br w:type="textWrapping"/>
        <w:br w:type="textWrapping"/>
      </w:r>
      <w:r w:rsidDel="00000000" w:rsidR="00000000" w:rsidRPr="00000000">
        <w:rPr>
          <w:rtl w:val="0"/>
        </w:rPr>
        <w:t xml:space="preserve">Siegel, Daniel &amp; Tina Payne Bryson. (2014).  No-Drama Discipline.  New York, Bantam Books.  </w:t>
      </w:r>
      <w:r w:rsidDel="00000000" w:rsidR="00000000" w:rsidRPr="00000000">
        <w:rPr>
          <w:b w:val="1"/>
          <w:rtl w:val="0"/>
        </w:rPr>
        <w:t xml:space="preserve">(NDD)</w:t>
      </w:r>
      <w:r w:rsidDel="00000000" w:rsidR="00000000" w:rsidRPr="00000000">
        <w:rPr>
          <w:rtl w:val="0"/>
        </w:rPr>
        <w:br w:type="textWrapping"/>
        <w:br w:type="textWrapping"/>
        <w:t xml:space="preserve">Course Packet purchased at the LBCC Bookstore. </w:t>
      </w:r>
      <w:r w:rsidDel="00000000" w:rsidR="00000000" w:rsidRPr="00000000">
        <w:rPr>
          <w:b w:val="1"/>
          <w:rtl w:val="0"/>
        </w:rPr>
        <w:t xml:space="preserve">(CP)</w:t>
        <w:br w:type="textWrapping"/>
      </w:r>
      <w:r w:rsidDel="00000000" w:rsidR="00000000" w:rsidRPr="00000000">
        <w:rPr>
          <w:rtl w:val="0"/>
        </w:rPr>
      </w:r>
    </w:p>
    <w:p w:rsidR="00000000" w:rsidDel="00000000" w:rsidP="00000000" w:rsidRDefault="00000000" w:rsidRPr="00000000" w14:paraId="0000000F">
      <w:pPr>
        <w:spacing w:after="200" w:lineRule="auto"/>
        <w:ind w:hanging="720"/>
        <w:rPr>
          <w:sz w:val="20"/>
          <w:szCs w:val="20"/>
        </w:rPr>
      </w:pPr>
      <w:r w:rsidDel="00000000" w:rsidR="00000000" w:rsidRPr="00000000">
        <w:rPr>
          <w:b w:val="1"/>
          <w:rtl w:val="0"/>
        </w:rPr>
        <w:t xml:space="preserve">IV.       </w:t>
      </w:r>
      <w:r w:rsidDel="00000000" w:rsidR="00000000" w:rsidRPr="00000000">
        <w:rPr>
          <w:b w:val="1"/>
          <w:u w:val="single"/>
          <w:rtl w:val="0"/>
        </w:rPr>
        <w:t xml:space="preserve">How to be SUCCESSFUL in this course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0">
      <w:pPr>
        <w:widowControl w:val="0"/>
        <w:numPr>
          <w:ilvl w:val="0"/>
          <w:numId w:val="5"/>
        </w:numPr>
        <w:ind w:left="720" w:right="345" w:firstLine="360"/>
      </w:pPr>
      <w:r w:rsidDel="00000000" w:rsidR="00000000" w:rsidRPr="00000000">
        <w:rPr>
          <w:rFonts w:ascii="Calibri" w:cs="Calibri" w:eastAsia="Calibri" w:hAnsi="Calibri"/>
          <w:rtl w:val="0"/>
        </w:rPr>
        <w:t xml:space="preserve">Use Weekly Checklist to complete weekly online activities and assignments.</w:t>
      </w:r>
    </w:p>
    <w:p w:rsidR="00000000" w:rsidDel="00000000" w:rsidP="00000000" w:rsidRDefault="00000000" w:rsidRPr="00000000" w14:paraId="00000011">
      <w:pPr>
        <w:widowControl w:val="0"/>
        <w:numPr>
          <w:ilvl w:val="0"/>
          <w:numId w:val="5"/>
        </w:numPr>
        <w:ind w:left="720" w:right="345" w:firstLine="360"/>
      </w:pPr>
      <w:r w:rsidDel="00000000" w:rsidR="00000000" w:rsidRPr="00000000">
        <w:rPr>
          <w:rFonts w:ascii="Calibri" w:cs="Calibri" w:eastAsia="Calibri" w:hAnsi="Calibri"/>
          <w:rtl w:val="0"/>
        </w:rPr>
        <w:t xml:space="preserve">Actively participate in your online small group.</w:t>
      </w:r>
      <w:r w:rsidDel="00000000" w:rsidR="00000000" w:rsidRPr="00000000">
        <w:rPr>
          <w:rtl w:val="0"/>
        </w:rPr>
      </w:r>
    </w:p>
    <w:p w:rsidR="00000000" w:rsidDel="00000000" w:rsidP="00000000" w:rsidRDefault="00000000" w:rsidRPr="00000000" w14:paraId="00000012">
      <w:pPr>
        <w:widowControl w:val="0"/>
        <w:numPr>
          <w:ilvl w:val="0"/>
          <w:numId w:val="5"/>
        </w:numPr>
        <w:ind w:left="720" w:right="345" w:firstLine="360"/>
      </w:pPr>
      <w:r w:rsidDel="00000000" w:rsidR="00000000" w:rsidRPr="00000000">
        <w:rPr>
          <w:rFonts w:ascii="Calibri" w:cs="Calibri" w:eastAsia="Calibri" w:hAnsi="Calibri"/>
          <w:rtl w:val="0"/>
        </w:rPr>
        <w:t xml:space="preserve">Be open-minded and respectful.</w:t>
      </w:r>
    </w:p>
    <w:p w:rsidR="00000000" w:rsidDel="00000000" w:rsidP="00000000" w:rsidRDefault="00000000" w:rsidRPr="00000000" w14:paraId="00000013">
      <w:pPr>
        <w:widowControl w:val="0"/>
        <w:numPr>
          <w:ilvl w:val="0"/>
          <w:numId w:val="5"/>
        </w:numPr>
        <w:ind w:left="720" w:right="345" w:firstLine="360"/>
      </w:pPr>
      <w:r w:rsidDel="00000000" w:rsidR="00000000" w:rsidRPr="00000000">
        <w:rPr>
          <w:rFonts w:ascii="Calibri" w:cs="Calibri" w:eastAsia="Calibri" w:hAnsi="Calibri"/>
          <w:rtl w:val="0"/>
        </w:rPr>
        <w:t xml:space="preserve">Complete assignments on time.   Type all assignments.</w:t>
      </w:r>
    </w:p>
    <w:p w:rsidR="00000000" w:rsidDel="00000000" w:rsidP="00000000" w:rsidRDefault="00000000" w:rsidRPr="00000000" w14:paraId="00000014">
      <w:pPr>
        <w:widowControl w:val="0"/>
        <w:spacing w:after="0" w:before="0" w:lineRule="auto"/>
        <w:ind w:left="720" w:right="345" w:firstLine="0"/>
        <w:rPr/>
      </w:pPr>
      <w:r w:rsidDel="00000000" w:rsidR="00000000" w:rsidRPr="00000000">
        <w:rPr>
          <w:rtl w:val="0"/>
        </w:rPr>
        <w:br w:type="textWrapping"/>
      </w:r>
    </w:p>
    <w:p w:rsidR="00000000" w:rsidDel="00000000" w:rsidP="00000000" w:rsidRDefault="00000000" w:rsidRPr="00000000" w14:paraId="00000015">
      <w:pPr>
        <w:widowControl w:val="0"/>
        <w:spacing w:after="0" w:before="0" w:lineRule="auto"/>
        <w:ind w:left="-720" w:right="345"/>
        <w:rPr/>
      </w:pPr>
      <w:r w:rsidDel="00000000" w:rsidR="00000000" w:rsidRPr="00000000">
        <w:rPr>
          <w:b w:val="1"/>
          <w:rtl w:val="0"/>
        </w:rPr>
        <w:t xml:space="preserve">VI.       </w:t>
      </w:r>
      <w:r w:rsidDel="00000000" w:rsidR="00000000" w:rsidRPr="00000000">
        <w:rPr>
          <w:b w:val="1"/>
          <w:u w:val="single"/>
          <w:rtl w:val="0"/>
        </w:rPr>
        <w:t xml:space="preserve">Expectations about your skills and abilities as a student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6">
      <w:pPr>
        <w:widowControl w:val="0"/>
        <w:numPr>
          <w:ilvl w:val="0"/>
          <w:numId w:val="6"/>
        </w:numPr>
        <w:ind w:left="720" w:right="345" w:hanging="360"/>
        <w:rPr>
          <w:u w:val="none"/>
        </w:rPr>
      </w:pPr>
      <w:r w:rsidDel="00000000" w:rsidR="00000000" w:rsidRPr="00000000">
        <w:rPr>
          <w:rtl w:val="0"/>
        </w:rPr>
        <w:t xml:space="preserve">Complete weekly class exercise assignments to Turnitin.</w:t>
      </w:r>
    </w:p>
    <w:p w:rsidR="00000000" w:rsidDel="00000000" w:rsidP="00000000" w:rsidRDefault="00000000" w:rsidRPr="00000000" w14:paraId="00000017">
      <w:pPr>
        <w:widowControl w:val="0"/>
        <w:numPr>
          <w:ilvl w:val="0"/>
          <w:numId w:val="6"/>
        </w:numPr>
        <w:ind w:left="720" w:right="345" w:hanging="360"/>
        <w:rPr>
          <w:u w:val="none"/>
        </w:rPr>
      </w:pPr>
      <w:r w:rsidDel="00000000" w:rsidR="00000000" w:rsidRPr="00000000">
        <w:rPr>
          <w:rtl w:val="0"/>
        </w:rPr>
        <w:t xml:space="preserve">Participate as a supportive teaching team member.  Help others learn and grow.</w:t>
      </w:r>
    </w:p>
    <w:p w:rsidR="00000000" w:rsidDel="00000000" w:rsidP="00000000" w:rsidRDefault="00000000" w:rsidRPr="00000000" w14:paraId="00000018">
      <w:pPr>
        <w:widowControl w:val="0"/>
        <w:numPr>
          <w:ilvl w:val="0"/>
          <w:numId w:val="6"/>
        </w:numPr>
        <w:ind w:left="720" w:right="345" w:hanging="360"/>
        <w:rPr>
          <w:u w:val="none"/>
        </w:rPr>
      </w:pPr>
      <w:r w:rsidDel="00000000" w:rsidR="00000000" w:rsidRPr="00000000">
        <w:rPr>
          <w:rtl w:val="0"/>
        </w:rPr>
        <w:t xml:space="preserve">Complete assigned reading &amp; submit chapter organizer notes to Turnitin. </w:t>
      </w:r>
    </w:p>
    <w:p w:rsidR="00000000" w:rsidDel="00000000" w:rsidP="00000000" w:rsidRDefault="00000000" w:rsidRPr="00000000" w14:paraId="00000019">
      <w:pPr>
        <w:widowControl w:val="0"/>
        <w:numPr>
          <w:ilvl w:val="0"/>
          <w:numId w:val="6"/>
        </w:numPr>
        <w:ind w:left="720" w:right="345" w:hanging="360"/>
        <w:rPr>
          <w:u w:val="none"/>
        </w:rPr>
      </w:pPr>
      <w:r w:rsidDel="00000000" w:rsidR="00000000" w:rsidRPr="00000000">
        <w:rPr>
          <w:rtl w:val="0"/>
        </w:rPr>
        <w:t xml:space="preserve">Connect with your assigned group regularly. You will be evaluated on your group participation.</w:t>
      </w:r>
    </w:p>
    <w:p w:rsidR="00000000" w:rsidDel="00000000" w:rsidP="00000000" w:rsidRDefault="00000000" w:rsidRPr="00000000" w14:paraId="0000001A">
      <w:pPr>
        <w:widowControl w:val="0"/>
        <w:numPr>
          <w:ilvl w:val="0"/>
          <w:numId w:val="6"/>
        </w:numPr>
        <w:ind w:left="720" w:right="345" w:hanging="360"/>
        <w:rPr>
          <w:u w:val="none"/>
        </w:rPr>
      </w:pPr>
      <w:r w:rsidDel="00000000" w:rsidR="00000000" w:rsidRPr="00000000">
        <w:rPr>
          <w:rtl w:val="0"/>
        </w:rPr>
        <w:t xml:space="preserve">Stretch a bit beyond your ‘comfort zone’.</w:t>
      </w:r>
      <w:r w:rsidDel="00000000" w:rsidR="00000000" w:rsidRPr="00000000">
        <w:rPr>
          <w:rtl w:val="0"/>
        </w:rPr>
      </w:r>
    </w:p>
    <w:p w:rsidR="00000000" w:rsidDel="00000000" w:rsidP="00000000" w:rsidRDefault="00000000" w:rsidRPr="00000000" w14:paraId="0000001B">
      <w:pPr>
        <w:widowControl w:val="0"/>
        <w:numPr>
          <w:ilvl w:val="0"/>
          <w:numId w:val="6"/>
        </w:numPr>
        <w:ind w:left="720" w:right="345" w:hanging="360"/>
        <w:rPr>
          <w:u w:val="none"/>
        </w:rPr>
      </w:pPr>
      <w:r w:rsidDel="00000000" w:rsidR="00000000" w:rsidRPr="00000000">
        <w:rPr>
          <w:rtl w:val="0"/>
        </w:rPr>
        <w:t xml:space="preserve">Do your share of your work as a team member for your group project. </w:t>
      </w:r>
    </w:p>
    <w:p w:rsidR="00000000" w:rsidDel="00000000" w:rsidP="00000000" w:rsidRDefault="00000000" w:rsidRPr="00000000" w14:paraId="0000001C">
      <w:pPr>
        <w:widowControl w:val="0"/>
        <w:numPr>
          <w:ilvl w:val="0"/>
          <w:numId w:val="6"/>
        </w:numPr>
        <w:ind w:left="720" w:right="345" w:hanging="360"/>
        <w:rPr>
          <w:u w:val="none"/>
        </w:rPr>
      </w:pPr>
      <w:r w:rsidDel="00000000" w:rsidR="00000000" w:rsidRPr="00000000">
        <w:rPr>
          <w:rtl w:val="0"/>
        </w:rPr>
        <w:t xml:space="preserve">Ask questions for clarity.  You are responsible for your own learning. Be proactive.</w:t>
      </w:r>
    </w:p>
    <w:p w:rsidR="00000000" w:rsidDel="00000000" w:rsidP="00000000" w:rsidRDefault="00000000" w:rsidRPr="00000000" w14:paraId="0000001D">
      <w:pPr>
        <w:widowControl w:val="0"/>
        <w:numPr>
          <w:ilvl w:val="0"/>
          <w:numId w:val="6"/>
        </w:numPr>
        <w:spacing w:after="0" w:before="0" w:lineRule="auto"/>
        <w:ind w:left="720" w:right="345" w:hanging="360"/>
        <w:rPr>
          <w:u w:val="none"/>
        </w:rPr>
      </w:pPr>
      <w:r w:rsidDel="00000000" w:rsidR="00000000" w:rsidRPr="00000000">
        <w:rPr>
          <w:rtl w:val="0"/>
        </w:rPr>
        <w:t xml:space="preserve">Schedule an appointment with me if you need additional support.</w:t>
        <w:br w:type="textWrapping"/>
      </w:r>
    </w:p>
    <w:p w:rsidR="00000000" w:rsidDel="00000000" w:rsidP="00000000" w:rsidRDefault="00000000" w:rsidRPr="00000000" w14:paraId="0000001E">
      <w:pPr>
        <w:widowControl w:val="0"/>
        <w:spacing w:after="0" w:before="0" w:lineRule="auto"/>
        <w:ind w:left="-720" w:right="345"/>
        <w:rPr/>
      </w:pPr>
      <w:r w:rsidDel="00000000" w:rsidR="00000000" w:rsidRPr="00000000">
        <w:rPr>
          <w:b w:val="1"/>
          <w:rtl w:val="0"/>
        </w:rPr>
        <w:t xml:space="preserve">VII.     </w:t>
      </w:r>
      <w:r w:rsidDel="00000000" w:rsidR="00000000" w:rsidRPr="00000000">
        <w:rPr>
          <w:b w:val="1"/>
          <w:u w:val="single"/>
          <w:rtl w:val="0"/>
        </w:rPr>
        <w:t xml:space="preserve"> Advice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F">
      <w:pPr>
        <w:widowControl w:val="0"/>
        <w:numPr>
          <w:ilvl w:val="0"/>
          <w:numId w:val="1"/>
        </w:numPr>
        <w:spacing w:after="0" w:before="0" w:lineRule="auto"/>
        <w:ind w:left="720" w:right="345" w:hanging="360"/>
        <w:rPr/>
      </w:pPr>
      <w:r w:rsidDel="00000000" w:rsidR="00000000" w:rsidRPr="00000000">
        <w:rPr>
          <w:rtl w:val="0"/>
        </w:rPr>
        <w:t xml:space="preserve">Use your course packet as a resource. There is lots of helpful information in there about the class process and children’s creativity.</w:t>
      </w:r>
    </w:p>
    <w:p w:rsidR="00000000" w:rsidDel="00000000" w:rsidP="00000000" w:rsidRDefault="00000000" w:rsidRPr="00000000" w14:paraId="00000020">
      <w:pPr>
        <w:widowControl w:val="0"/>
        <w:numPr>
          <w:ilvl w:val="0"/>
          <w:numId w:val="1"/>
        </w:numPr>
        <w:spacing w:after="0" w:before="0" w:lineRule="auto"/>
        <w:ind w:left="720" w:right="345" w:hanging="360"/>
        <w:rPr/>
      </w:pPr>
      <w:r w:rsidDel="00000000" w:rsidR="00000000" w:rsidRPr="00000000">
        <w:rPr>
          <w:rtl w:val="0"/>
        </w:rPr>
        <w:t xml:space="preserve">Apply what you are learning to the children in your life.</w:t>
      </w:r>
    </w:p>
    <w:p w:rsidR="00000000" w:rsidDel="00000000" w:rsidP="00000000" w:rsidRDefault="00000000" w:rsidRPr="00000000" w14:paraId="00000021">
      <w:pPr>
        <w:widowControl w:val="0"/>
        <w:numPr>
          <w:ilvl w:val="0"/>
          <w:numId w:val="1"/>
        </w:numPr>
        <w:spacing w:after="0" w:before="0" w:lineRule="auto"/>
        <w:ind w:left="720" w:right="345" w:hanging="360"/>
        <w:rPr/>
      </w:pPr>
      <w:r w:rsidDel="00000000" w:rsidR="00000000" w:rsidRPr="00000000">
        <w:rPr>
          <w:rtl w:val="0"/>
        </w:rPr>
        <w:t xml:space="preserve">Be open-minded.  Consider alternative perspectives.</w:t>
      </w:r>
    </w:p>
    <w:p w:rsidR="00000000" w:rsidDel="00000000" w:rsidP="00000000" w:rsidRDefault="00000000" w:rsidRPr="00000000" w14:paraId="00000022">
      <w:pPr>
        <w:widowControl w:val="0"/>
        <w:numPr>
          <w:ilvl w:val="0"/>
          <w:numId w:val="1"/>
        </w:numPr>
        <w:spacing w:after="0" w:before="0" w:lineRule="auto"/>
        <w:ind w:left="720" w:right="345" w:hanging="360"/>
        <w:rPr/>
      </w:pPr>
      <w:r w:rsidDel="00000000" w:rsidR="00000000" w:rsidRPr="00000000">
        <w:rPr>
          <w:rtl w:val="0"/>
        </w:rPr>
        <w:t xml:space="preserve">Be respectful of different opinions and values.</w:t>
        <w:br w:type="textWrapping"/>
      </w:r>
    </w:p>
    <w:p w:rsidR="00000000" w:rsidDel="00000000" w:rsidP="00000000" w:rsidRDefault="00000000" w:rsidRPr="00000000" w14:paraId="00000023">
      <w:pPr>
        <w:ind w:left="-720" w:right="345"/>
        <w:rPr>
          <w:sz w:val="20"/>
          <w:szCs w:val="20"/>
        </w:rPr>
      </w:pPr>
      <w:r w:rsidDel="00000000" w:rsidR="00000000" w:rsidRPr="00000000">
        <w:rPr>
          <w:b w:val="1"/>
          <w:rtl w:val="0"/>
        </w:rPr>
        <w:t xml:space="preserve">VII.      </w:t>
      </w:r>
      <w:r w:rsidDel="00000000" w:rsidR="00000000" w:rsidRPr="00000000">
        <w:rPr>
          <w:b w:val="1"/>
          <w:u w:val="single"/>
          <w:rtl w:val="0"/>
        </w:rPr>
        <w:t xml:space="preserve">Grades will be based on the following required assignments</w:t>
      </w:r>
      <w:r w:rsidDel="00000000" w:rsidR="00000000" w:rsidRPr="00000000">
        <w:rPr>
          <w:b w:val="1"/>
          <w:rtl w:val="0"/>
        </w:rPr>
        <w:t xml:space="preserve">:</w:t>
        <w:tab/>
        <w:tab/>
        <w:tab/>
        <w:tab/>
        <w:tab/>
        <w:tab/>
        <w:tab/>
        <w:tab/>
        <w:tab/>
        <w:tab/>
        <w:tab/>
      </w:r>
      <w:r w:rsidDel="00000000" w:rsidR="00000000" w:rsidRPr="00000000">
        <w:rPr>
          <w:rtl w:val="0"/>
        </w:rPr>
      </w:r>
    </w:p>
    <w:tbl>
      <w:tblPr>
        <w:tblStyle w:val="Table1"/>
        <w:tblW w:w="8235.0" w:type="dxa"/>
        <w:jc w:val="left"/>
        <w:tblInd w:w="-120.0" w:type="dxa"/>
        <w:tblLayout w:type="fixed"/>
        <w:tblLook w:val="0400"/>
      </w:tblPr>
      <w:tblGrid>
        <w:gridCol w:w="5025"/>
        <w:gridCol w:w="1320"/>
        <w:gridCol w:w="1890"/>
        <w:tblGridChange w:id="0">
          <w:tblGrid>
            <w:gridCol w:w="5025"/>
            <w:gridCol w:w="1320"/>
            <w:gridCol w:w="1890"/>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4">
            <w:pPr>
              <w:spacing w:after="200" w:lineRule="auto"/>
              <w:ind w:right="345"/>
              <w:jc w:val="center"/>
              <w:rPr>
                <w:sz w:val="20"/>
                <w:szCs w:val="20"/>
              </w:rPr>
            </w:pPr>
            <w:r w:rsidDel="00000000" w:rsidR="00000000" w:rsidRPr="00000000">
              <w:rPr>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5">
            <w:pPr>
              <w:spacing w:after="200" w:lineRule="auto"/>
              <w:ind w:right="345"/>
              <w:rPr>
                <w:sz w:val="20"/>
                <w:szCs w:val="20"/>
              </w:rPr>
            </w:pPr>
            <w:r w:rsidDel="00000000" w:rsidR="00000000" w:rsidRPr="00000000">
              <w:rPr>
                <w:b w:val="1"/>
                <w:rtl w:val="0"/>
              </w:rPr>
              <w:t xml:space="preserve">TotalPts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6">
            <w:pPr>
              <w:spacing w:after="200" w:lineRule="auto"/>
              <w:ind w:right="345"/>
              <w:rPr>
                <w:sz w:val="20"/>
                <w:szCs w:val="20"/>
              </w:rPr>
            </w:pPr>
            <w:r w:rsidDel="00000000" w:rsidR="00000000" w:rsidRPr="00000000">
              <w:rPr>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7">
            <w:pPr>
              <w:spacing w:after="200" w:lineRule="auto"/>
              <w:ind w:right="345"/>
              <w:rPr>
                <w:sz w:val="20"/>
                <w:szCs w:val="20"/>
              </w:rPr>
            </w:pPr>
            <w:r w:rsidDel="00000000" w:rsidR="00000000" w:rsidRPr="00000000">
              <w:rPr>
                <w:rtl w:val="0"/>
              </w:rPr>
              <w:t xml:space="preserve">Weekly Questions x 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8">
            <w:pPr>
              <w:spacing w:after="200" w:lineRule="auto"/>
              <w:ind w:right="345"/>
              <w:jc w:val="center"/>
              <w:rPr>
                <w:sz w:val="20"/>
                <w:szCs w:val="20"/>
              </w:rPr>
            </w:pPr>
            <w:r w:rsidDel="00000000" w:rsidR="00000000" w:rsidRPr="00000000">
              <w:rPr>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9">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A">
            <w:pPr>
              <w:spacing w:after="200" w:lineRule="auto"/>
              <w:ind w:right="345"/>
              <w:rPr/>
            </w:pPr>
            <w:r w:rsidDel="00000000" w:rsidR="00000000" w:rsidRPr="00000000">
              <w:rPr>
                <w:rtl w:val="0"/>
              </w:rPr>
              <w:t xml:space="preserve">#1 - Narrating Children’s Prosocial Behaviors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B">
            <w:pPr>
              <w:spacing w:after="200" w:lineRule="auto"/>
              <w:ind w:right="345"/>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C">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D">
            <w:pPr>
              <w:spacing w:after="200" w:lineRule="auto"/>
              <w:ind w:right="345"/>
              <w:rPr>
                <w:color w:val="ff0000"/>
              </w:rPr>
            </w:pPr>
            <w:r w:rsidDel="00000000" w:rsidR="00000000" w:rsidRPr="00000000">
              <w:rPr>
                <w:rtl w:val="0"/>
              </w:rPr>
              <w:t xml:space="preserve">#2 - Positive Descriptive Acknowledgement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E">
            <w:pPr>
              <w:spacing w:after="200" w:lineRule="auto"/>
              <w:ind w:right="345"/>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F">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0">
            <w:pPr>
              <w:spacing w:after="200" w:lineRule="auto"/>
              <w:ind w:right="345"/>
              <w:rPr>
                <w:color w:val="ff0000"/>
              </w:rPr>
            </w:pPr>
            <w:r w:rsidDel="00000000" w:rsidR="00000000" w:rsidRPr="00000000">
              <w:rPr>
                <w:rtl w:val="0"/>
              </w:rPr>
              <w:t xml:space="preserve">#3 – Classroom Observation &amp; Reflection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1">
            <w:pPr>
              <w:spacing w:after="200" w:lineRule="auto"/>
              <w:ind w:right="345"/>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2">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3">
            <w:pPr>
              <w:spacing w:after="200" w:lineRule="auto"/>
              <w:ind w:right="345"/>
              <w:rPr/>
            </w:pPr>
            <w:r w:rsidDel="00000000" w:rsidR="00000000" w:rsidRPr="00000000">
              <w:rPr>
                <w:rtl w:val="0"/>
              </w:rPr>
              <w:t xml:space="preserve">#4 - Emotional Literacy Video Analysis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spacing w:after="200" w:lineRule="auto"/>
              <w:ind w:right="345"/>
              <w:jc w:val="center"/>
              <w:rPr/>
            </w:pPr>
            <w:r w:rsidDel="00000000" w:rsidR="00000000" w:rsidRPr="00000000">
              <w:rPr>
                <w:rtl w:val="0"/>
              </w:rPr>
              <w:t xml:space="preserve">90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spacing w:after="200" w:lineRule="auto"/>
              <w:ind w:right="345"/>
              <w:rPr>
                <w:sz w:val="20"/>
                <w:szCs w:val="20"/>
              </w:rPr>
            </w:pPr>
            <w:r w:rsidDel="00000000" w:rsidR="00000000" w:rsidRPr="00000000">
              <w:rPr>
                <w:rtl w:val="0"/>
              </w:rPr>
              <w:t xml:space="preserve">#5 - Emotional Literacy Learning Exp Plan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spacing w:after="200" w:lineRule="auto"/>
              <w:ind w:right="345"/>
              <w:jc w:val="center"/>
              <w:rPr>
                <w:sz w:val="20"/>
                <w:szCs w:val="20"/>
              </w:rPr>
            </w:pPr>
            <w:r w:rsidDel="00000000" w:rsidR="00000000" w:rsidRPr="00000000">
              <w:rPr>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spacing w:after="200" w:lineRule="auto"/>
              <w:ind w:right="345"/>
              <w:rPr>
                <w:sz w:val="20"/>
                <w:szCs w:val="20"/>
              </w:rPr>
            </w:pPr>
            <w:r w:rsidDel="00000000" w:rsidR="00000000" w:rsidRPr="00000000">
              <w:rPr>
                <w:rtl w:val="0"/>
              </w:rPr>
              <w:t xml:space="preserve">#6 - Cultural Guidance Strategies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spacing w:after="200" w:lineRule="auto"/>
              <w:ind w:right="345"/>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rPr>
                <w:sz w:val="2"/>
                <w:szCs w:val="2"/>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spacing w:after="200" w:lineRule="auto"/>
              <w:ind w:right="345"/>
              <w:rPr>
                <w:sz w:val="20"/>
                <w:szCs w:val="20"/>
              </w:rPr>
            </w:pPr>
            <w:r w:rsidDel="00000000" w:rsidR="00000000" w:rsidRPr="00000000">
              <w:rPr>
                <w:rtl w:val="0"/>
              </w:rPr>
              <w:t xml:space="preserve">#7 - Guidance Policy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spacing w:after="200" w:lineRule="auto"/>
              <w:ind w:right="345"/>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widowControl w:val="0"/>
              <w:tabs>
                <w:tab w:val="left" w:pos="1080"/>
              </w:tabs>
              <w:spacing w:after="200" w:lineRule="auto"/>
              <w:ind w:right="345"/>
              <w:rPr>
                <w:rFonts w:ascii="Calibri" w:cs="Calibri" w:eastAsia="Calibri" w:hAnsi="Calibri"/>
              </w:rPr>
            </w:pPr>
            <w:r w:rsidDel="00000000" w:rsidR="00000000" w:rsidRPr="00000000">
              <w:rPr>
                <w:rtl w:val="0"/>
              </w:rPr>
              <w:t xml:space="preserve">Class Participation (10 pts week 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widowControl w:val="0"/>
              <w:tabs>
                <w:tab w:val="left" w:pos="1080"/>
              </w:tabs>
              <w:spacing w:after="200" w:lineRule="auto"/>
              <w:ind w:right="345"/>
              <w:jc w:val="center"/>
              <w:rPr>
                <w:rFonts w:ascii="Calibri" w:cs="Calibri" w:eastAsia="Calibri" w:hAnsi="Calibri"/>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1">
            <w:pPr>
              <w:rPr>
                <w:rFonts w:ascii="Calibri" w:cs="Calibri" w:eastAsia="Calibri" w:hAnsi="Calibri"/>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2">
            <w:pPr>
              <w:widowControl w:val="0"/>
              <w:tabs>
                <w:tab w:val="left" w:pos="1080"/>
              </w:tabs>
              <w:spacing w:after="200" w:lineRule="auto"/>
              <w:ind w:right="345"/>
              <w:rPr>
                <w:rFonts w:ascii="Calibri" w:cs="Calibri" w:eastAsia="Calibri" w:hAnsi="Calibri"/>
              </w:rPr>
            </w:pPr>
            <w:r w:rsidDel="00000000" w:rsidR="00000000" w:rsidRPr="00000000">
              <w:rPr>
                <w:rtl w:val="0"/>
              </w:rPr>
              <w:t xml:space="preserve">Small Group Participation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3">
            <w:pPr>
              <w:spacing w:after="200" w:lineRule="auto"/>
              <w:ind w:right="345"/>
              <w:jc w:val="center"/>
              <w:rPr>
                <w:rFonts w:ascii="Calibri" w:cs="Calibri" w:eastAsia="Calibri" w:hAnsi="Calibri"/>
              </w:rPr>
            </w:pPr>
            <w:r w:rsidDel="00000000" w:rsidR="00000000" w:rsidRPr="00000000">
              <w:rPr>
                <w:rFonts w:ascii="Calibri" w:cs="Calibri" w:eastAsia="Calibri" w:hAnsi="Calibri"/>
                <w:rtl w:val="0"/>
              </w:rPr>
              <w:t xml:space="preserve">90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4">
            <w:pPr>
              <w:rPr>
                <w:rFonts w:ascii="Calibri" w:cs="Calibri" w:eastAsia="Calibri" w:hAnsi="Calibri"/>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5">
            <w:pPr>
              <w:widowControl w:val="0"/>
              <w:tabs>
                <w:tab w:val="left" w:pos="1080"/>
              </w:tabs>
              <w:spacing w:after="200" w:lineRule="auto"/>
              <w:ind w:right="345"/>
              <w:rPr>
                <w:rFonts w:ascii="Calibri" w:cs="Calibri" w:eastAsia="Calibri" w:hAnsi="Calibri"/>
              </w:rPr>
            </w:pPr>
            <w:r w:rsidDel="00000000" w:rsidR="00000000" w:rsidRPr="00000000">
              <w:rPr>
                <w:rtl w:val="0"/>
              </w:rPr>
              <w:t xml:space="preserve">Small Group Project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6">
            <w:pPr>
              <w:spacing w:after="200" w:lineRule="auto"/>
              <w:ind w:right="345"/>
              <w:jc w:val="center"/>
              <w:rPr>
                <w:rFonts w:ascii="Calibri" w:cs="Calibri" w:eastAsia="Calibri" w:hAnsi="Calibri"/>
              </w:rPr>
            </w:pPr>
            <w:r w:rsidDel="00000000" w:rsidR="00000000" w:rsidRPr="00000000">
              <w:rPr>
                <w:rFonts w:ascii="Calibri" w:cs="Calibri" w:eastAsia="Calibri" w:hAnsi="Calibri"/>
                <w:rtl w:val="0"/>
              </w:rPr>
              <w:t xml:space="preserve">40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7">
            <w:pPr>
              <w:rPr>
                <w:rFonts w:ascii="Calibri" w:cs="Calibri" w:eastAsia="Calibri" w:hAnsi="Calibri"/>
                <w:sz w:val="2"/>
                <w:szCs w:val="2"/>
              </w:rPr>
            </w:pPr>
            <w:r w:rsidDel="00000000" w:rsidR="00000000" w:rsidRPr="00000000">
              <w:rPr>
                <w:rtl w:val="0"/>
              </w:rPr>
            </w:r>
          </w:p>
        </w:tc>
      </w:tr>
    </w:tbl>
    <w:p w:rsidR="00000000" w:rsidDel="00000000" w:rsidP="00000000" w:rsidRDefault="00000000" w:rsidRPr="00000000" w14:paraId="00000048">
      <w:pPr>
        <w:ind w:left="180" w:right="345"/>
        <w:rPr>
          <w:b w:val="1"/>
          <w:u w:val="single"/>
        </w:rPr>
      </w:pPr>
      <w:r w:rsidDel="00000000" w:rsidR="00000000" w:rsidRPr="00000000">
        <w:rPr>
          <w:b w:val="1"/>
          <w:rtl w:val="0"/>
        </w:rPr>
        <w:tab/>
        <w:tab/>
        <w:tab/>
        <w:tab/>
        <w:t xml:space="preserve">                     Your total points:</w:t>
        <w:br w:type="textWrapping"/>
      </w:r>
      <w:r w:rsidDel="00000000" w:rsidR="00000000" w:rsidRPr="00000000">
        <w:rPr>
          <w:rtl w:val="0"/>
        </w:rPr>
      </w:r>
    </w:p>
    <w:p w:rsidR="00000000" w:rsidDel="00000000" w:rsidP="00000000" w:rsidRDefault="00000000" w:rsidRPr="00000000" w14:paraId="00000049">
      <w:pPr>
        <w:ind w:left="180" w:right="345"/>
        <w:rPr>
          <w:b w:val="1"/>
          <w:u w:val="single"/>
        </w:rPr>
      </w:pPr>
      <w:r w:rsidDel="00000000" w:rsidR="00000000" w:rsidRPr="00000000">
        <w:rPr>
          <w:b w:val="1"/>
          <w:u w:val="single"/>
          <w:rtl w:val="0"/>
        </w:rPr>
        <w:t xml:space="preserve">Written assignments</w:t>
      </w:r>
      <w:r w:rsidDel="00000000" w:rsidR="00000000" w:rsidRPr="00000000">
        <w:rPr>
          <w:rtl w:val="0"/>
        </w:rPr>
        <w:t xml:space="preserve"> will be evaluated on the following:     </w:t>
        <w:br w:type="textWrapping"/>
        <w:tab/>
        <w:t xml:space="preserve">*  Creativity; </w:t>
      </w:r>
      <w:r w:rsidDel="00000000" w:rsidR="00000000" w:rsidRPr="00000000">
        <w:rPr>
          <w:sz w:val="20"/>
          <w:szCs w:val="20"/>
          <w:rtl w:val="0"/>
        </w:rPr>
        <w:t xml:space="preserve"> </w:t>
      </w:r>
      <w:r w:rsidDel="00000000" w:rsidR="00000000" w:rsidRPr="00000000">
        <w:rPr>
          <w:rtl w:val="0"/>
        </w:rPr>
        <w:t xml:space="preserve">Detail and description</w:t>
      </w:r>
      <w:r w:rsidDel="00000000" w:rsidR="00000000" w:rsidRPr="00000000">
        <w:rPr>
          <w:sz w:val="20"/>
          <w:szCs w:val="20"/>
          <w:rtl w:val="0"/>
        </w:rPr>
        <w:t xml:space="preserve">; </w:t>
      </w:r>
      <w:r w:rsidDel="00000000" w:rsidR="00000000" w:rsidRPr="00000000">
        <w:rPr>
          <w:rtl w:val="0"/>
        </w:rPr>
        <w:t xml:space="preserve">Clarity &amp; Quality &amp; Application of educational </w:t>
        <w:br w:type="textWrapping"/>
        <w:t xml:space="preserve">              content to classroom experience and/or reading reflections. </w:t>
      </w:r>
      <w:r w:rsidDel="00000000" w:rsidR="00000000" w:rsidRPr="00000000">
        <w:rPr>
          <w:rtl w:val="0"/>
        </w:rPr>
      </w:r>
    </w:p>
    <w:p w:rsidR="00000000" w:rsidDel="00000000" w:rsidP="00000000" w:rsidRDefault="00000000" w:rsidRPr="00000000" w14:paraId="0000004A">
      <w:pPr>
        <w:ind w:left="180" w:right="345"/>
        <w:rPr>
          <w:color w:val="ff0000"/>
          <w:sz w:val="20"/>
          <w:szCs w:val="20"/>
        </w:rPr>
      </w:pPr>
      <w:r w:rsidDel="00000000" w:rsidR="00000000" w:rsidRPr="00000000">
        <w:rPr>
          <w:i w:val="1"/>
          <w:rtl w:val="0"/>
        </w:rPr>
        <w:t xml:space="preserve">Please see rubric below for additional guidance.</w:t>
        <w:br w:type="textWrapp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B">
      <w:pPr>
        <w:ind w:left="180" w:right="345"/>
        <w:rPr>
          <w:rFonts w:ascii="Calibri" w:cs="Calibri" w:eastAsia="Calibri" w:hAnsi="Calibri"/>
        </w:rPr>
      </w:pPr>
      <w:r w:rsidDel="00000000" w:rsidR="00000000" w:rsidRPr="00000000">
        <w:rPr>
          <w:b w:val="1"/>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You can email me to use your late coupons.</w:t>
        <w:br w:type="textWrapping"/>
        <w:t xml:space="preserve">                       </w:t>
      </w:r>
      <w:r w:rsidDel="00000000" w:rsidR="00000000" w:rsidRPr="00000000">
        <w:rPr>
          <w:b w:val="1"/>
          <w:rtl w:val="0"/>
        </w:rPr>
        <w:t xml:space="preserve">Week 1-4 assignments will not be accepted after Week 5.  </w:t>
        <w:br w:type="textWrapping"/>
        <w:t xml:space="preserve">                      Week 5-9 assignments will not be accepted after week 10.</w:t>
      </w:r>
      <w:r w:rsidDel="00000000" w:rsidR="00000000" w:rsidRPr="00000000">
        <w:rPr>
          <w:rtl w:val="0"/>
        </w:rPr>
      </w:r>
    </w:p>
    <w:tbl>
      <w:tblPr>
        <w:tblStyle w:val="Table2"/>
        <w:tblW w:w="9672.0" w:type="dxa"/>
        <w:jc w:val="left"/>
        <w:tblInd w:w="-120.0" w:type="dxa"/>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C">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D">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E">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F">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0">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1">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2">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3">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4">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5">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6">
            <w:pPr>
              <w:spacing w:after="200" w:lineRule="auto"/>
              <w:jc w:val="center"/>
              <w:rPr>
                <w:sz w:val="20"/>
                <w:szCs w:val="20"/>
              </w:rPr>
            </w:pPr>
            <w:r w:rsidDel="00000000" w:rsidR="00000000" w:rsidRPr="00000000">
              <w:rPr>
                <w:sz w:val="20"/>
                <w:szCs w:val="20"/>
                <w:rtl w:val="0"/>
              </w:rPr>
              <w:t xml:space="preserve">F</w:t>
            </w:r>
          </w:p>
        </w:tc>
      </w:tr>
      <w:tr>
        <w:trPr>
          <w:trHeight w:val="2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7">
            <w:pPr>
              <w:spacing w:after="200" w:lineRule="auto"/>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8">
            <w:pPr>
              <w:spacing w:after="200" w:lineRule="auto"/>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9">
            <w:pPr>
              <w:spacing w:after="200" w:lineRule="auto"/>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A">
            <w:pPr>
              <w:spacing w:after="200" w:lineRule="auto"/>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B">
            <w:pPr>
              <w:spacing w:after="200" w:lineRule="auto"/>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C">
            <w:pPr>
              <w:spacing w:after="200" w:lineRule="auto"/>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spacing w:after="200" w:lineRule="auto"/>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E">
            <w:pPr>
              <w:spacing w:after="200" w:lineRule="auto"/>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F">
            <w:pPr>
              <w:spacing w:after="200" w:lineRule="auto"/>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0">
            <w:pPr>
              <w:spacing w:after="200" w:lineRule="auto"/>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1">
            <w:pPr>
              <w:spacing w:after="200" w:lineRule="auto"/>
              <w:rPr>
                <w:sz w:val="20"/>
                <w:szCs w:val="20"/>
              </w:rPr>
            </w:pPr>
            <w:r w:rsidDel="00000000" w:rsidR="00000000" w:rsidRPr="00000000">
              <w:rPr>
                <w:sz w:val="20"/>
                <w:szCs w:val="20"/>
                <w:rtl w:val="0"/>
              </w:rPr>
              <w:t xml:space="preserve">&lt;60</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2">
            <w:pPr>
              <w:spacing w:after="200" w:lineRule="auto"/>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4">
            <w:pPr>
              <w:spacing w:after="200" w:lineRule="auto"/>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7">
            <w:pPr>
              <w:spacing w:after="200" w:lineRule="auto"/>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A">
            <w:pPr>
              <w:spacing w:after="200" w:lineRule="auto"/>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C">
            <w:pPr>
              <w:spacing w:after="200" w:lineRule="auto"/>
              <w:jc w:val="center"/>
              <w:rPr>
                <w:sz w:val="20"/>
                <w:szCs w:val="20"/>
              </w:rPr>
            </w:pPr>
            <w:r w:rsidDel="00000000" w:rsidR="00000000" w:rsidRPr="00000000">
              <w:rPr>
                <w:sz w:val="20"/>
                <w:szCs w:val="20"/>
                <w:rtl w:val="0"/>
              </w:rPr>
              <w:t xml:space="preserve">Fair</w:t>
            </w:r>
          </w:p>
        </w:tc>
      </w:tr>
      <w:tr>
        <w:trPr>
          <w:trHeight w:val="432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D">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E">
            <w:pPr>
              <w:spacing w:after="240" w:lineRule="auto"/>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0">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1">
            <w:pPr>
              <w:spacing w:after="240" w:lineRule="auto"/>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4">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5">
            <w:pPr>
              <w:spacing w:after="240" w:lineRule="auto"/>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8">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9">
            <w:pPr>
              <w:spacing w:after="240" w:lineRule="auto"/>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p w:rsidR="00000000" w:rsidDel="00000000" w:rsidP="00000000" w:rsidRDefault="00000000" w:rsidRPr="00000000" w14:paraId="0000007A">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C">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D">
            <w:pPr>
              <w:spacing w:after="240" w:lineRule="auto"/>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ind w:left="1440" w:right="345" w:hanging="1980"/>
        <w:rPr>
          <w:sz w:val="20"/>
          <w:szCs w:val="20"/>
        </w:rPr>
      </w:pPr>
      <w:r w:rsidDel="00000000" w:rsidR="00000000" w:rsidRPr="00000000">
        <w:rPr>
          <w:rtl w:val="0"/>
        </w:rPr>
        <w:t xml:space="preserve">         A = 90-100%                  B = 80-89%</w:t>
        <w:tab/>
        <w:tab/>
        <w:t xml:space="preserve">  C = 70-79%</w:t>
        <w:tab/>
        <w:t xml:space="preserve">    D = 60-69%         F = 59% less</w:t>
      </w:r>
      <w:r w:rsidDel="00000000" w:rsidR="00000000" w:rsidRPr="00000000">
        <w:rPr>
          <w:rtl w:val="0"/>
        </w:rPr>
      </w:r>
    </w:p>
    <w:p w:rsidR="00000000" w:rsidDel="00000000" w:rsidP="00000000" w:rsidRDefault="00000000" w:rsidRPr="00000000" w14:paraId="00000080">
      <w:pPr>
        <w:ind w:left="1440" w:right="345" w:hanging="1980"/>
        <w:rPr>
          <w:sz w:val="20"/>
          <w:szCs w:val="20"/>
        </w:rPr>
      </w:pPr>
      <w:r w:rsidDel="00000000" w:rsidR="00000000" w:rsidRPr="00000000">
        <w:rPr>
          <w:rtl w:val="0"/>
        </w:rPr>
        <w:t xml:space="preserve">            900-1000     </w:t>
        <w:tab/>
        <w:t xml:space="preserve">              800-899 </w:t>
        <w:tab/>
        <w:tab/>
        <w:t xml:space="preserve">      700-799                600-699 </w:t>
        <w:tab/>
        <w:t xml:space="preserve">        590 </w:t>
      </w:r>
      <w:r w:rsidDel="00000000" w:rsidR="00000000" w:rsidRPr="00000000">
        <w:rPr>
          <w:rtl w:val="0"/>
        </w:rPr>
      </w:r>
    </w:p>
    <w:p w:rsidR="00000000" w:rsidDel="00000000" w:rsidP="00000000" w:rsidRDefault="00000000" w:rsidRPr="00000000" w14:paraId="00000081">
      <w:pPr>
        <w:spacing w:after="100" w:before="100" w:lineRule="auto"/>
        <w:ind w:left="-540"/>
        <w:rPr>
          <w:sz w:val="20"/>
          <w:szCs w:val="20"/>
        </w:rPr>
      </w:pPr>
      <w:r w:rsidDel="00000000" w:rsidR="00000000" w:rsidRPr="00000000">
        <w:rPr>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82">
      <w:pPr>
        <w:spacing w:after="200" w:lineRule="auto"/>
        <w:ind w:left="-540"/>
        <w:rPr>
          <w:rFonts w:ascii="Calibri" w:cs="Calibri" w:eastAsia="Calibri" w:hAnsi="Calibri"/>
          <w:b w:val="1"/>
          <w:sz w:val="22"/>
          <w:szCs w:val="22"/>
        </w:rPr>
      </w:pPr>
      <w:r w:rsidDel="00000000" w:rsidR="00000000" w:rsidRPr="00000000">
        <w:rPr>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tl w:val="0"/>
        </w:rPr>
      </w:r>
    </w:p>
    <w:p w:rsidR="00000000" w:rsidDel="00000000" w:rsidP="00000000" w:rsidRDefault="00000000" w:rsidRPr="00000000" w14:paraId="00000083">
      <w:pPr>
        <w:spacing w:after="200" w:lineRule="auto"/>
        <w:ind w:left="-5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spacing w:after="200" w:lineRule="auto"/>
        <w:ind w:left="-5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spacing w:after="200" w:lineRule="auto"/>
        <w:ind w:left="-540" w:firstLine="0"/>
        <w:jc w:val="center"/>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b w:val="1"/>
          <w:sz w:val="36"/>
          <w:szCs w:val="36"/>
          <w:rtl w:val="0"/>
        </w:rPr>
        <w:t xml:space="preserve">Class &amp; Small Group Participation Points</w:t>
      </w:r>
    </w:p>
    <w:p w:rsidR="00000000" w:rsidDel="00000000" w:rsidP="00000000" w:rsidRDefault="00000000" w:rsidRPr="00000000" w14:paraId="00000086">
      <w:pPr>
        <w:spacing w:after="100" w:before="100" w:lineRule="auto"/>
        <w:ind w:left="-54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7">
      <w:pPr>
        <w:spacing w:after="100" w:before="100" w:lineRule="auto"/>
        <w:ind w:left="-54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Class Participation:</w:t>
      </w:r>
      <w:r w:rsidDel="00000000" w:rsidR="00000000" w:rsidRPr="00000000">
        <w:rPr>
          <w:rFonts w:ascii="Arial" w:cs="Arial" w:eastAsia="Arial" w:hAnsi="Arial"/>
          <w:b w:val="1"/>
          <w:sz w:val="28"/>
          <w:szCs w:val="28"/>
          <w:rtl w:val="0"/>
        </w:rPr>
        <w:t xml:space="preserve">  100 points</w:t>
      </w: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88">
      <w:pPr>
        <w:numPr>
          <w:ilvl w:val="0"/>
          <w:numId w:val="2"/>
        </w:numPr>
        <w:spacing w:after="0" w:afterAutospacing="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Submission of Weekly Checklist: Class Learning Experiences to Turnitin.</w:t>
        <w:br w:type="textWrapping"/>
      </w:r>
    </w:p>
    <w:p w:rsidR="00000000" w:rsidDel="00000000" w:rsidP="00000000" w:rsidRDefault="00000000" w:rsidRPr="00000000" w14:paraId="00000089">
      <w:pPr>
        <w:numPr>
          <w:ilvl w:val="0"/>
          <w:numId w:val="2"/>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Respectful interactions.</w:t>
      </w:r>
      <w:r w:rsidDel="00000000" w:rsidR="00000000" w:rsidRPr="00000000">
        <w:rPr>
          <w:rFonts w:ascii="Arial" w:cs="Arial" w:eastAsia="Arial" w:hAnsi="Arial"/>
          <w:color w:val="ff0000"/>
          <w:sz w:val="28"/>
          <w:szCs w:val="28"/>
          <w:rtl w:val="0"/>
        </w:rPr>
        <w:t xml:space="preserve"> </w:t>
      </w:r>
      <w:hyperlink r:id="rId6">
        <w:r w:rsidDel="00000000" w:rsidR="00000000" w:rsidRPr="00000000">
          <w:rPr>
            <w:rFonts w:ascii="Arial" w:cs="Arial" w:eastAsia="Arial" w:hAnsi="Arial"/>
            <w:color w:val="1155cc"/>
            <w:sz w:val="28"/>
            <w:szCs w:val="28"/>
            <w:u w:val="single"/>
            <w:rtl w:val="0"/>
          </w:rPr>
          <w:t xml:space="preserve">See Climate of Care.</w:t>
        </w:r>
      </w:hyperlink>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8A">
      <w:pPr>
        <w:numPr>
          <w:ilvl w:val="0"/>
          <w:numId w:val="2"/>
        </w:numPr>
        <w:spacing w:after="10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Completion of Weekly Collaborative Experiences and at least 2 posts. </w:t>
        <w:br w:type="textWrapping"/>
      </w:r>
    </w:p>
    <w:p w:rsidR="00000000" w:rsidDel="00000000" w:rsidP="00000000" w:rsidRDefault="00000000" w:rsidRPr="00000000" w14:paraId="0000008B">
      <w:pPr>
        <w:numPr>
          <w:ilvl w:val="0"/>
          <w:numId w:val="2"/>
        </w:numPr>
        <w:spacing w:after="10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Asking instructor questions if you are confused.</w:t>
      </w:r>
    </w:p>
    <w:p w:rsidR="00000000" w:rsidDel="00000000" w:rsidP="00000000" w:rsidRDefault="00000000" w:rsidRPr="00000000" w14:paraId="0000008C">
      <w:pPr>
        <w:spacing w:after="100" w:before="100" w:lineRule="auto"/>
        <w:ind w:left="-5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spacing w:after="100" w:before="100" w:lineRule="auto"/>
        <w:ind w:left="-540" w:firstLine="0"/>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Small Group Participation</w:t>
      </w:r>
      <w:r w:rsidDel="00000000" w:rsidR="00000000" w:rsidRPr="00000000">
        <w:rPr>
          <w:rFonts w:ascii="Arial" w:cs="Arial" w:eastAsia="Arial" w:hAnsi="Arial"/>
          <w:b w:val="1"/>
          <w:sz w:val="28"/>
          <w:szCs w:val="28"/>
          <w:rtl w:val="0"/>
        </w:rPr>
        <w:t xml:space="preserve">:  90 points + 40 points group project</w:t>
      </w:r>
    </w:p>
    <w:p w:rsidR="00000000" w:rsidDel="00000000" w:rsidP="00000000" w:rsidRDefault="00000000" w:rsidRPr="00000000" w14:paraId="0000008E">
      <w:pPr>
        <w:spacing w:after="100" w:before="100" w:lineRule="auto"/>
        <w:ind w:left="-54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F">
      <w:pPr>
        <w:numPr>
          <w:ilvl w:val="0"/>
          <w:numId w:val="4"/>
        </w:numPr>
        <w:spacing w:after="0" w:afterAutospacing="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Join &amp; participate in your assigned small group’s weekly activities</w:t>
        <w:br w:type="textWrapping"/>
        <w:t xml:space="preserve"> </w:t>
      </w:r>
    </w:p>
    <w:p w:rsidR="00000000" w:rsidDel="00000000" w:rsidP="00000000" w:rsidRDefault="00000000" w:rsidRPr="00000000" w14:paraId="00000090">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Facilitate the group process at least 2x per term. If this feels uncomfortable to you then ask your group to go last in the rotation.</w:t>
        <w:br w:type="textWrapping"/>
      </w:r>
      <w:r w:rsidDel="00000000" w:rsidR="00000000" w:rsidRPr="00000000">
        <w:rPr>
          <w:rtl w:val="0"/>
        </w:rPr>
      </w:r>
    </w:p>
    <w:p w:rsidR="00000000" w:rsidDel="00000000" w:rsidP="00000000" w:rsidRDefault="00000000" w:rsidRPr="00000000" w14:paraId="00000091">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Post small group activity notes when you are the facilitator.</w:t>
        <w:br w:type="textWrapping"/>
      </w:r>
      <w:r w:rsidDel="00000000" w:rsidR="00000000" w:rsidRPr="00000000">
        <w:rPr>
          <w:rtl w:val="0"/>
        </w:rPr>
      </w:r>
    </w:p>
    <w:p w:rsidR="00000000" w:rsidDel="00000000" w:rsidP="00000000" w:rsidRDefault="00000000" w:rsidRPr="00000000" w14:paraId="00000092">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Respectful interactions with group members</w:t>
        <w:br w:type="textWrapping"/>
      </w:r>
    </w:p>
    <w:p w:rsidR="00000000" w:rsidDel="00000000" w:rsidP="00000000" w:rsidRDefault="00000000" w:rsidRPr="00000000" w14:paraId="00000093">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Do at least your share of the work for the small group project.</w:t>
        <w:br w:type="textWrapping"/>
      </w:r>
    </w:p>
    <w:p w:rsidR="00000000" w:rsidDel="00000000" w:rsidP="00000000" w:rsidRDefault="00000000" w:rsidRPr="00000000" w14:paraId="00000094">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Be supportive of team members</w:t>
        <w:br w:type="textWrapping"/>
      </w:r>
    </w:p>
    <w:p w:rsidR="00000000" w:rsidDel="00000000" w:rsidP="00000000" w:rsidRDefault="00000000" w:rsidRPr="00000000" w14:paraId="00000095">
      <w:pPr>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Submit team evaluations when requested</w:t>
        <w:br w:type="textWrapping"/>
      </w:r>
    </w:p>
    <w:p w:rsidR="00000000" w:rsidDel="00000000" w:rsidP="00000000" w:rsidRDefault="00000000" w:rsidRPr="00000000" w14:paraId="00000096">
      <w:pPr>
        <w:numPr>
          <w:ilvl w:val="0"/>
          <w:numId w:val="4"/>
        </w:numPr>
        <w:spacing w:after="200" w:lineRule="auto"/>
        <w:ind w:left="720" w:hanging="360"/>
        <w:rPr>
          <w:u w:val="none"/>
        </w:rPr>
      </w:pPr>
      <w:r w:rsidDel="00000000" w:rsidR="00000000" w:rsidRPr="00000000">
        <w:rPr>
          <w:rFonts w:ascii="Arial" w:cs="Arial" w:eastAsia="Arial" w:hAnsi="Arial"/>
          <w:sz w:val="28"/>
          <w:szCs w:val="28"/>
          <w:rtl w:val="0"/>
        </w:rPr>
        <w:t xml:space="preserve">Your small group will be evaluating your participation using forms in your course packet.</w:t>
      </w:r>
      <w:r w:rsidDel="00000000" w:rsidR="00000000" w:rsidRPr="00000000">
        <w:rPr>
          <w:rtl w:val="0"/>
        </w:rPr>
      </w:r>
    </w:p>
    <w:p w:rsidR="00000000" w:rsidDel="00000000" w:rsidP="00000000" w:rsidRDefault="00000000" w:rsidRPr="00000000" w14:paraId="00000097">
      <w:pPr>
        <w:spacing w:after="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VII</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rtl w:val="0"/>
        </w:rPr>
        <w:t xml:space="preserve">Calendar/Course Outline</w:t>
      </w:r>
      <w:r w:rsidDel="00000000" w:rsidR="00000000" w:rsidRPr="00000000">
        <w:rPr>
          <w:rtl w:val="0"/>
        </w:rPr>
      </w:r>
    </w:p>
    <w:tbl>
      <w:tblPr>
        <w:tblStyle w:val="Table3"/>
        <w:tblW w:w="9671.0" w:type="dxa"/>
        <w:jc w:val="left"/>
        <w:tblInd w:w="-240.0" w:type="dxa"/>
        <w:tblLayout w:type="fixed"/>
        <w:tblLook w:val="0400"/>
      </w:tblPr>
      <w:tblGrid>
        <w:gridCol w:w="1942"/>
        <w:gridCol w:w="3298"/>
        <w:gridCol w:w="1743"/>
        <w:gridCol w:w="2688"/>
        <w:tblGridChange w:id="0">
          <w:tblGrid>
            <w:gridCol w:w="1942"/>
            <w:gridCol w:w="3298"/>
            <w:gridCol w:w="1743"/>
            <w:gridCol w:w="2688"/>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98">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WEEKS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99">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9A">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9B">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Assignments Due Today</w:t>
            </w:r>
            <w:r w:rsidDel="00000000" w:rsidR="00000000" w:rsidRPr="00000000">
              <w:rPr>
                <w:rtl w:val="0"/>
              </w:rPr>
            </w:r>
          </w:p>
        </w:tc>
      </w:tr>
      <w:tr>
        <w:trPr>
          <w:trHeight w:val="9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8"/>
                <w:szCs w:val="28"/>
                <w:rtl w:val="0"/>
              </w:rPr>
              <w:br w:type="textWrapping"/>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I</w:t>
            </w:r>
            <w:r w:rsidDel="00000000" w:rsidR="00000000" w:rsidRPr="00000000">
              <w:rPr>
                <w:rFonts w:ascii="Calibri" w:cs="Calibri" w:eastAsia="Calibri" w:hAnsi="Calibri"/>
                <w:sz w:val="20"/>
                <w:szCs w:val="20"/>
                <w:rtl w:val="0"/>
              </w:rPr>
              <w:t xml:space="preserve">ntroduction to Guidance &amp; Culture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E">
            <w:pPr>
              <w:spacing w:after="200" w:lineRule="auto"/>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Create Turnitin Acct.</w:t>
              <w:br w:type="textWrapping"/>
            </w:r>
            <w:r w:rsidDel="00000000" w:rsidR="00000000" w:rsidRPr="00000000">
              <w:rPr>
                <w:rFonts w:ascii="Calibri" w:cs="Calibri" w:eastAsia="Calibri" w:hAnsi="Calibri"/>
                <w:color w:val="9900ff"/>
                <w:sz w:val="20"/>
                <w:szCs w:val="20"/>
                <w:rtl w:val="0"/>
              </w:rPr>
              <w:t xml:space="preserve">* Complete Week 1 Checklist:</w:t>
              <w:br w:type="textWrapping"/>
              <w:t xml:space="preserve">  Class Exercises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0">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1">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Brain Development &amp; Guidance</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&amp;</w:t>
              <w:br w:type="textWrapping"/>
              <w:t xml:space="preserve">Chs 1, 2 &amp; 3(WBC)</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spacing w:after="200" w:lineRule="auto"/>
              <w:rPr>
                <w:rFonts w:ascii="Calibri" w:cs="Calibri" w:eastAsia="Calibri" w:hAnsi="Calibri"/>
                <w:sz w:val="18"/>
                <w:szCs w:val="18"/>
              </w:rPr>
            </w:pPr>
            <w:r w:rsidDel="00000000" w:rsidR="00000000" w:rsidRPr="00000000">
              <w:rPr>
                <w:rFonts w:ascii="Helvetica Neue" w:cs="Helvetica Neue" w:eastAsia="Helvetica Neue" w:hAnsi="Helvetica Neue"/>
                <w:color w:val="9900ff"/>
                <w:sz w:val="18"/>
                <w:szCs w:val="18"/>
                <w:rtl w:val="0"/>
              </w:rPr>
              <w:t xml:space="preserve">* Complete Week 2 Checklist</w:t>
              <w:br w:type="textWrapping"/>
              <w:t xml:space="preserve">* Week 2 ch.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4">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5">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Relationships </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spacing w:after="200" w:lineRule="auto"/>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p. 37-51 (E); </w:t>
              <w:br w:type="textWrapping"/>
              <w:t xml:space="preserve">Ch. 3 (NDD) </w:t>
              <w:br w:type="textWrapping"/>
              <w:t xml:space="preserve">+ Article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7">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#1: Narrating Children’s Prosocial Behaviors</w:t>
              <w:br w:type="textWrapping"/>
            </w:r>
            <w:r w:rsidDel="00000000" w:rsidR="00000000" w:rsidRPr="00000000">
              <w:rPr>
                <w:rFonts w:ascii="Helvetica Neue" w:cs="Helvetica Neue" w:eastAsia="Helvetica Neue" w:hAnsi="Helvetica Neue"/>
                <w:color w:val="9900ff"/>
                <w:sz w:val="18"/>
                <w:szCs w:val="18"/>
                <w:rtl w:val="0"/>
              </w:rPr>
              <w:t xml:space="preserve">* Complete Week 3 Checklist</w:t>
              <w:br w:type="textWrapping"/>
              <w:t xml:space="preserve">* Week 3 ch.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8">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9">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Temperament; Understanding Behavior; Power Struggles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 1 &amp; 2 (NDD)</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B">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#2:  Positive Descriptive Acknowledgement</w:t>
              <w:br w:type="textWrapping"/>
            </w:r>
            <w:r w:rsidDel="00000000" w:rsidR="00000000" w:rsidRPr="00000000">
              <w:rPr>
                <w:rFonts w:ascii="Helvetica Neue" w:cs="Helvetica Neue" w:eastAsia="Helvetica Neue" w:hAnsi="Helvetica Neue"/>
                <w:color w:val="9900ff"/>
                <w:sz w:val="18"/>
                <w:szCs w:val="18"/>
                <w:rtl w:val="0"/>
              </w:rPr>
              <w:t xml:space="preserve">* Complete Week 4 Checklist</w:t>
              <w:br w:type="textWrapping"/>
              <w:t xml:space="preserve">* Week 4 ch. organizer notes</w:t>
            </w: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spacing w:after="200" w:lineRule="auto"/>
              <w:jc w:val="center"/>
              <w:rPr>
                <w:rFonts w:ascii="Calibri" w:cs="Calibri" w:eastAsia="Calibri" w:hAnsi="Calibri"/>
                <w:color w:val="ff0000"/>
                <w:sz w:val="20"/>
                <w:szCs w:val="20"/>
              </w:rPr>
            </w:pPr>
            <w:r w:rsidDel="00000000" w:rsidR="00000000" w:rsidRPr="00000000">
              <w:rPr>
                <w:rFonts w:ascii="Calibri" w:cs="Calibri" w:eastAsia="Calibri" w:hAnsi="Calibri"/>
                <w:b w:val="1"/>
                <w:sz w:val="28"/>
                <w:szCs w:val="28"/>
                <w:rtl w:val="0"/>
              </w:rPr>
              <w:t xml:space="preserve">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Environments, Routines &amp; Transitions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E">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55-68 (E) +Article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F">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Group Project Due</w:t>
              <w:br w:type="textWrapping"/>
            </w:r>
            <w:r w:rsidDel="00000000" w:rsidR="00000000" w:rsidRPr="00000000">
              <w:rPr>
                <w:rFonts w:ascii="Helvetica Neue" w:cs="Helvetica Neue" w:eastAsia="Helvetica Neue" w:hAnsi="Helvetica Neue"/>
                <w:color w:val="9900ff"/>
                <w:sz w:val="18"/>
                <w:szCs w:val="18"/>
                <w:rtl w:val="0"/>
              </w:rPr>
              <w:t xml:space="preserve">* Complete Week 5 Checklist</w:t>
              <w:br w:type="textWrapping"/>
              <w:t xml:space="preserve">* Week 5 ch. organizer notes</w:t>
            </w: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0">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6</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1">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 to Engage Children; Guidance in the classroom</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2">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23 - 34 (E) </w:t>
              <w:br w:type="textWrapping"/>
              <w:t xml:space="preserve">p. 71-80 (E)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3">
            <w:pPr>
              <w:spacing w:after="200"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Assign #3:  Classroom Observation</w:t>
              <w:br w:type="textWrapping"/>
            </w:r>
            <w:r w:rsidDel="00000000" w:rsidR="00000000" w:rsidRPr="00000000">
              <w:rPr>
                <w:rFonts w:ascii="Helvetica Neue" w:cs="Helvetica Neue" w:eastAsia="Helvetica Neue" w:hAnsi="Helvetica Neue"/>
                <w:color w:val="9900ff"/>
                <w:sz w:val="18"/>
                <w:szCs w:val="18"/>
                <w:rtl w:val="0"/>
              </w:rPr>
              <w:t xml:space="preserve">* Complete Week 6 Checklist</w:t>
              <w:br w:type="textWrapping"/>
              <w:t xml:space="preserve">* Week 6 ch. organizer notes</w:t>
            </w: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4">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7</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B5">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Emotional Literacy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4.  (WBC)</w:t>
              <w:br w:type="textWrapping"/>
              <w:t xml:space="preserve">+Article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7">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#4:  Emotional Literacy Video Analysis</w:t>
              <w:br w:type="textWrapping"/>
            </w:r>
            <w:r w:rsidDel="00000000" w:rsidR="00000000" w:rsidRPr="00000000">
              <w:rPr>
                <w:rFonts w:ascii="Helvetica Neue" w:cs="Helvetica Neue" w:eastAsia="Helvetica Neue" w:hAnsi="Helvetica Neue"/>
                <w:color w:val="9900ff"/>
                <w:sz w:val="18"/>
                <w:szCs w:val="18"/>
                <w:rtl w:val="0"/>
              </w:rPr>
              <w:t xml:space="preserve">* Complete Week 7 Checklist</w:t>
              <w:br w:type="textWrapping"/>
              <w:t xml:space="preserve">* Week 7 ch. organizer notes</w:t>
            </w: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8">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9">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Developing friendships &amp; Friendship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A">
            <w:pPr>
              <w:spacing w:after="200" w:lineRule="auto"/>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Ch 5 (WBC)</w:t>
              <w:br w:type="textWrapping"/>
            </w:r>
            <w:r w:rsidDel="00000000" w:rsidR="00000000" w:rsidRPr="00000000">
              <w:rPr>
                <w:rFonts w:ascii="Calibri" w:cs="Calibri" w:eastAsia="Calibri" w:hAnsi="Calibri"/>
                <w:color w:val="000000"/>
                <w:sz w:val="20"/>
                <w:szCs w:val="20"/>
                <w:rtl w:val="0"/>
              </w:rPr>
              <w:t xml:space="preserve">+Article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B">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#5:  Emotional Literacy Learning Experience Plan</w:t>
              <w:br w:type="textWrapping"/>
            </w:r>
            <w:r w:rsidDel="00000000" w:rsidR="00000000" w:rsidRPr="00000000">
              <w:rPr>
                <w:rFonts w:ascii="Helvetica Neue" w:cs="Helvetica Neue" w:eastAsia="Helvetica Neue" w:hAnsi="Helvetica Neue"/>
                <w:color w:val="9900ff"/>
                <w:sz w:val="18"/>
                <w:szCs w:val="18"/>
                <w:rtl w:val="0"/>
              </w:rPr>
              <w:t xml:space="preserve">* Complete Week 8 Checklist</w:t>
              <w:br w:type="textWrapping"/>
              <w:t xml:space="preserve">* Week 8 ch.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C">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9</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D">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Problem-solving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Chs 4 &amp; 5 (NDD)</w:t>
            </w:r>
          </w:p>
          <w:p w:rsidR="00000000" w:rsidDel="00000000" w:rsidP="00000000" w:rsidRDefault="00000000" w:rsidRPr="00000000" w14:paraId="000000BF">
            <w:pPr>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+Articles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#6:  Cultural Guidance Strategies</w:t>
              <w:br w:type="textWrapping"/>
            </w:r>
            <w:r w:rsidDel="00000000" w:rsidR="00000000" w:rsidRPr="00000000">
              <w:rPr>
                <w:rFonts w:ascii="Helvetica Neue" w:cs="Helvetica Neue" w:eastAsia="Helvetica Neue" w:hAnsi="Helvetica Neue"/>
                <w:color w:val="9900ff"/>
                <w:sz w:val="18"/>
                <w:szCs w:val="18"/>
                <w:rtl w:val="0"/>
              </w:rPr>
              <w:t xml:space="preserve">* Complete Week 9 Checklist</w:t>
              <w:br w:type="textWrapping"/>
              <w:t xml:space="preserve">* Week 9 ch. organizer notes</w:t>
            </w: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1">
            <w:pPr>
              <w:spacing w:after="200" w:lineRule="auto"/>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10</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2">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Conflict resolution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6 (WBC) &amp; </w:t>
              <w:br w:type="textWrapping"/>
              <w:t xml:space="preserve">Ch 6 (NDD)</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4">
            <w:pPr>
              <w:spacing w:after="200" w:lineRule="auto"/>
              <w:rPr>
                <w:rFonts w:ascii="Calibri" w:cs="Calibri" w:eastAsia="Calibri" w:hAnsi="Calibri"/>
                <w:sz w:val="20"/>
                <w:szCs w:val="20"/>
              </w:rPr>
            </w:pPr>
            <w:r w:rsidDel="00000000" w:rsidR="00000000" w:rsidRPr="00000000">
              <w:rPr>
                <w:rFonts w:ascii="Helvetica Neue" w:cs="Helvetica Neue" w:eastAsia="Helvetica Neue" w:hAnsi="Helvetica Neue"/>
                <w:color w:val="9900ff"/>
                <w:sz w:val="18"/>
                <w:szCs w:val="18"/>
                <w:rtl w:val="0"/>
              </w:rPr>
              <w:br w:type="textWrapping"/>
              <w:t xml:space="preserve">* Complete Week 10 Checklist</w:t>
              <w:br w:type="textWrapping"/>
              <w:t xml:space="preserve">* Week 10 ch.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5">
            <w:pPr>
              <w:spacing w:after="200" w:lineRule="auto"/>
              <w:rPr>
                <w:rFonts w:ascii="Calibri" w:cs="Calibri" w:eastAsia="Calibri" w:hAnsi="Calibri"/>
                <w:color w:val="ff0000"/>
                <w:sz w:val="20"/>
                <w:szCs w:val="20"/>
              </w:rPr>
            </w:pPr>
            <w:r w:rsidDel="00000000" w:rsidR="00000000" w:rsidRPr="00000000">
              <w:rPr>
                <w:rFonts w:ascii="Calibri" w:cs="Calibri" w:eastAsia="Calibri" w:hAnsi="Calibri"/>
                <w:b w:val="1"/>
                <w:color w:val="ff0000"/>
                <w:sz w:val="28"/>
                <w:szCs w:val="28"/>
                <w:rtl w:val="0"/>
              </w:rPr>
              <w:t xml:space="preserve"> </w:t>
            </w:r>
            <w:r w:rsidDel="00000000" w:rsidR="00000000" w:rsidRPr="00000000">
              <w:rPr>
                <w:rFonts w:ascii="Calibri" w:cs="Calibri" w:eastAsia="Calibri" w:hAnsi="Calibri"/>
                <w:b w:val="1"/>
                <w:color w:val="000000"/>
                <w:sz w:val="28"/>
                <w:szCs w:val="28"/>
                <w:rtl w:val="0"/>
              </w:rPr>
              <w:t xml:space="preserve">         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6">
            <w:pPr>
              <w:spacing w:after="200" w:lineRule="auto"/>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Putting it all together:  Case Study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7">
            <w:pPr>
              <w:rPr>
                <w:rFonts w:ascii="Calibri" w:cs="Calibri" w:eastAsia="Calibri" w:hAnsi="Calibri"/>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8">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#7:  Guidance Policy</w:t>
            </w:r>
          </w:p>
        </w:tc>
      </w:tr>
    </w:tbl>
    <w:p w:rsidR="00000000" w:rsidDel="00000000" w:rsidP="00000000" w:rsidRDefault="00000000" w:rsidRPr="00000000" w14:paraId="000000C9">
      <w:pPr>
        <w:spacing w:after="100" w:before="2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 The instructor reserves the right to make changes in the course schedule</w:t>
        <w:br w:type="textWrapping"/>
      </w:r>
      <w:r w:rsidDel="00000000" w:rsidR="00000000" w:rsidRPr="00000000">
        <w:rPr>
          <w:rtl w:val="0"/>
        </w:rPr>
      </w:r>
    </w:p>
    <w:p w:rsidR="00000000" w:rsidDel="00000000" w:rsidP="00000000" w:rsidRDefault="00000000" w:rsidRPr="00000000" w14:paraId="000000CA">
      <w:pPr>
        <w:jc w:val="center"/>
        <w:rPr>
          <w:rFonts w:ascii="Calibri" w:cs="Calibri" w:eastAsia="Calibri" w:hAnsi="Calibri"/>
          <w:b w:val="1"/>
          <w:sz w:val="20"/>
          <w:szCs w:val="20"/>
          <w:u w:val="single"/>
        </w:rPr>
      </w:pPr>
      <w:bookmarkStart w:colFirst="0" w:colLast="0" w:name="_gjdgxs" w:id="0"/>
      <w:bookmarkEnd w:id="0"/>
      <w:r w:rsidDel="00000000" w:rsidR="00000000" w:rsidRPr="00000000">
        <w:rPr>
          <w:rFonts w:ascii="Calibri" w:cs="Calibri" w:eastAsia="Calibri" w:hAnsi="Calibri"/>
          <w:color w:val="9900ff"/>
          <w:sz w:val="28"/>
          <w:szCs w:val="28"/>
          <w:rtl w:val="0"/>
        </w:rPr>
        <w:t xml:space="preserve">Every week activities and learning experiences are in purple</w:t>
      </w:r>
      <w:r w:rsidDel="00000000" w:rsidR="00000000" w:rsidRPr="00000000">
        <w:rPr>
          <w:rFonts w:ascii="Calibri" w:cs="Calibri" w:eastAsia="Calibri" w:hAnsi="Calibri"/>
          <w:color w:val="ff0000"/>
          <w:sz w:val="28"/>
          <w:szCs w:val="28"/>
          <w:rtl w:val="0"/>
        </w:rPr>
        <w:t xml:space="preserve">. </w:t>
      </w:r>
      <w:r w:rsidDel="00000000" w:rsidR="00000000" w:rsidRPr="00000000">
        <w:rPr>
          <w:rFonts w:ascii="Calibri" w:cs="Calibri" w:eastAsia="Calibri" w:hAnsi="Calibri"/>
          <w:sz w:val="28"/>
          <w:szCs w:val="28"/>
          <w:rtl w:val="0"/>
        </w:rPr>
        <w:t xml:space="preserve">Additional class assignments are in black. </w:t>
      </w:r>
      <w:r w:rsidDel="00000000" w:rsidR="00000000" w:rsidRPr="00000000">
        <w:rPr>
          <w:rFonts w:ascii="Calibri" w:cs="Calibri" w:eastAsia="Calibri" w:hAnsi="Calibri"/>
          <w:color w:val="ff0000"/>
          <w:sz w:val="28"/>
          <w:szCs w:val="28"/>
          <w:rtl w:val="0"/>
        </w:rPr>
        <w:br w:type="textWrapping"/>
        <w:br w:type="textWrapping"/>
      </w:r>
      <w:r w:rsidDel="00000000" w:rsidR="00000000" w:rsidRPr="00000000">
        <w:rPr>
          <w:rFonts w:ascii="Calibri" w:cs="Calibri" w:eastAsia="Calibri" w:hAnsi="Calibri"/>
          <w:sz w:val="28"/>
          <w:szCs w:val="28"/>
          <w:rtl w:val="0"/>
        </w:rPr>
        <w:t xml:space="preserve">Here is a link to a</w:t>
      </w:r>
      <w:r w:rsidDel="00000000" w:rsidR="00000000" w:rsidRPr="00000000">
        <w:rPr>
          <w:rFonts w:ascii="Calibri" w:cs="Calibri" w:eastAsia="Calibri" w:hAnsi="Calibri"/>
          <w:color w:val="ff0000"/>
          <w:sz w:val="28"/>
          <w:szCs w:val="28"/>
          <w:rtl w:val="0"/>
        </w:rPr>
        <w:t xml:space="preserve"> </w:t>
      </w:r>
      <w:hyperlink r:id="rId7">
        <w:r w:rsidDel="00000000" w:rsidR="00000000" w:rsidRPr="00000000">
          <w:rPr>
            <w:rFonts w:ascii="Calibri" w:cs="Calibri" w:eastAsia="Calibri" w:hAnsi="Calibri"/>
            <w:color w:val="1155cc"/>
            <w:sz w:val="28"/>
            <w:szCs w:val="28"/>
            <w:u w:val="single"/>
            <w:rtl w:val="0"/>
          </w:rPr>
          <w:t xml:space="preserve">Visual </w:t>
        </w:r>
      </w:hyperlink>
      <w:r w:rsidDel="00000000" w:rsidR="00000000" w:rsidRPr="00000000">
        <w:rPr>
          <w:rFonts w:ascii="Calibri" w:cs="Calibri" w:eastAsia="Calibri" w:hAnsi="Calibri"/>
          <w:sz w:val="28"/>
          <w:szCs w:val="28"/>
          <w:rtl w:val="0"/>
        </w:rPr>
        <w:t xml:space="preserve">of how the class is organized and what your weekly responsibilities are.</w:t>
      </w:r>
      <w:r w:rsidDel="00000000" w:rsidR="00000000" w:rsidRPr="00000000">
        <w:rPr>
          <w:rFonts w:ascii="Calibri" w:cs="Calibri" w:eastAsia="Calibri" w:hAnsi="Calibri"/>
          <w:b w:val="1"/>
          <w:sz w:val="20"/>
          <w:szCs w:val="20"/>
          <w:u w:val="single"/>
          <w:rtl w:val="0"/>
        </w:rPr>
        <w:br w:type="textWrapping"/>
      </w:r>
    </w:p>
    <w:p w:rsidR="00000000" w:rsidDel="00000000" w:rsidP="00000000" w:rsidRDefault="00000000" w:rsidRPr="00000000" w14:paraId="000000CB">
      <w:pPr>
        <w:rPr>
          <w:b w:val="1"/>
          <w:sz w:val="28"/>
          <w:szCs w:val="28"/>
        </w:rPr>
      </w:pPr>
      <w:bookmarkStart w:colFirst="0" w:colLast="0" w:name="_30j0zll" w:id="1"/>
      <w:bookmarkEnd w:id="1"/>
      <w:r w:rsidDel="00000000" w:rsidR="00000000" w:rsidRPr="00000000">
        <w:rPr>
          <w:rtl w:val="0"/>
        </w:rPr>
        <w:t xml:space="preserve">                      </w:t>
        <w:br w:type="textWrapping"/>
        <w:t xml:space="preserve">                             </w:t>
      </w:r>
      <w:r w:rsidDel="00000000" w:rsidR="00000000" w:rsidRPr="00000000">
        <w:rPr>
          <w:b w:val="1"/>
          <w:sz w:val="28"/>
          <w:szCs w:val="28"/>
          <w:rtl w:val="0"/>
        </w:rPr>
        <w:t xml:space="preserve">ED 131 – Additional Articles Reading List</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7809"/>
        <w:tblGridChange w:id="0">
          <w:tblGrid>
            <w:gridCol w:w="1541"/>
            <w:gridCol w:w="7809"/>
          </w:tblGrid>
        </w:tblGridChange>
      </w:tblGrid>
      <w:tr>
        <w:tc>
          <w:tcPr/>
          <w:p w:rsidR="00000000" w:rsidDel="00000000" w:rsidP="00000000" w:rsidRDefault="00000000" w:rsidRPr="00000000" w14:paraId="000000CC">
            <w:pPr>
              <w:rPr/>
            </w:pPr>
            <w:r w:rsidDel="00000000" w:rsidR="00000000" w:rsidRPr="00000000">
              <w:rPr>
                <w:rtl w:val="0"/>
              </w:rPr>
              <w:br w:type="textWrapping"/>
              <w:t xml:space="preserve">Week 3</w:t>
            </w:r>
          </w:p>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i w:val="1"/>
                <w:rtl w:val="0"/>
              </w:rPr>
              <w:t xml:space="preserve">In addition to text:</w:t>
            </w:r>
            <w:r w:rsidDel="00000000" w:rsidR="00000000" w:rsidRPr="00000000">
              <w:rPr>
                <w:rtl w:val="0"/>
              </w:rPr>
              <w:br w:type="textWrapping"/>
            </w:r>
            <w:r w:rsidDel="00000000" w:rsidR="00000000" w:rsidRPr="00000000">
              <w:rPr>
                <w:b w:val="1"/>
                <w:rtl w:val="0"/>
              </w:rPr>
              <w:t xml:space="preserve">Five Reasons to Stop Saying “Good Job!” </w:t>
              <w:br w:type="textWrapping"/>
              <w:t xml:space="preserve"> </w:t>
            </w:r>
            <w:hyperlink r:id="rId8">
              <w:r w:rsidDel="00000000" w:rsidR="00000000" w:rsidRPr="00000000">
                <w:rPr>
                  <w:color w:val="0563c1"/>
                  <w:u w:val="single"/>
                  <w:rtl w:val="0"/>
                </w:rPr>
                <w:t xml:space="preserve">http://www.alfiekohn.org/article/five-reasons-stop-saying-good-job/</w:t>
              </w:r>
            </w:hyperlink>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c>
      </w:tr>
      <w:tr>
        <w:tc>
          <w:tcPr/>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Week 5</w:t>
            </w:r>
          </w:p>
        </w:tc>
        <w:tc>
          <w:tcPr/>
          <w:p w:rsidR="00000000" w:rsidDel="00000000" w:rsidP="00000000" w:rsidRDefault="00000000" w:rsidRPr="00000000" w14:paraId="000000D3">
            <w:pPr>
              <w:rPr/>
            </w:pPr>
            <w:r w:rsidDel="00000000" w:rsidR="00000000" w:rsidRPr="00000000">
              <w:rPr>
                <w:i w:val="1"/>
                <w:rtl w:val="0"/>
              </w:rPr>
              <w:t xml:space="preserve">In addition to text:</w:t>
            </w:r>
            <w:r w:rsidDel="00000000" w:rsidR="00000000" w:rsidRPr="00000000">
              <w:rPr>
                <w:rtl w:val="0"/>
              </w:rPr>
              <w:br w:type="textWrapping"/>
            </w:r>
            <w:r w:rsidDel="00000000" w:rsidR="00000000" w:rsidRPr="00000000">
              <w:rPr>
                <w:b w:val="1"/>
                <w:rtl w:val="0"/>
              </w:rPr>
              <w:t xml:space="preserve">Helping Children Make Transitions between Activities (Moodle)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c>
      </w:tr>
      <w:tr>
        <w:tc>
          <w:tcPr/>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Week 7</w:t>
            </w:r>
          </w:p>
        </w:tc>
        <w:tc>
          <w:tcPr/>
          <w:p w:rsidR="00000000" w:rsidDel="00000000" w:rsidP="00000000" w:rsidRDefault="00000000" w:rsidRPr="00000000" w14:paraId="000000D7">
            <w:pPr>
              <w:rPr/>
            </w:pPr>
            <w:r w:rsidDel="00000000" w:rsidR="00000000" w:rsidRPr="00000000">
              <w:rPr>
                <w:i w:val="1"/>
                <w:rtl w:val="0"/>
              </w:rPr>
              <w:t xml:space="preserve">In addition to text</w:t>
            </w:r>
            <w:r w:rsidDel="00000000" w:rsidR="00000000" w:rsidRPr="00000000">
              <w:rPr>
                <w:rtl w:val="0"/>
              </w:rPr>
              <w:t xml:space="preserve">:</w:t>
              <w:br w:type="textWrapping"/>
            </w:r>
          </w:p>
          <w:p w:rsidR="00000000" w:rsidDel="00000000" w:rsidP="00000000" w:rsidRDefault="00000000" w:rsidRPr="00000000" w14:paraId="000000D8">
            <w:pPr>
              <w:rPr>
                <w:b w:val="1"/>
              </w:rPr>
            </w:pPr>
            <w:r w:rsidDel="00000000" w:rsidR="00000000" w:rsidRPr="00000000">
              <w:rPr>
                <w:b w:val="1"/>
                <w:rtl w:val="0"/>
              </w:rPr>
              <w:t xml:space="preserve">Enhancing Emotional Vocabulary in Young Children (Moodle, CP)</w:t>
              <w:br w:type="textWrapping"/>
            </w:r>
          </w:p>
        </w:tc>
      </w:tr>
      <w:tr>
        <w:tc>
          <w:tcPr/>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Week 8</w:t>
            </w:r>
          </w:p>
        </w:tc>
        <w:tc>
          <w:tcPr/>
          <w:p w:rsidR="00000000" w:rsidDel="00000000" w:rsidP="00000000" w:rsidRDefault="00000000" w:rsidRPr="00000000" w14:paraId="000000DB">
            <w:pPr>
              <w:rPr/>
            </w:pPr>
            <w:r w:rsidDel="00000000" w:rsidR="00000000" w:rsidRPr="00000000">
              <w:rPr>
                <w:i w:val="1"/>
                <w:rtl w:val="0"/>
              </w:rPr>
              <w:t xml:space="preserve">In addition to text</w:t>
            </w:r>
            <w:r w:rsidDel="00000000" w:rsidR="00000000" w:rsidRPr="00000000">
              <w:rPr>
                <w:rtl w:val="0"/>
              </w:rPr>
              <w:t xml:space="preserve">:</w:t>
            </w:r>
          </w:p>
          <w:p w:rsidR="00000000" w:rsidDel="00000000" w:rsidP="00000000" w:rsidRDefault="00000000" w:rsidRPr="00000000" w14:paraId="000000DC">
            <w:pPr>
              <w:shd w:fill="ffffff" w:val="clear"/>
              <w:rPr>
                <w:rFonts w:ascii="Comic Sans MS" w:cs="Comic Sans MS" w:eastAsia="Comic Sans MS" w:hAnsi="Comic Sans MS"/>
                <w:color w:val="222222"/>
                <w:sz w:val="19"/>
                <w:szCs w:val="19"/>
              </w:rPr>
            </w:pPr>
            <w:r w:rsidDel="00000000" w:rsidR="00000000" w:rsidRPr="00000000">
              <w:rPr>
                <w:b w:val="1"/>
                <w:rtl w:val="0"/>
              </w:rPr>
              <w:t xml:space="preserve">You’ve Got to Have Friends (Moodle, CP)</w:t>
            </w:r>
            <w:r w:rsidDel="00000000" w:rsidR="00000000" w:rsidRPr="00000000">
              <w:rPr>
                <w:rtl w:val="0"/>
              </w:rPr>
            </w:r>
          </w:p>
          <w:p w:rsidR="00000000" w:rsidDel="00000000" w:rsidP="00000000" w:rsidRDefault="00000000" w:rsidRPr="00000000" w14:paraId="000000DD">
            <w:pPr>
              <w:shd w:fill="ffffff" w:val="clear"/>
              <w:rPr>
                <w:rFonts w:ascii="Comic Sans MS" w:cs="Comic Sans MS" w:eastAsia="Comic Sans MS" w:hAnsi="Comic Sans MS"/>
                <w:color w:val="222222"/>
                <w:sz w:val="19"/>
                <w:szCs w:val="19"/>
              </w:rPr>
            </w:pPr>
            <w:r w:rsidDel="00000000" w:rsidR="00000000" w:rsidRPr="00000000">
              <w:rPr>
                <w:rtl w:val="0"/>
              </w:rPr>
            </w:r>
          </w:p>
          <w:p w:rsidR="00000000" w:rsidDel="00000000" w:rsidP="00000000" w:rsidRDefault="00000000" w:rsidRPr="00000000" w14:paraId="000000DE">
            <w:pPr>
              <w:shd w:fill="ffffff" w:val="clear"/>
              <w:rPr>
                <w:b w:val="1"/>
              </w:rPr>
            </w:pPr>
            <w:r w:rsidDel="00000000" w:rsidR="00000000" w:rsidRPr="00000000">
              <w:rPr>
                <w:rtl w:val="0"/>
              </w:rPr>
            </w:r>
          </w:p>
        </w:tc>
      </w:tr>
    </w:tbl>
    <w:p w:rsidR="00000000" w:rsidDel="00000000" w:rsidP="00000000" w:rsidRDefault="00000000" w:rsidRPr="00000000" w14:paraId="000000DF">
      <w:pPr>
        <w:spacing w:after="200" w:lineRule="auto"/>
        <w:rPr/>
      </w:pP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mic Sans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xDQr8PIowppdE2OwwdPWt7pR9Aq6lFT1pmlHq1kGA8s/edit?usp=sharing" TargetMode="External"/><Relationship Id="rId7" Type="http://schemas.openxmlformats.org/officeDocument/2006/relationships/hyperlink" Target="https://docs.google.com/drawings/d/10pLc2kETOrcG-ZG8gl0ojybLMH96Kcyrf-dbFJfpR8I/edit?usp=sharing" TargetMode="External"/><Relationship Id="rId8" Type="http://schemas.openxmlformats.org/officeDocument/2006/relationships/hyperlink" Target="http://www.alfiekohn.org/article/five-reasons-stop-saying-good-jo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