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14" w:rsidRDefault="00C30314" w:rsidP="00C30314">
      <w:pPr>
        <w:jc w:val="center"/>
        <w:rPr>
          <w:b/>
        </w:rPr>
      </w:pPr>
      <w:bookmarkStart w:id="0" w:name="_GoBack"/>
      <w:bookmarkEnd w:id="0"/>
      <w:r>
        <w:rPr>
          <w:b/>
        </w:rPr>
        <w:t xml:space="preserve">DO NOT LOSE.  ALWAYS HAVE DURING CLASS.  THERE IS A SCHEDULE OF ASSIGNEMENTS ON THIS.  THE GRADE BREAK DOWN IS ALSO ON THIS. </w:t>
      </w:r>
    </w:p>
    <w:p w:rsidR="00ED42E0" w:rsidRDefault="00ED42E0" w:rsidP="00C30314">
      <w:pPr>
        <w:jc w:val="center"/>
        <w:rPr>
          <w:b/>
        </w:rPr>
      </w:pPr>
    </w:p>
    <w:p w:rsidR="007E255F" w:rsidRPr="00787A85" w:rsidRDefault="007E255F" w:rsidP="007E255F">
      <w:pPr>
        <w:rPr>
          <w:b/>
        </w:rPr>
      </w:pPr>
      <w:r w:rsidRPr="00787A85">
        <w:rPr>
          <w:b/>
        </w:rPr>
        <w:t xml:space="preserve">Philosophy </w:t>
      </w:r>
      <w:r>
        <w:rPr>
          <w:b/>
        </w:rPr>
        <w:t>202</w:t>
      </w:r>
      <w:r w:rsidRPr="00787A85">
        <w:rPr>
          <w:b/>
        </w:rPr>
        <w:t xml:space="preserve">: </w:t>
      </w:r>
      <w:r>
        <w:rPr>
          <w:b/>
        </w:rPr>
        <w:t>Introduction to Ethics Syllabus</w:t>
      </w:r>
    </w:p>
    <w:p w:rsidR="007E255F" w:rsidRPr="00CC0662" w:rsidRDefault="007E255F" w:rsidP="007E255F">
      <w:r>
        <w:rPr>
          <w:b/>
        </w:rPr>
        <w:t>Class Times</w:t>
      </w:r>
      <w:r>
        <w:t>: Tuesday, Thursday 6-7:20pm</w:t>
      </w:r>
    </w:p>
    <w:p w:rsidR="007E255F" w:rsidRDefault="007E255F" w:rsidP="007E255F">
      <w:r w:rsidRPr="00787A85">
        <w:rPr>
          <w:b/>
        </w:rPr>
        <w:t>Instructor</w:t>
      </w:r>
      <w:r>
        <w:t xml:space="preserve">: Alex </w:t>
      </w:r>
      <w:proofErr w:type="spellStart"/>
      <w:r>
        <w:t>Nuttall</w:t>
      </w:r>
      <w:proofErr w:type="spellEnd"/>
      <w:r>
        <w:t xml:space="preserve">  </w:t>
      </w:r>
      <w:r>
        <w:tab/>
      </w:r>
      <w:r w:rsidRPr="00AF1D53">
        <w:rPr>
          <w:b/>
        </w:rPr>
        <w:t>Office</w:t>
      </w:r>
      <w:r>
        <w:t xml:space="preserve">: SSH 101 </w:t>
      </w:r>
      <w:r>
        <w:tab/>
      </w:r>
      <w:r w:rsidRPr="00AF1D53">
        <w:rPr>
          <w:b/>
        </w:rPr>
        <w:t>Office Hours</w:t>
      </w:r>
      <w:r>
        <w:t>:  arranged</w:t>
      </w:r>
    </w:p>
    <w:p w:rsidR="007E255F" w:rsidRDefault="007E255F" w:rsidP="007E255F">
      <w:r w:rsidRPr="00AF1D53">
        <w:rPr>
          <w:b/>
        </w:rPr>
        <w:t>E-mail</w:t>
      </w:r>
      <w:r>
        <w:t xml:space="preserve"> (best way to contact me):  </w:t>
      </w:r>
      <w:hyperlink r:id="rId6" w:history="1">
        <w:r w:rsidRPr="000F6ED1">
          <w:rPr>
            <w:rStyle w:val="Hyperlink"/>
          </w:rPr>
          <w:t>nuttala@linnbenton.edu</w:t>
        </w:r>
      </w:hyperlink>
      <w:r>
        <w:t xml:space="preserve"> (Since I will not be on campus often, I ask that you e-mail me whenever you need my help.)</w:t>
      </w:r>
    </w:p>
    <w:p w:rsidR="00850DE3" w:rsidRDefault="000C4A99"/>
    <w:p w:rsidR="007E255F" w:rsidRDefault="007E255F" w:rsidP="007E255F">
      <w:r w:rsidRPr="00787A85">
        <w:rPr>
          <w:b/>
        </w:rPr>
        <w:t>Text</w:t>
      </w:r>
      <w:r>
        <w:t>:</w:t>
      </w:r>
    </w:p>
    <w:p w:rsidR="007E255F" w:rsidRPr="007E255F" w:rsidRDefault="007E255F">
      <w:pPr>
        <w:rPr>
          <w:i/>
        </w:rPr>
      </w:pPr>
      <w:r>
        <w:rPr>
          <w:i/>
        </w:rPr>
        <w:t>Doing Ethics</w:t>
      </w:r>
      <w:r w:rsidR="004D65FA">
        <w:rPr>
          <w:i/>
        </w:rPr>
        <w:t>: Moral Reasoning and Contemporary Issues</w:t>
      </w:r>
    </w:p>
    <w:p w:rsidR="007E255F" w:rsidRDefault="007E255F"/>
    <w:p w:rsidR="007E255F" w:rsidRDefault="007E255F" w:rsidP="007E255F">
      <w:r>
        <w:rPr>
          <w:b/>
        </w:rPr>
        <w:t>Course Description</w:t>
      </w:r>
      <w:r>
        <w:t>:</w:t>
      </w:r>
    </w:p>
    <w:p w:rsidR="007E255F" w:rsidRDefault="007E255F" w:rsidP="007E255F">
      <w:r>
        <w:t xml:space="preserve">The goal is to provide a solid view of the nature of ethical study, critical thinking, and the landscape of ethical theory.  </w:t>
      </w:r>
    </w:p>
    <w:p w:rsidR="007E255F" w:rsidRDefault="007E255F" w:rsidP="007E255F"/>
    <w:p w:rsidR="007E255F" w:rsidRDefault="007E255F" w:rsidP="007E255F">
      <w:r w:rsidRPr="004561D0">
        <w:rPr>
          <w:b/>
        </w:rPr>
        <w:t>Grade Breakdown</w:t>
      </w:r>
      <w:r>
        <w:t xml:space="preserve">: (Final grade is the percentage of points earned divided by points possible, (200pts)) </w:t>
      </w:r>
    </w:p>
    <w:p w:rsidR="007E255F" w:rsidRDefault="007E255F" w:rsidP="007E255F">
      <w:r>
        <w:t>Quizzes: 40pts</w:t>
      </w:r>
    </w:p>
    <w:p w:rsidR="007E255F" w:rsidRDefault="007E255F" w:rsidP="007E255F">
      <w:r>
        <w:t xml:space="preserve">Argument </w:t>
      </w:r>
      <w:r w:rsidR="00705992">
        <w:t>Analyse</w:t>
      </w:r>
      <w:r>
        <w:t>s: 60pts</w:t>
      </w:r>
    </w:p>
    <w:p w:rsidR="007E255F" w:rsidRDefault="007E255F" w:rsidP="007E255F">
      <w:r>
        <w:t>Reading</w:t>
      </w:r>
      <w:r w:rsidR="003C44FD">
        <w:t xml:space="preserve"> and Review</w:t>
      </w:r>
      <w:r>
        <w:t xml:space="preserve"> Questions (</w:t>
      </w:r>
      <w:r w:rsidR="003C44FD">
        <w:t>as assigned for every class</w:t>
      </w:r>
      <w:r>
        <w:t>): 50pts</w:t>
      </w:r>
    </w:p>
    <w:p w:rsidR="007E255F" w:rsidRDefault="007E255F" w:rsidP="007E255F">
      <w:r>
        <w:t>Final: 50pts</w:t>
      </w:r>
    </w:p>
    <w:p w:rsidR="007E255F" w:rsidRDefault="007E255F" w:rsidP="007E255F"/>
    <w:p w:rsidR="007E255F" w:rsidRDefault="007E255F" w:rsidP="007E255F">
      <w:pPr>
        <w:rPr>
          <w:b/>
        </w:rPr>
      </w:pPr>
      <w:r>
        <w:rPr>
          <w:b/>
        </w:rPr>
        <w:t>Plagiarism/Academic Dishonesty:</w:t>
      </w:r>
    </w:p>
    <w:p w:rsidR="007E255F" w:rsidRPr="00015510" w:rsidRDefault="007E255F" w:rsidP="007E255F">
      <w:r>
        <w:t>This means trying to use someone else’s work in place of your own work.  If you do this I will have to follow school policy in enforcing any and all punishments.  Just don’t do it—you will get caught and any potential gain is not going to be worth it.</w:t>
      </w:r>
    </w:p>
    <w:p w:rsidR="007E255F" w:rsidRDefault="007E255F" w:rsidP="007E255F"/>
    <w:p w:rsidR="007E255F" w:rsidRPr="00002679" w:rsidRDefault="007E255F" w:rsidP="007E255F">
      <w:r w:rsidRPr="00002679">
        <w:rPr>
          <w:b/>
          <w:bCs/>
        </w:rPr>
        <w:t>Students with Disabilities</w:t>
      </w:r>
      <w:r w:rsidRPr="00002679">
        <w:rPr>
          <w:b/>
        </w:rPr>
        <w:t>:</w:t>
      </w:r>
      <w:r w:rsidRPr="00002679">
        <w:t xml:space="preserve"> Students who may need accommodations due to documented disabilities, </w:t>
      </w:r>
      <w:proofErr w:type="gramStart"/>
      <w:r w:rsidRPr="00002679">
        <w:t>who</w:t>
      </w:r>
      <w:proofErr w:type="gramEnd"/>
      <w:r w:rsidRPr="00002679">
        <w:t xml:space="preserve"> have medical information which the instructor should know, or who need special arrangements in an emergency, should speak with the instructor during the first week of class. If you have not accessed services and think you may need them, please contact Disability Services, 917-4789.</w:t>
      </w:r>
    </w:p>
    <w:p w:rsidR="007E255F" w:rsidRDefault="007E255F" w:rsidP="007E255F"/>
    <w:p w:rsidR="007E255F" w:rsidRDefault="007E255F" w:rsidP="007E255F">
      <w:r>
        <w:rPr>
          <w:b/>
        </w:rPr>
        <w:t>Attendance</w:t>
      </w:r>
      <w:r>
        <w:t>:</w:t>
      </w:r>
    </w:p>
    <w:p w:rsidR="007E255F" w:rsidRDefault="007E255F" w:rsidP="007E255F">
      <w:r>
        <w:t xml:space="preserve">Please expect to attend and be prepared for every class.  Attendance is important for receiving the information pertinent to the quizzes and preparation is important for class discussion.  I also may employ additional reading quizzes on an </w:t>
      </w:r>
      <w:r>
        <w:rPr>
          <w:i/>
        </w:rPr>
        <w:t xml:space="preserve">as needed </w:t>
      </w:r>
      <w:r>
        <w:t xml:space="preserve">basis.  </w:t>
      </w:r>
    </w:p>
    <w:p w:rsidR="007E255F" w:rsidRDefault="007E255F" w:rsidP="007E255F"/>
    <w:p w:rsidR="007E255F" w:rsidRDefault="007E255F" w:rsidP="007E255F">
      <w:r>
        <w:rPr>
          <w:b/>
        </w:rPr>
        <w:t>Discussions</w:t>
      </w:r>
      <w:r>
        <w:t xml:space="preserve">:  Since we will be discussing many topics in this course that you might have strong feelings about, it is important to cover some guidelines and rules for how we go about discussing things.  </w:t>
      </w:r>
      <w:r>
        <w:tab/>
      </w:r>
    </w:p>
    <w:p w:rsidR="007E255F" w:rsidRDefault="007E255F" w:rsidP="007E255F">
      <w:pPr>
        <w:numPr>
          <w:ilvl w:val="0"/>
          <w:numId w:val="1"/>
        </w:numPr>
      </w:pPr>
      <w:r>
        <w:rPr>
          <w:i/>
        </w:rPr>
        <w:t>Be respectful</w:t>
      </w:r>
      <w:r>
        <w:t>.  This goes without saying, but it is often overlooked, misunderstood, and not very well obeyed.  It means being respectful in your thoughts as well as what you say.  If you are telling yourself silently how stupid an idea is or how much you disagree with it, you’re not being respectful.</w:t>
      </w:r>
    </w:p>
    <w:p w:rsidR="007E255F" w:rsidRDefault="007E255F" w:rsidP="007E255F">
      <w:pPr>
        <w:numPr>
          <w:ilvl w:val="0"/>
          <w:numId w:val="1"/>
        </w:numPr>
      </w:pPr>
      <w:r>
        <w:rPr>
          <w:i/>
        </w:rPr>
        <w:lastRenderedPageBreak/>
        <w:t>Be honest</w:t>
      </w:r>
      <w:r w:rsidRPr="005A2FC2">
        <w:t>.</w:t>
      </w:r>
      <w:r>
        <w:t xml:space="preserve">  A good discussion often benefits from frankness.  This doesn’t mean being pushy, insulting, or being what some call ‘blunt’ (which seems often to be just an excuse for being impulsive and disrespectful).  It does mean, though, that if you disagree, you should not be afraid to say that you do—as long as you explain </w:t>
      </w:r>
      <w:r>
        <w:rPr>
          <w:i/>
        </w:rPr>
        <w:t>why</w:t>
      </w:r>
      <w:r>
        <w:t xml:space="preserve"> you disagree.  It’s the discussion of those disagreements that makes for a meaningful discussion.</w:t>
      </w:r>
    </w:p>
    <w:p w:rsidR="007E255F" w:rsidRDefault="007E255F" w:rsidP="007E255F">
      <w:pPr>
        <w:numPr>
          <w:ilvl w:val="0"/>
          <w:numId w:val="1"/>
        </w:numPr>
      </w:pPr>
      <w:r>
        <w:rPr>
          <w:i/>
        </w:rPr>
        <w:t>Be courteous</w:t>
      </w:r>
      <w:r w:rsidRPr="005A2FC2">
        <w:t>.</w:t>
      </w:r>
      <w:r>
        <w:t xml:space="preserve">  This goes along with being respectful, but is a bit more specific.  It involves proper decorum, politeness, etc.  That is, don’t cut people off, don’t be unduly mean, don’t name call, don’t roll your eyes, </w:t>
      </w:r>
      <w:proofErr w:type="gramStart"/>
      <w:r>
        <w:t>don’t</w:t>
      </w:r>
      <w:proofErr w:type="gramEnd"/>
      <w:r>
        <w:t xml:space="preserve"> stop listening because you disagree, and so on.</w:t>
      </w:r>
    </w:p>
    <w:p w:rsidR="007E255F" w:rsidRDefault="007E255F" w:rsidP="007E255F">
      <w:pPr>
        <w:ind w:left="720"/>
      </w:pPr>
      <w:r>
        <w:t>We’ll also be covering elements of critical thinking that help clarify and endorse these guidelines.  These elements will help you avoid the pitfalls of thinking that tend to make meaningful discussions difficult.</w:t>
      </w:r>
    </w:p>
    <w:p w:rsidR="007E255F" w:rsidRDefault="007E255F" w:rsidP="007E255F">
      <w:r>
        <w:rPr>
          <w:b/>
        </w:rPr>
        <w:t xml:space="preserve">E-mail: </w:t>
      </w:r>
      <w:r>
        <w:t xml:space="preserve">I will use e-mail to contact you, so please check your e-mail regularly!  </w:t>
      </w:r>
    </w:p>
    <w:p w:rsidR="007E255F" w:rsidRDefault="007E255F" w:rsidP="007E255F"/>
    <w:p w:rsidR="007E255F" w:rsidRDefault="007E255F" w:rsidP="007E255F">
      <w:r w:rsidRPr="00EC7FD3">
        <w:rPr>
          <w:b/>
        </w:rPr>
        <w:t>Class Schedule</w:t>
      </w:r>
      <w:r>
        <w:t xml:space="preserve"> (Subject to Change)</w:t>
      </w:r>
    </w:p>
    <w:p w:rsidR="007E255F" w:rsidRDefault="007E255F" w:rsidP="007E255F">
      <w:r w:rsidRPr="00677ADB">
        <w:rPr>
          <w:i/>
        </w:rPr>
        <w:t>Week 1</w:t>
      </w:r>
      <w:r>
        <w:t>:</w:t>
      </w:r>
      <w:r w:rsidR="00ED42E0">
        <w:rPr>
          <w:b/>
        </w:rPr>
        <w:t xml:space="preserve"> Jan.</w:t>
      </w:r>
      <w:r w:rsidR="00A609CB">
        <w:rPr>
          <w:b/>
        </w:rPr>
        <w:t xml:space="preserve"> </w:t>
      </w:r>
      <w:r w:rsidR="00ED42E0">
        <w:rPr>
          <w:b/>
        </w:rPr>
        <w:t>7</w:t>
      </w:r>
      <w:r w:rsidR="00ED42E0" w:rsidRPr="00ED42E0">
        <w:rPr>
          <w:b/>
          <w:vertAlign w:val="superscript"/>
        </w:rPr>
        <w:t>th</w:t>
      </w:r>
      <w:r>
        <w:t>: Introductions</w:t>
      </w:r>
      <w:r w:rsidR="00F566DE">
        <w:t xml:space="preserve">, </w:t>
      </w:r>
      <w:r>
        <w:t xml:space="preserve">Class Format, What is Philosophy? </w:t>
      </w:r>
    </w:p>
    <w:p w:rsidR="000E0788" w:rsidRDefault="00ED42E0" w:rsidP="007E255F">
      <w:r>
        <w:rPr>
          <w:b/>
        </w:rPr>
        <w:t>Jan. 9</w:t>
      </w:r>
      <w:r w:rsidRPr="00ED42E0">
        <w:rPr>
          <w:b/>
          <w:vertAlign w:val="superscript"/>
        </w:rPr>
        <w:t>th</w:t>
      </w:r>
      <w:r w:rsidR="007E255F">
        <w:t xml:space="preserve">: </w:t>
      </w:r>
      <w:r w:rsidR="00FF6DD7">
        <w:t>Basics of Argument Handout</w:t>
      </w:r>
    </w:p>
    <w:p w:rsidR="000E0788" w:rsidRDefault="000E0788" w:rsidP="007E255F"/>
    <w:p w:rsidR="007E255F" w:rsidRDefault="007E255F" w:rsidP="007E255F">
      <w:r w:rsidRPr="00677ADB">
        <w:rPr>
          <w:i/>
        </w:rPr>
        <w:t>Week 2</w:t>
      </w:r>
      <w:r>
        <w:t>:</w:t>
      </w:r>
    </w:p>
    <w:p w:rsidR="007E255F" w:rsidRPr="00B56B88" w:rsidRDefault="00ED42E0" w:rsidP="007E255F">
      <w:pPr>
        <w:rPr>
          <w:b/>
        </w:rPr>
      </w:pPr>
      <w:r>
        <w:rPr>
          <w:b/>
        </w:rPr>
        <w:t>Jan. 14</w:t>
      </w:r>
      <w:r w:rsidRPr="00ED42E0">
        <w:rPr>
          <w:b/>
          <w:vertAlign w:val="superscript"/>
        </w:rPr>
        <w:t>th</w:t>
      </w:r>
      <w:r w:rsidR="007E255F">
        <w:t xml:space="preserve">: </w:t>
      </w:r>
      <w:r w:rsidR="00FF6DD7">
        <w:t xml:space="preserve">Evaluating Moral Arguments, pgs. 43-64, review questions 1-10, exercises 1-12 </w:t>
      </w:r>
    </w:p>
    <w:p w:rsidR="000E0788" w:rsidRDefault="00ED42E0" w:rsidP="007E255F">
      <w:r>
        <w:rPr>
          <w:b/>
        </w:rPr>
        <w:t>Jan. 16</w:t>
      </w:r>
      <w:r w:rsidRPr="00ED42E0">
        <w:rPr>
          <w:b/>
          <w:vertAlign w:val="superscript"/>
        </w:rPr>
        <w:t>th</w:t>
      </w:r>
      <w:r w:rsidR="007E255F">
        <w:t xml:space="preserve">: </w:t>
      </w:r>
      <w:r w:rsidR="00FF6DD7">
        <w:t>Ethics and the Examined Life, pgs. 3-21, review questions 1-13</w:t>
      </w:r>
    </w:p>
    <w:p w:rsidR="000E0788" w:rsidRDefault="000E0788" w:rsidP="007E255F"/>
    <w:p w:rsidR="007E255F" w:rsidRDefault="007E255F" w:rsidP="007E255F">
      <w:r w:rsidRPr="00677ADB">
        <w:rPr>
          <w:i/>
        </w:rPr>
        <w:t>Week 3</w:t>
      </w:r>
      <w:r>
        <w:t>:</w:t>
      </w:r>
    </w:p>
    <w:p w:rsidR="007E255F" w:rsidRDefault="00ED42E0" w:rsidP="007E255F">
      <w:r>
        <w:rPr>
          <w:b/>
        </w:rPr>
        <w:t>Jan. 21</w:t>
      </w:r>
      <w:r w:rsidRPr="00ED42E0">
        <w:rPr>
          <w:b/>
          <w:vertAlign w:val="superscript"/>
        </w:rPr>
        <w:t>st</w:t>
      </w:r>
      <w:r w:rsidR="007E255F">
        <w:t xml:space="preserve">: </w:t>
      </w:r>
      <w:r w:rsidR="00FF6DD7">
        <w:t>Subjectivism, Relativism, and Emotivism, pgs. 22-40, review questions 1-13</w:t>
      </w:r>
    </w:p>
    <w:p w:rsidR="007E255F" w:rsidRDefault="00ED42E0" w:rsidP="007E255F">
      <w:r>
        <w:rPr>
          <w:b/>
        </w:rPr>
        <w:t>Jan. 23</w:t>
      </w:r>
      <w:r w:rsidRPr="00ED42E0">
        <w:rPr>
          <w:b/>
          <w:vertAlign w:val="superscript"/>
        </w:rPr>
        <w:t>rd</w:t>
      </w:r>
      <w:r w:rsidR="007E255F">
        <w:t>:</w:t>
      </w:r>
      <w:r w:rsidR="00BE622A">
        <w:t xml:space="preserve"> </w:t>
      </w:r>
      <w:r w:rsidR="00E212E4" w:rsidRPr="00BE622A">
        <w:rPr>
          <w:b/>
          <w:i/>
          <w:u w:val="single"/>
        </w:rPr>
        <w:t>Quiz</w:t>
      </w:r>
      <w:r w:rsidR="00E212E4">
        <w:rPr>
          <w:b/>
          <w:i/>
          <w:u w:val="single"/>
        </w:rPr>
        <w:t xml:space="preserve"> 1</w:t>
      </w:r>
      <w:r w:rsidR="00E212E4">
        <w:t xml:space="preserve">; </w:t>
      </w:r>
      <w:r w:rsidR="00BE622A">
        <w:t>Power of Moral Theories, pgs. 67-77, review questions 1-8</w:t>
      </w:r>
    </w:p>
    <w:p w:rsidR="007E255F" w:rsidRDefault="007E255F" w:rsidP="007E255F"/>
    <w:p w:rsidR="007E255F" w:rsidRDefault="007E255F" w:rsidP="007E255F">
      <w:r w:rsidRPr="00677ADB">
        <w:rPr>
          <w:i/>
        </w:rPr>
        <w:t>Week 4</w:t>
      </w:r>
      <w:r>
        <w:t>:</w:t>
      </w:r>
    </w:p>
    <w:p w:rsidR="007E255F" w:rsidRDefault="00A34230" w:rsidP="007E255F">
      <w:r>
        <w:rPr>
          <w:b/>
        </w:rPr>
        <w:t>Jan. 28</w:t>
      </w:r>
      <w:r w:rsidRPr="00A34230">
        <w:rPr>
          <w:b/>
          <w:vertAlign w:val="superscript"/>
        </w:rPr>
        <w:t>th</w:t>
      </w:r>
      <w:r w:rsidR="007E255F">
        <w:t xml:space="preserve">: </w:t>
      </w:r>
      <w:r w:rsidR="00D274D1" w:rsidRPr="00D274D1">
        <w:rPr>
          <w:i/>
        </w:rPr>
        <w:t xml:space="preserve">Article Analysis </w:t>
      </w:r>
      <w:r w:rsidR="00D274D1">
        <w:rPr>
          <w:i/>
        </w:rPr>
        <w:t xml:space="preserve">1 </w:t>
      </w:r>
      <w:r w:rsidR="00D274D1" w:rsidRPr="00D274D1">
        <w:rPr>
          <w:i/>
        </w:rPr>
        <w:t>Draft due</w:t>
      </w:r>
      <w:r w:rsidR="00D274D1">
        <w:t xml:space="preserve">; </w:t>
      </w:r>
      <w:r w:rsidR="00BE622A">
        <w:t>Consequentialist Theories, pgs. 78-101, review questions 1-10</w:t>
      </w:r>
    </w:p>
    <w:p w:rsidR="007E255F" w:rsidRDefault="00A34230" w:rsidP="007E255F">
      <w:r>
        <w:rPr>
          <w:b/>
        </w:rPr>
        <w:t>Jan. 30</w:t>
      </w:r>
      <w:r w:rsidRPr="00A34230">
        <w:rPr>
          <w:b/>
          <w:vertAlign w:val="superscript"/>
        </w:rPr>
        <w:t>th</w:t>
      </w:r>
      <w:r w:rsidR="007E255F">
        <w:t xml:space="preserve">: </w:t>
      </w:r>
      <w:proofErr w:type="spellStart"/>
      <w:r w:rsidR="00BE622A">
        <w:t>Nonconsequentialist</w:t>
      </w:r>
      <w:proofErr w:type="spellEnd"/>
      <w:r w:rsidR="00BE622A">
        <w:t xml:space="preserve"> Theories, pgs. 102-125, review questions 1-13</w:t>
      </w:r>
    </w:p>
    <w:p w:rsidR="007E255F" w:rsidRDefault="007E255F" w:rsidP="007E255F"/>
    <w:p w:rsidR="007E255F" w:rsidRDefault="007E255F" w:rsidP="007E255F">
      <w:r w:rsidRPr="00677ADB">
        <w:rPr>
          <w:i/>
        </w:rPr>
        <w:t>Week 5</w:t>
      </w:r>
      <w:r>
        <w:t>:</w:t>
      </w:r>
    </w:p>
    <w:p w:rsidR="007E255F" w:rsidRDefault="00A34230" w:rsidP="007E255F">
      <w:r>
        <w:rPr>
          <w:b/>
        </w:rPr>
        <w:t>Feb. 4</w:t>
      </w:r>
      <w:r w:rsidRPr="00A34230">
        <w:rPr>
          <w:b/>
          <w:vertAlign w:val="superscript"/>
        </w:rPr>
        <w:t>th</w:t>
      </w:r>
      <w:r w:rsidR="007E255F">
        <w:t xml:space="preserve">: </w:t>
      </w:r>
      <w:r w:rsidR="00F566DE" w:rsidRPr="00D274D1">
        <w:rPr>
          <w:i/>
        </w:rPr>
        <w:t xml:space="preserve">Article Analysis </w:t>
      </w:r>
      <w:r w:rsidR="00F566DE">
        <w:rPr>
          <w:i/>
        </w:rPr>
        <w:t xml:space="preserve">1 </w:t>
      </w:r>
      <w:r w:rsidR="00F566DE" w:rsidRPr="00D274D1">
        <w:rPr>
          <w:i/>
        </w:rPr>
        <w:t>Draft Rewrite due</w:t>
      </w:r>
      <w:r w:rsidR="00F566DE">
        <w:t xml:space="preserve">; </w:t>
      </w:r>
      <w:r w:rsidR="00BE622A">
        <w:t>Virtue Ethics, pgs. 136-160, review questions 1-10</w:t>
      </w:r>
    </w:p>
    <w:p w:rsidR="007E255F" w:rsidRDefault="00A34230" w:rsidP="007E255F">
      <w:r>
        <w:rPr>
          <w:b/>
        </w:rPr>
        <w:t>Feb. 6</w:t>
      </w:r>
      <w:r w:rsidRPr="00A34230">
        <w:rPr>
          <w:b/>
          <w:vertAlign w:val="superscript"/>
        </w:rPr>
        <w:t>th</w:t>
      </w:r>
      <w:r w:rsidR="007E255F">
        <w:t xml:space="preserve">: </w:t>
      </w:r>
      <w:r w:rsidR="00BE622A" w:rsidRPr="00BE622A">
        <w:rPr>
          <w:b/>
          <w:i/>
          <w:u w:val="single"/>
        </w:rPr>
        <w:t>Quiz</w:t>
      </w:r>
      <w:r w:rsidR="00A813C1">
        <w:rPr>
          <w:b/>
          <w:i/>
          <w:u w:val="single"/>
        </w:rPr>
        <w:t xml:space="preserve"> 2</w:t>
      </w:r>
      <w:r w:rsidR="00BE622A">
        <w:t xml:space="preserve">; Altering Genes and Cloning Humans, pgs. 229-237, </w:t>
      </w:r>
      <w:proofErr w:type="spellStart"/>
      <w:r w:rsidR="00BE622A">
        <w:t>Glannon</w:t>
      </w:r>
      <w:proofErr w:type="spellEnd"/>
      <w:r w:rsidR="00BE622A">
        <w:t xml:space="preserve">, </w:t>
      </w:r>
      <w:proofErr w:type="spellStart"/>
      <w:r w:rsidR="00BE622A">
        <w:t>Kass</w:t>
      </w:r>
      <w:proofErr w:type="spellEnd"/>
      <w:r w:rsidR="00BE622A">
        <w:t xml:space="preserve">, Brock, pgs. </w:t>
      </w:r>
      <w:proofErr w:type="gramStart"/>
      <w:r w:rsidR="00BE622A">
        <w:t>288-290.</w:t>
      </w:r>
      <w:proofErr w:type="gramEnd"/>
    </w:p>
    <w:p w:rsidR="00295329" w:rsidRDefault="00295329" w:rsidP="007E255F">
      <w:pPr>
        <w:rPr>
          <w:i/>
        </w:rPr>
      </w:pPr>
    </w:p>
    <w:p w:rsidR="00295329" w:rsidRDefault="007E255F" w:rsidP="007E255F">
      <w:r w:rsidRPr="00677ADB">
        <w:rPr>
          <w:i/>
        </w:rPr>
        <w:t>Week 6</w:t>
      </w:r>
      <w:r w:rsidR="00295329">
        <w:t>:</w:t>
      </w:r>
    </w:p>
    <w:p w:rsidR="00295329" w:rsidRDefault="00A34230" w:rsidP="00295329">
      <w:r>
        <w:rPr>
          <w:b/>
        </w:rPr>
        <w:t>Feb. 11</w:t>
      </w:r>
      <w:r w:rsidRPr="00A34230">
        <w:rPr>
          <w:b/>
          <w:vertAlign w:val="superscript"/>
        </w:rPr>
        <w:t>th</w:t>
      </w:r>
      <w:r w:rsidR="007E255F">
        <w:t>:</w:t>
      </w:r>
      <w:r w:rsidR="007E255F" w:rsidRPr="00BA1A4E">
        <w:t xml:space="preserve"> </w:t>
      </w:r>
      <w:r w:rsidR="00D274D1" w:rsidRPr="00D274D1">
        <w:rPr>
          <w:i/>
        </w:rPr>
        <w:t>Article Analysis 2 due</w:t>
      </w:r>
      <w:r w:rsidR="00D274D1">
        <w:t xml:space="preserve">; </w:t>
      </w:r>
      <w:r w:rsidR="00295329" w:rsidRPr="00D274D1">
        <w:t>Capital</w:t>
      </w:r>
      <w:r w:rsidR="00295329">
        <w:t xml:space="preserve"> Punishment, pgs. 353-362, Haag, </w:t>
      </w:r>
      <w:proofErr w:type="spellStart"/>
      <w:r w:rsidR="00295329">
        <w:t>Reiman</w:t>
      </w:r>
      <w:proofErr w:type="spellEnd"/>
      <w:r w:rsidR="00295329">
        <w:t>, Gelernter, pgs. 407-409</w:t>
      </w:r>
    </w:p>
    <w:p w:rsidR="007E255F" w:rsidRDefault="00A34230" w:rsidP="007E255F">
      <w:r>
        <w:rPr>
          <w:b/>
        </w:rPr>
        <w:t>Feb. 13</w:t>
      </w:r>
      <w:r w:rsidRPr="00A34230">
        <w:rPr>
          <w:b/>
          <w:vertAlign w:val="superscript"/>
        </w:rPr>
        <w:t>th</w:t>
      </w:r>
      <w:r w:rsidR="007E255F">
        <w:t>:</w:t>
      </w:r>
      <w:r w:rsidR="007E255F" w:rsidRPr="00BA1A4E">
        <w:t xml:space="preserve"> </w:t>
      </w:r>
      <w:r w:rsidR="00295329">
        <w:t xml:space="preserve">Sexual Morality, pgs. 410-450, especially </w:t>
      </w:r>
      <w:proofErr w:type="spellStart"/>
      <w:r w:rsidR="00295329">
        <w:t>Scruton</w:t>
      </w:r>
      <w:proofErr w:type="spellEnd"/>
      <w:r w:rsidR="00295329">
        <w:t xml:space="preserve">, </w:t>
      </w:r>
      <w:proofErr w:type="spellStart"/>
      <w:r w:rsidR="00295329">
        <w:t>Finnis</w:t>
      </w:r>
      <w:proofErr w:type="spellEnd"/>
      <w:r w:rsidR="00295329">
        <w:t>, Nagel</w:t>
      </w:r>
    </w:p>
    <w:p w:rsidR="007E255F" w:rsidRDefault="007E255F" w:rsidP="007E255F"/>
    <w:p w:rsidR="007E255F" w:rsidRDefault="007E255F" w:rsidP="007E255F">
      <w:r w:rsidRPr="00677ADB">
        <w:rPr>
          <w:i/>
        </w:rPr>
        <w:t>Week 7</w:t>
      </w:r>
      <w:r>
        <w:t>:</w:t>
      </w:r>
    </w:p>
    <w:p w:rsidR="007E255F" w:rsidRDefault="00A34230" w:rsidP="007E255F">
      <w:r>
        <w:rPr>
          <w:b/>
        </w:rPr>
        <w:t>Feb. 18</w:t>
      </w:r>
      <w:r w:rsidRPr="00A34230">
        <w:rPr>
          <w:b/>
          <w:vertAlign w:val="superscript"/>
        </w:rPr>
        <w:t>th</w:t>
      </w:r>
      <w:r w:rsidR="007E255F">
        <w:t>:</w:t>
      </w:r>
      <w:r w:rsidR="007E255F" w:rsidRPr="00BA1A4E">
        <w:t xml:space="preserve"> </w:t>
      </w:r>
      <w:r w:rsidR="00295329" w:rsidRPr="00295329">
        <w:rPr>
          <w:b/>
          <w:i/>
          <w:u w:val="single"/>
        </w:rPr>
        <w:t>Quiz</w:t>
      </w:r>
      <w:r w:rsidR="00A813C1">
        <w:rPr>
          <w:b/>
          <w:i/>
          <w:u w:val="single"/>
        </w:rPr>
        <w:t xml:space="preserve"> 3</w:t>
      </w:r>
      <w:r w:rsidR="00295329">
        <w:t>; Same-Sex Marriage, pgs. 451-486</w:t>
      </w:r>
    </w:p>
    <w:p w:rsidR="007E255F" w:rsidRDefault="00A34230" w:rsidP="007E255F">
      <w:r>
        <w:rPr>
          <w:b/>
        </w:rPr>
        <w:t>Feb. 20</w:t>
      </w:r>
      <w:r w:rsidRPr="00A34230">
        <w:rPr>
          <w:b/>
          <w:vertAlign w:val="superscript"/>
        </w:rPr>
        <w:t>th</w:t>
      </w:r>
      <w:r w:rsidR="007E255F">
        <w:t>:</w:t>
      </w:r>
      <w:r w:rsidR="007E255F" w:rsidRPr="00BA1A4E">
        <w:t xml:space="preserve"> </w:t>
      </w:r>
      <w:r w:rsidR="00D274D1" w:rsidRPr="00D274D1">
        <w:rPr>
          <w:i/>
        </w:rPr>
        <w:t xml:space="preserve">Article Analysis </w:t>
      </w:r>
      <w:r w:rsidR="00D274D1">
        <w:rPr>
          <w:i/>
        </w:rPr>
        <w:t xml:space="preserve">3 due; </w:t>
      </w:r>
      <w:r w:rsidR="00295329">
        <w:t xml:space="preserve">Environmental Ethics, pgs. 487-496, Taylor, </w:t>
      </w:r>
      <w:proofErr w:type="spellStart"/>
      <w:r w:rsidR="00295329">
        <w:t>Schmidtz</w:t>
      </w:r>
      <w:proofErr w:type="spellEnd"/>
      <w:r w:rsidR="00295329">
        <w:t xml:space="preserve">, </w:t>
      </w:r>
      <w:proofErr w:type="spellStart"/>
      <w:r w:rsidR="00295329">
        <w:t>Sterba</w:t>
      </w:r>
      <w:proofErr w:type="spellEnd"/>
      <w:r w:rsidR="00295329">
        <w:t>, pgs. 540-542</w:t>
      </w:r>
    </w:p>
    <w:p w:rsidR="007E255F" w:rsidRDefault="007E255F" w:rsidP="007E255F"/>
    <w:p w:rsidR="007E255F" w:rsidRDefault="007E255F" w:rsidP="007E255F">
      <w:r w:rsidRPr="00677ADB">
        <w:rPr>
          <w:i/>
        </w:rPr>
        <w:t>Week 8</w:t>
      </w:r>
      <w:r>
        <w:t>:</w:t>
      </w:r>
    </w:p>
    <w:p w:rsidR="004D65FA" w:rsidRDefault="00A34230" w:rsidP="007E255F">
      <w:r>
        <w:rPr>
          <w:b/>
        </w:rPr>
        <w:t>Feb. 25</w:t>
      </w:r>
      <w:r w:rsidRPr="00A34230">
        <w:rPr>
          <w:b/>
          <w:vertAlign w:val="superscript"/>
        </w:rPr>
        <w:t>th</w:t>
      </w:r>
      <w:r w:rsidR="007E255F">
        <w:t xml:space="preserve">: </w:t>
      </w:r>
      <w:r w:rsidR="00295329">
        <w:t xml:space="preserve">Animal Rights, pgs. </w:t>
      </w:r>
      <w:proofErr w:type="gramStart"/>
      <w:r w:rsidR="00295329">
        <w:t xml:space="preserve">543-552, Singer, Warren, </w:t>
      </w:r>
      <w:proofErr w:type="spellStart"/>
      <w:r w:rsidR="00295329">
        <w:t>Rachels</w:t>
      </w:r>
      <w:proofErr w:type="spellEnd"/>
      <w:r w:rsidR="00295329">
        <w:t>, pgs.</w:t>
      </w:r>
      <w:proofErr w:type="gramEnd"/>
      <w:r w:rsidR="00295329">
        <w:t xml:space="preserve"> 591-594</w:t>
      </w:r>
    </w:p>
    <w:p w:rsidR="007E255F" w:rsidRDefault="00A34230" w:rsidP="007E255F">
      <w:r>
        <w:rPr>
          <w:b/>
        </w:rPr>
        <w:t>Feb. 27</w:t>
      </w:r>
      <w:r w:rsidRPr="00A34230">
        <w:rPr>
          <w:b/>
          <w:vertAlign w:val="superscript"/>
        </w:rPr>
        <w:t>th</w:t>
      </w:r>
      <w:r w:rsidR="007E255F">
        <w:t>:</w:t>
      </w:r>
      <w:r w:rsidR="007E255F" w:rsidRPr="00BA1A4E">
        <w:t xml:space="preserve"> </w:t>
      </w:r>
      <w:r w:rsidR="00D274D1" w:rsidRPr="00D274D1">
        <w:rPr>
          <w:i/>
        </w:rPr>
        <w:t xml:space="preserve">Article Analysis </w:t>
      </w:r>
      <w:r w:rsidR="00D274D1">
        <w:rPr>
          <w:i/>
        </w:rPr>
        <w:t xml:space="preserve">4 due; </w:t>
      </w:r>
      <w:r w:rsidR="00295329">
        <w:t xml:space="preserve">Political Violence, pgs. 595-613, </w:t>
      </w:r>
      <w:proofErr w:type="spellStart"/>
      <w:r w:rsidR="00295329">
        <w:t>Sterba</w:t>
      </w:r>
      <w:proofErr w:type="spellEnd"/>
      <w:r w:rsidR="00295329">
        <w:t xml:space="preserve">, </w:t>
      </w:r>
      <w:proofErr w:type="spellStart"/>
      <w:r w:rsidR="00295329">
        <w:t>Nathanson</w:t>
      </w:r>
      <w:proofErr w:type="spellEnd"/>
      <w:r w:rsidR="00295329">
        <w:t xml:space="preserve">, </w:t>
      </w:r>
      <w:proofErr w:type="spellStart"/>
      <w:r w:rsidR="00295329">
        <w:t>Dershowitz</w:t>
      </w:r>
      <w:proofErr w:type="spellEnd"/>
      <w:r w:rsidR="00295329">
        <w:t>, pgs. 678-680</w:t>
      </w:r>
    </w:p>
    <w:p w:rsidR="007E255F" w:rsidRDefault="007E255F" w:rsidP="007E255F"/>
    <w:p w:rsidR="007E255F" w:rsidRDefault="007E255F" w:rsidP="007E255F">
      <w:r w:rsidRPr="00677ADB">
        <w:rPr>
          <w:i/>
        </w:rPr>
        <w:t>Week 9</w:t>
      </w:r>
      <w:r>
        <w:t>:</w:t>
      </w:r>
    </w:p>
    <w:p w:rsidR="007E255F" w:rsidRDefault="00A34230" w:rsidP="007E255F">
      <w:r>
        <w:rPr>
          <w:b/>
        </w:rPr>
        <w:t>Mar. 4</w:t>
      </w:r>
      <w:r w:rsidRPr="00A34230">
        <w:rPr>
          <w:b/>
          <w:vertAlign w:val="superscript"/>
        </w:rPr>
        <w:t>th</w:t>
      </w:r>
      <w:r w:rsidR="007E255F">
        <w:t>:</w:t>
      </w:r>
      <w:r w:rsidR="007E255F" w:rsidRPr="00BA1A4E">
        <w:t xml:space="preserve"> </w:t>
      </w:r>
      <w:r w:rsidR="00295329">
        <w:t xml:space="preserve">Global Economic Justice, pgs. 681-687, Rawls, </w:t>
      </w:r>
      <w:proofErr w:type="spellStart"/>
      <w:r w:rsidR="00295329">
        <w:t>Nozick</w:t>
      </w:r>
      <w:proofErr w:type="spellEnd"/>
      <w:r w:rsidR="00295329">
        <w:t>, Singer, pgs. 742-744</w:t>
      </w:r>
    </w:p>
    <w:p w:rsidR="00A34230" w:rsidRDefault="00A34230" w:rsidP="007E255F">
      <w:r>
        <w:rPr>
          <w:b/>
        </w:rPr>
        <w:t>Mar. 6</w:t>
      </w:r>
      <w:r w:rsidRPr="00A34230">
        <w:rPr>
          <w:b/>
          <w:vertAlign w:val="superscript"/>
        </w:rPr>
        <w:t>th</w:t>
      </w:r>
      <w:r w:rsidR="007E255F">
        <w:t xml:space="preserve">: </w:t>
      </w:r>
      <w:r w:rsidR="00916C0E">
        <w:t>TBA</w:t>
      </w:r>
    </w:p>
    <w:p w:rsidR="00A34230" w:rsidRDefault="00A34230" w:rsidP="007E255F"/>
    <w:p w:rsidR="007E255F" w:rsidRDefault="007E255F" w:rsidP="007E255F">
      <w:r w:rsidRPr="00677ADB">
        <w:rPr>
          <w:i/>
        </w:rPr>
        <w:t>Week 10</w:t>
      </w:r>
      <w:r>
        <w:t>:</w:t>
      </w:r>
    </w:p>
    <w:p w:rsidR="007E255F" w:rsidRDefault="00A34230" w:rsidP="007E255F">
      <w:r>
        <w:rPr>
          <w:b/>
        </w:rPr>
        <w:t>Mar. 11</w:t>
      </w:r>
      <w:r w:rsidRPr="00A34230">
        <w:rPr>
          <w:b/>
          <w:vertAlign w:val="superscript"/>
        </w:rPr>
        <w:t>th</w:t>
      </w:r>
      <w:r w:rsidR="007E255F">
        <w:t xml:space="preserve">: </w:t>
      </w:r>
      <w:r w:rsidR="00D274D1" w:rsidRPr="00D274D1">
        <w:rPr>
          <w:i/>
        </w:rPr>
        <w:t xml:space="preserve">Article Analysis </w:t>
      </w:r>
      <w:r w:rsidR="00D274D1">
        <w:rPr>
          <w:i/>
        </w:rPr>
        <w:t xml:space="preserve">5 due; </w:t>
      </w:r>
      <w:r w:rsidR="00295329" w:rsidRPr="00295329">
        <w:rPr>
          <w:b/>
          <w:i/>
          <w:u w:val="single"/>
        </w:rPr>
        <w:t>Quiz</w:t>
      </w:r>
      <w:r w:rsidR="00A813C1">
        <w:rPr>
          <w:b/>
          <w:i/>
          <w:u w:val="single"/>
        </w:rPr>
        <w:t xml:space="preserve"> 4</w:t>
      </w:r>
      <w:r w:rsidR="00916C0E">
        <w:t>; TBA</w:t>
      </w:r>
    </w:p>
    <w:p w:rsidR="007E255F" w:rsidRDefault="00A34230" w:rsidP="007E255F">
      <w:r>
        <w:rPr>
          <w:b/>
        </w:rPr>
        <w:t>Mar. 13</w:t>
      </w:r>
      <w:r w:rsidRPr="00A34230">
        <w:rPr>
          <w:b/>
          <w:vertAlign w:val="superscript"/>
        </w:rPr>
        <w:t>th</w:t>
      </w:r>
      <w:r w:rsidR="007E255F">
        <w:t xml:space="preserve">: </w:t>
      </w:r>
      <w:r w:rsidR="00916C0E">
        <w:t>TBA</w:t>
      </w:r>
    </w:p>
    <w:p w:rsidR="007E255F" w:rsidRDefault="007E255F" w:rsidP="007E255F"/>
    <w:p w:rsidR="007E255F" w:rsidRDefault="00A34230" w:rsidP="007E255F">
      <w:r>
        <w:rPr>
          <w:b/>
        </w:rPr>
        <w:t>Mar. 18</w:t>
      </w:r>
      <w:r w:rsidRPr="00A34230">
        <w:rPr>
          <w:b/>
          <w:vertAlign w:val="superscript"/>
        </w:rPr>
        <w:t>th</w:t>
      </w:r>
      <w:r w:rsidR="007E255F" w:rsidRPr="00677ADB">
        <w:rPr>
          <w:b/>
        </w:rPr>
        <w:t xml:space="preserve">: </w:t>
      </w:r>
      <w:r w:rsidR="00D274D1" w:rsidRPr="00D274D1">
        <w:rPr>
          <w:i/>
        </w:rPr>
        <w:t xml:space="preserve">Article Analysis </w:t>
      </w:r>
      <w:r w:rsidR="00D274D1">
        <w:rPr>
          <w:i/>
        </w:rPr>
        <w:t xml:space="preserve">6 due; </w:t>
      </w:r>
      <w:r w:rsidR="007E255F">
        <w:rPr>
          <w:b/>
        </w:rPr>
        <w:t>Final (</w:t>
      </w:r>
      <w:r w:rsidR="00A813C1">
        <w:rPr>
          <w:b/>
        </w:rPr>
        <w:t>quizzes 1-4 altogether</w:t>
      </w:r>
      <w:r w:rsidR="007E255F">
        <w:rPr>
          <w:b/>
        </w:rPr>
        <w:t>)</w:t>
      </w:r>
    </w:p>
    <w:p w:rsidR="007E255F" w:rsidRDefault="007E255F"/>
    <w:sectPr w:rsidR="007E255F" w:rsidSect="007E2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664B6"/>
    <w:multiLevelType w:val="hybridMultilevel"/>
    <w:tmpl w:val="0DDE5362"/>
    <w:lvl w:ilvl="0" w:tplc="84A662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5F"/>
    <w:rsid w:val="000C4A99"/>
    <w:rsid w:val="000E0788"/>
    <w:rsid w:val="000F6DA7"/>
    <w:rsid w:val="001563AD"/>
    <w:rsid w:val="00295329"/>
    <w:rsid w:val="002F5544"/>
    <w:rsid w:val="00346736"/>
    <w:rsid w:val="003C44FD"/>
    <w:rsid w:val="004969BE"/>
    <w:rsid w:val="004A744B"/>
    <w:rsid w:val="004D65FA"/>
    <w:rsid w:val="0065333E"/>
    <w:rsid w:val="006B3568"/>
    <w:rsid w:val="00705992"/>
    <w:rsid w:val="007E22C0"/>
    <w:rsid w:val="007E255F"/>
    <w:rsid w:val="008224D5"/>
    <w:rsid w:val="008328E4"/>
    <w:rsid w:val="008B3450"/>
    <w:rsid w:val="008C6FDE"/>
    <w:rsid w:val="00916C0E"/>
    <w:rsid w:val="009E64C0"/>
    <w:rsid w:val="00A34230"/>
    <w:rsid w:val="00A609CB"/>
    <w:rsid w:val="00A813C1"/>
    <w:rsid w:val="00B25F09"/>
    <w:rsid w:val="00BE622A"/>
    <w:rsid w:val="00C30314"/>
    <w:rsid w:val="00D274D1"/>
    <w:rsid w:val="00D81E78"/>
    <w:rsid w:val="00D86D97"/>
    <w:rsid w:val="00E212E4"/>
    <w:rsid w:val="00E908A8"/>
    <w:rsid w:val="00ED42E0"/>
    <w:rsid w:val="00F00C5F"/>
    <w:rsid w:val="00F566DE"/>
    <w:rsid w:val="00F836EA"/>
    <w:rsid w:val="00FF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5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255F"/>
    <w:rPr>
      <w:color w:val="0000FF"/>
      <w:u w:val="single"/>
    </w:rPr>
  </w:style>
  <w:style w:type="paragraph" w:styleId="BalloonText">
    <w:name w:val="Balloon Text"/>
    <w:basedOn w:val="Normal"/>
    <w:link w:val="BalloonTextChar"/>
    <w:uiPriority w:val="99"/>
    <w:semiHidden/>
    <w:unhideWhenUsed/>
    <w:rsid w:val="00E212E4"/>
    <w:rPr>
      <w:rFonts w:ascii="Tahoma" w:hAnsi="Tahoma" w:cs="Tahoma"/>
      <w:sz w:val="16"/>
      <w:szCs w:val="16"/>
    </w:rPr>
  </w:style>
  <w:style w:type="character" w:customStyle="1" w:styleId="BalloonTextChar">
    <w:name w:val="Balloon Text Char"/>
    <w:basedOn w:val="DefaultParagraphFont"/>
    <w:link w:val="BalloonText"/>
    <w:uiPriority w:val="99"/>
    <w:semiHidden/>
    <w:rsid w:val="00E212E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5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255F"/>
    <w:rPr>
      <w:color w:val="0000FF"/>
      <w:u w:val="single"/>
    </w:rPr>
  </w:style>
  <w:style w:type="paragraph" w:styleId="BalloonText">
    <w:name w:val="Balloon Text"/>
    <w:basedOn w:val="Normal"/>
    <w:link w:val="BalloonTextChar"/>
    <w:uiPriority w:val="99"/>
    <w:semiHidden/>
    <w:unhideWhenUsed/>
    <w:rsid w:val="00E212E4"/>
    <w:rPr>
      <w:rFonts w:ascii="Tahoma" w:hAnsi="Tahoma" w:cs="Tahoma"/>
      <w:sz w:val="16"/>
      <w:szCs w:val="16"/>
    </w:rPr>
  </w:style>
  <w:style w:type="character" w:customStyle="1" w:styleId="BalloonTextChar">
    <w:name w:val="Balloon Text Char"/>
    <w:basedOn w:val="DefaultParagraphFont"/>
    <w:link w:val="BalloonText"/>
    <w:uiPriority w:val="99"/>
    <w:semiHidden/>
    <w:rsid w:val="00E212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ttala@linnbento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Harrenhall</dc:creator>
  <cp:lastModifiedBy>Student Lab</cp:lastModifiedBy>
  <cp:revision>2</cp:revision>
  <cp:lastPrinted>2013-09-30T22:13:00Z</cp:lastPrinted>
  <dcterms:created xsi:type="dcterms:W3CDTF">2014-01-06T21:34:00Z</dcterms:created>
  <dcterms:modified xsi:type="dcterms:W3CDTF">2014-01-06T21:34:00Z</dcterms:modified>
</cp:coreProperties>
</file>