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vertAlign w:val="baseline"/>
        </w:rPr>
        <w:drawing>
          <wp:inline distB="0" distT="0" distL="114300" distR="114300">
            <wp:extent cx="217233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233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Syllabus Spanish 102</w:t>
        <w:tab/>
        <w:tab/>
        <w:tab/>
        <w:tab/>
        <w:tab/>
        <w:tab/>
        <w:t xml:space="preserve">Internet</w:t>
      </w:r>
    </w:p>
    <w:p w:rsidR="00000000" w:rsidDel="00000000" w:rsidP="00000000" w:rsidRDefault="00000000" w:rsidRPr="00000000" w14:paraId="00000003">
      <w:pPr>
        <w:rPr>
          <w:vertAlign w:val="baseline"/>
        </w:rPr>
      </w:pPr>
      <w:r w:rsidDel="00000000" w:rsidR="00000000" w:rsidRPr="00000000">
        <w:rPr>
          <w:vertAlign w:val="baseline"/>
          <w:rtl w:val="0"/>
        </w:rPr>
        <w:t xml:space="preserve">Spring 2020</w:t>
        <w:tab/>
        <w:tab/>
        <w:tab/>
        <w:tab/>
        <w:tab/>
        <w:tab/>
        <w:tab/>
        <w:t xml:space="preserve">CRN: 40658</w:t>
        <w:tab/>
        <w:tab/>
        <w:tab/>
        <w:tab/>
        <w:t xml:space="preserve">   </w:t>
        <w:tab/>
        <w:t xml:space="preserve">________________________________________________________________________</w:t>
      </w:r>
    </w:p>
    <w:p w:rsidR="00000000" w:rsidDel="00000000" w:rsidP="00000000" w:rsidRDefault="00000000" w:rsidRPr="00000000" w14:paraId="00000004">
      <w:pPr>
        <w:rPr>
          <w:vertAlign w:val="baseline"/>
        </w:rPr>
      </w:pPr>
      <w:r w:rsidDel="00000000" w:rsidR="00000000" w:rsidRPr="00000000">
        <w:rPr>
          <w:vertAlign w:val="baseline"/>
          <w:rtl w:val="0"/>
        </w:rPr>
        <w:t xml:space="preserve">Instructor:</w:t>
        <w:tab/>
        <w:tab/>
        <w:t xml:space="preserve">Brian Keady</w:t>
      </w:r>
    </w:p>
    <w:p w:rsidR="00000000" w:rsidDel="00000000" w:rsidP="00000000" w:rsidRDefault="00000000" w:rsidRPr="00000000" w14:paraId="00000005">
      <w:pPr>
        <w:rPr>
          <w:vertAlign w:val="baseline"/>
        </w:rPr>
      </w:pPr>
      <w:r w:rsidDel="00000000" w:rsidR="00000000" w:rsidRPr="00000000">
        <w:rPr>
          <w:vertAlign w:val="baseline"/>
          <w:rtl w:val="0"/>
        </w:rPr>
        <w:t xml:space="preserve">Office:</w:t>
        <w:tab/>
        <w:tab/>
        <w:tab/>
        <w:t xml:space="preserve">N/A</w:t>
        <w:tab/>
        <w:tab/>
      </w:r>
    </w:p>
    <w:p w:rsidR="00000000" w:rsidDel="00000000" w:rsidP="00000000" w:rsidRDefault="00000000" w:rsidRPr="00000000" w14:paraId="00000006">
      <w:pPr>
        <w:rPr>
          <w:vertAlign w:val="baseline"/>
        </w:rPr>
      </w:pPr>
      <w:r w:rsidDel="00000000" w:rsidR="00000000" w:rsidRPr="00000000">
        <w:rPr>
          <w:vertAlign w:val="baseline"/>
          <w:rtl w:val="0"/>
        </w:rPr>
        <w:t xml:space="preserve">E-mail:</w:t>
        <w:tab/>
        <w:tab/>
        <w:tab/>
      </w:r>
      <w:hyperlink r:id="rId7">
        <w:r w:rsidDel="00000000" w:rsidR="00000000" w:rsidRPr="00000000">
          <w:rPr>
            <w:color w:val="0000ff"/>
            <w:u w:val="single"/>
            <w:vertAlign w:val="baseline"/>
            <w:rtl w:val="0"/>
          </w:rPr>
          <w:t xml:space="preserve">keadyb@linnbenton.edu</w:t>
        </w:r>
      </w:hyperlink>
      <w:r w:rsidDel="00000000" w:rsidR="00000000" w:rsidRPr="00000000">
        <w:rPr>
          <w:rtl w:val="0"/>
        </w:rPr>
      </w:r>
    </w:p>
    <w:p w:rsidR="00000000" w:rsidDel="00000000" w:rsidP="00000000" w:rsidRDefault="00000000" w:rsidRPr="00000000" w14:paraId="00000007">
      <w:pPr>
        <w:ind w:left="2160" w:hanging="2160"/>
        <w:rPr>
          <w:vertAlign w:val="baseline"/>
        </w:rPr>
      </w:pPr>
      <w:r w:rsidDel="00000000" w:rsidR="00000000" w:rsidRPr="00000000">
        <w:rPr>
          <w:vertAlign w:val="baseline"/>
          <w:rtl w:val="0"/>
        </w:rPr>
        <w:t xml:space="preserve">Website:</w:t>
        <w:tab/>
      </w:r>
      <w:hyperlink r:id="rId8">
        <w:r w:rsidDel="00000000" w:rsidR="00000000" w:rsidRPr="00000000">
          <w:rPr>
            <w:color w:val="0000ff"/>
            <w:u w:val="single"/>
            <w:vertAlign w:val="baseline"/>
            <w:rtl w:val="0"/>
          </w:rPr>
          <w:t xml:space="preserve">http://www.linnbenton.edu/</w:t>
        </w:r>
      </w:hyperlink>
      <w:r w:rsidDel="00000000" w:rsidR="00000000" w:rsidRPr="00000000">
        <w:rPr>
          <w:vertAlign w:val="baseline"/>
          <w:rtl w:val="0"/>
        </w:rPr>
        <w:t xml:space="preserve"> Click on “Quick Links” in the top right hand corner and scroll down to “Instructor Websites”</w:t>
      </w:r>
    </w:p>
    <w:p w:rsidR="00000000" w:rsidDel="00000000" w:rsidP="00000000" w:rsidRDefault="00000000" w:rsidRPr="00000000" w14:paraId="00000008">
      <w:pPr>
        <w:pStyle w:val="Heading1"/>
        <w:rPr>
          <w:b w:val="0"/>
          <w:highlight w:val="white"/>
          <w:vertAlign w:val="baseline"/>
        </w:rPr>
      </w:pPr>
      <w:r w:rsidDel="00000000" w:rsidR="00000000" w:rsidRPr="00000000">
        <w:rPr>
          <w:b w:val="1"/>
          <w:u w:val="none"/>
          <w:vertAlign w:val="baseline"/>
          <w:rtl w:val="0"/>
        </w:rPr>
        <w:t xml:space="preserve">Textbook:</w:t>
        <w:tab/>
      </w:r>
      <w:r w:rsidDel="00000000" w:rsidR="00000000" w:rsidRPr="00000000">
        <w:rPr>
          <w:b w:val="1"/>
          <w:i w:val="1"/>
          <w:u w:val="none"/>
          <w:vertAlign w:val="baseline"/>
          <w:rtl w:val="0"/>
        </w:rPr>
        <w:t xml:space="preserve">Cengage Unlimited</w:t>
      </w:r>
      <w:r w:rsidDel="00000000" w:rsidR="00000000" w:rsidRPr="00000000">
        <w:rPr>
          <w:b w:val="0"/>
          <w:u w:val="none"/>
          <w:vertAlign w:val="baseline"/>
          <w:rtl w:val="0"/>
        </w:rPr>
        <w:t xml:space="preserve"> (enroll and then find our textbook, </w:t>
      </w:r>
      <w:r w:rsidDel="00000000" w:rsidR="00000000" w:rsidRPr="00000000">
        <w:rPr>
          <w:b w:val="0"/>
          <w:i w:val="1"/>
          <w:u w:val="none"/>
          <w:vertAlign w:val="baseline"/>
          <w:rtl w:val="0"/>
        </w:rPr>
        <w:t xml:space="preserve">Exploraciones 3rd ed. </w:t>
      </w:r>
      <w:r w:rsidDel="00000000" w:rsidR="00000000" w:rsidRPr="00000000">
        <w:rPr>
          <w:b w:val="0"/>
          <w:u w:val="none"/>
          <w:vertAlign w:val="baseline"/>
          <w:rtl w:val="0"/>
        </w:rPr>
        <w:t xml:space="preserve">with MindTap). See detailed instructions on how to enroll in Moodle or on my instructor website. </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sz w:val="22"/>
          <w:szCs w:val="22"/>
          <w:highlight w:val="white"/>
          <w:vertAlign w:val="baseline"/>
          <w:rtl w:val="0"/>
        </w:rPr>
        <w:t xml:space="preserve">Course</w:t>
      </w:r>
      <w:r w:rsidDel="00000000" w:rsidR="00000000" w:rsidRPr="00000000">
        <w:rPr>
          <w:highlight w:val="white"/>
          <w:vertAlign w:val="baseline"/>
          <w:rtl w:val="0"/>
        </w:rPr>
        <w:t xml:space="preserve"> key</w:t>
      </w:r>
      <w:r w:rsidDel="00000000" w:rsidR="00000000" w:rsidRPr="00000000">
        <w:rPr>
          <w:b w:val="1"/>
          <w:highlight w:val="white"/>
          <w:vertAlign w:val="baseline"/>
          <w:rtl w:val="0"/>
        </w:rPr>
        <w:t xml:space="preserve">: </w:t>
        <w:tab/>
        <w:tab/>
        <w:t xml:space="preserve"> </w:t>
      </w:r>
      <w:r w:rsidDel="00000000" w:rsidR="00000000" w:rsidRPr="00000000">
        <w:rPr>
          <w:color w:val="000000"/>
          <w:highlight w:val="white"/>
          <w:vertAlign w:val="baseline"/>
          <w:rtl w:val="0"/>
        </w:rPr>
        <w:t xml:space="preserve">MTPQ-J24N-6XNJ</w:t>
      </w:r>
      <w:r w:rsidDel="00000000" w:rsidR="00000000" w:rsidRPr="00000000">
        <w:rPr>
          <w:rtl w:val="0"/>
        </w:rPr>
      </w:r>
    </w:p>
    <w:p w:rsidR="00000000" w:rsidDel="00000000" w:rsidP="00000000" w:rsidRDefault="00000000" w:rsidRPr="00000000" w14:paraId="0000000A">
      <w:pPr>
        <w:rPr>
          <w:highlight w:val="white"/>
          <w:vertAlign w:val="baseline"/>
        </w:rPr>
      </w:pPr>
      <w:r w:rsidDel="00000000" w:rsidR="00000000" w:rsidRPr="00000000">
        <w:rPr>
          <w:rtl w:val="0"/>
        </w:rPr>
      </w:r>
    </w:p>
    <w:p w:rsidR="00000000" w:rsidDel="00000000" w:rsidP="00000000" w:rsidRDefault="00000000" w:rsidRPr="00000000" w14:paraId="0000000B">
      <w:pPr>
        <w:pStyle w:val="Heading2"/>
        <w:rPr>
          <w:vertAlign w:val="baseline"/>
        </w:rPr>
      </w:pPr>
      <w:r w:rsidDel="00000000" w:rsidR="00000000" w:rsidRPr="00000000">
        <w:rPr>
          <w:b w:val="1"/>
          <w:vertAlign w:val="baseline"/>
          <w:rtl w:val="0"/>
        </w:rPr>
        <w:t xml:space="preserve">About the class </w:t>
      </w:r>
      <w:r w:rsidDel="00000000" w:rsidR="00000000" w:rsidRPr="00000000">
        <w:rPr>
          <w:rtl w:val="0"/>
        </w:rPr>
      </w:r>
    </w:p>
    <w:p w:rsidR="00000000" w:rsidDel="00000000" w:rsidP="00000000" w:rsidRDefault="00000000" w:rsidRPr="00000000" w14:paraId="0000000C">
      <w:pPr>
        <w:pStyle w:val="Heading1"/>
        <w:ind w:left="0" w:firstLine="0"/>
        <w:rPr>
          <w:b w:val="0"/>
          <w:u w:val="none"/>
          <w:vertAlign w:val="baseline"/>
        </w:rPr>
      </w:pPr>
      <w:r w:rsidDel="00000000" w:rsidR="00000000" w:rsidRPr="00000000">
        <w:rPr>
          <w:b w:val="0"/>
          <w:color w:val="000000"/>
          <w:u w:val="none"/>
          <w:vertAlign w:val="baseline"/>
          <w:rtl w:val="0"/>
        </w:rPr>
        <w:t xml:space="preserve">¡Bienvenidos a la clase de español! Spanish 102 is an on-line class this term, but y</w:t>
      </w:r>
      <w:r w:rsidDel="00000000" w:rsidR="00000000" w:rsidRPr="00000000">
        <w:rPr>
          <w:b w:val="0"/>
          <w:u w:val="none"/>
          <w:vertAlign w:val="baseline"/>
          <w:rtl w:val="0"/>
        </w:rPr>
        <w:t xml:space="preserve">ou will still have two opportunities each week to meet with me and other classmates in real time.</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At the beginning of each week I will provide a synchronous lesson that you may attend via Zoom. This will take place from 10:00-11:00 on most Mondays (except for the week of Memorial Day – we will meet from 11:00-12:00 on the Tuesday after Memorial Day). During each lesson, I will go over the grammar for the week, we will practice pronunciations, and there will be time for me to answer questions. See the calendar of topics to see what will be covered in each Zoom session. After each session, I will post videos of what I went over in Moodle for students who may not be able to attend or if you want to use them for reference.</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vertAlign w:val="baseline"/>
          <w:rtl w:val="0"/>
        </w:rPr>
        <w:t xml:space="preserve">I will also assign you a weekly time during which you and one or two other students will meet with me for 30 minutes a week via Zoom in order to practice conversation, play games, and work with pronunciation. If the time I assign to you for your Zoom session doesn’t work, please let me know as soon as possible and give me some suggestions as to what times might work better for you. If you are unable to attend your weekly Zoom session for any reason, please contact me and I will give you an alternative assignment.</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b w:val="1"/>
          <w:i w:val="1"/>
          <w:u w:val="single"/>
          <w:vertAlign w:val="baseline"/>
          <w:rtl w:val="0"/>
        </w:rPr>
        <w:t xml:space="preserve">Exploraciones </w:t>
      </w:r>
      <w:r w:rsidDel="00000000" w:rsidR="00000000" w:rsidRPr="00000000">
        <w:rPr>
          <w:b w:val="1"/>
          <w:u w:val="single"/>
          <w:vertAlign w:val="baseline"/>
          <w:rtl w:val="0"/>
        </w:rPr>
        <w:t xml:space="preserve">textbook and MindTap</w:t>
      </w: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You will submit a lot of your practice assignments via Cengage Unlimited using MindTap. There are instructions on how to set-up your MindTap account posted in Moodle. Also be aware that your EBook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b w:val="0"/>
          <w:u w:val="single"/>
          <w:vertAlign w:val="baseline"/>
        </w:rPr>
      </w:pPr>
      <w:r w:rsidDel="00000000" w:rsidR="00000000" w:rsidRPr="00000000">
        <w:rPr>
          <w:rtl w:val="0"/>
        </w:rPr>
      </w:r>
    </w:p>
    <w:p w:rsidR="00000000" w:rsidDel="00000000" w:rsidP="00000000" w:rsidRDefault="00000000" w:rsidRPr="00000000" w14:paraId="00000016">
      <w:pPr>
        <w:rPr>
          <w:b w:val="0"/>
          <w:u w:val="single"/>
          <w:vertAlign w:val="baseline"/>
        </w:rPr>
      </w:pPr>
      <w:r w:rsidDel="00000000" w:rsidR="00000000" w:rsidRPr="00000000">
        <w:rPr>
          <w:rtl w:val="0"/>
        </w:rPr>
      </w:r>
    </w:p>
    <w:p w:rsidR="00000000" w:rsidDel="00000000" w:rsidP="00000000" w:rsidRDefault="00000000" w:rsidRPr="00000000" w14:paraId="00000017">
      <w:pPr>
        <w:rPr>
          <w:b w:val="0"/>
          <w:u w:val="single"/>
          <w:vertAlign w:val="baseline"/>
        </w:rPr>
      </w:pPr>
      <w:r w:rsidDel="00000000" w:rsidR="00000000" w:rsidRPr="00000000">
        <w:rPr>
          <w:rtl w:val="0"/>
        </w:rPr>
      </w:r>
    </w:p>
    <w:p w:rsidR="00000000" w:rsidDel="00000000" w:rsidP="00000000" w:rsidRDefault="00000000" w:rsidRPr="00000000" w14:paraId="00000018">
      <w:pPr>
        <w:rPr>
          <w:b w:val="0"/>
          <w:u w:val="single"/>
          <w:vertAlign w:val="baseline"/>
        </w:rPr>
      </w:pPr>
      <w:r w:rsidDel="00000000" w:rsidR="00000000" w:rsidRPr="00000000">
        <w:rPr>
          <w:rtl w:val="0"/>
        </w:rPr>
      </w:r>
    </w:p>
    <w:p w:rsidR="00000000" w:rsidDel="00000000" w:rsidP="00000000" w:rsidRDefault="00000000" w:rsidRPr="00000000" w14:paraId="00000019">
      <w:pPr>
        <w:rPr>
          <w:u w:val="single"/>
          <w:vertAlign w:val="baseline"/>
        </w:rPr>
      </w:pPr>
      <w:r w:rsidDel="00000000" w:rsidR="00000000" w:rsidRPr="00000000">
        <w:rPr>
          <w:b w:val="1"/>
          <w:u w:val="single"/>
          <w:vertAlign w:val="baseline"/>
          <w:rtl w:val="0"/>
        </w:rPr>
        <w:t xml:space="preserve">Moodle</w:t>
      </w: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vertAlign w:val="baseline"/>
          <w:rtl w:val="0"/>
        </w:rPr>
        <w:t xml:space="preserve">I will use Moodle to post instructional videos, assignments, and other resources throughout the term. You will also submit your quizzes and composiciones in Moodle.</w:t>
      </w:r>
    </w:p>
    <w:p w:rsidR="00000000" w:rsidDel="00000000" w:rsidP="00000000" w:rsidRDefault="00000000" w:rsidRPr="00000000" w14:paraId="0000001B">
      <w:pPr>
        <w:rPr>
          <w:b w:val="0"/>
          <w:u w:val="single"/>
          <w:vertAlign w:val="baseline"/>
        </w:rPr>
      </w:pPr>
      <w:r w:rsidDel="00000000" w:rsidR="00000000" w:rsidRPr="00000000">
        <w:rPr>
          <w:rtl w:val="0"/>
        </w:rPr>
      </w:r>
    </w:p>
    <w:p w:rsidR="00000000" w:rsidDel="00000000" w:rsidP="00000000" w:rsidRDefault="00000000" w:rsidRPr="00000000" w14:paraId="0000001C">
      <w:pPr>
        <w:pStyle w:val="Heading2"/>
        <w:rPr>
          <w:vertAlign w:val="baseline"/>
        </w:rPr>
      </w:pPr>
      <w:r w:rsidDel="00000000" w:rsidR="00000000" w:rsidRPr="00000000">
        <w:rPr>
          <w:b w:val="1"/>
          <w:vertAlign w:val="baseline"/>
          <w:rtl w:val="0"/>
        </w:rPr>
        <w:t xml:space="preserve">SPN 102 Outcomes</w:t>
      </w: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vertAlign w:val="baseline"/>
          <w:rtl w:val="0"/>
        </w:rPr>
        <w:t xml:space="preserve">1) Demonstrate an ability to communicate past occurrences in oral form. </w:t>
      </w:r>
    </w:p>
    <w:p w:rsidR="00000000" w:rsidDel="00000000" w:rsidP="00000000" w:rsidRDefault="00000000" w:rsidRPr="00000000" w14:paraId="0000001E">
      <w:pPr>
        <w:rPr>
          <w:vertAlign w:val="baseline"/>
        </w:rPr>
      </w:pPr>
      <w:r w:rsidDel="00000000" w:rsidR="00000000" w:rsidRPr="00000000">
        <w:rPr>
          <w:vertAlign w:val="baseline"/>
          <w:rtl w:val="0"/>
        </w:rPr>
        <w:t xml:space="preserve">2) Demonstrate an ability to communicate past occurrences in written form. </w:t>
      </w:r>
    </w:p>
    <w:p w:rsidR="00000000" w:rsidDel="00000000" w:rsidP="00000000" w:rsidRDefault="00000000" w:rsidRPr="00000000" w14:paraId="0000001F">
      <w:pPr>
        <w:rPr>
          <w:vertAlign w:val="baseline"/>
        </w:rPr>
      </w:pPr>
      <w:r w:rsidDel="00000000" w:rsidR="00000000" w:rsidRPr="00000000">
        <w:rPr>
          <w:vertAlign w:val="baseline"/>
          <w:rtl w:val="0"/>
        </w:rPr>
        <w:t xml:space="preserve">3) Communicate and demonstrate an ability to deal with everyday life situations.</w:t>
      </w:r>
    </w:p>
    <w:p w:rsidR="00000000" w:rsidDel="00000000" w:rsidP="00000000" w:rsidRDefault="00000000" w:rsidRPr="00000000" w14:paraId="00000020">
      <w:pPr>
        <w:rPr>
          <w:b w:val="0"/>
          <w:u w:val="single"/>
          <w:vertAlign w:val="baseline"/>
        </w:rPr>
      </w:pPr>
      <w:r w:rsidDel="00000000" w:rsidR="00000000" w:rsidRPr="00000000">
        <w:rPr>
          <w:rtl w:val="0"/>
        </w:rPr>
      </w:r>
    </w:p>
    <w:p w:rsidR="00000000" w:rsidDel="00000000" w:rsidP="00000000" w:rsidRDefault="00000000" w:rsidRPr="00000000" w14:paraId="00000021">
      <w:pPr>
        <w:pStyle w:val="Heading2"/>
        <w:rPr>
          <w:vertAlign w:val="baseline"/>
        </w:rPr>
      </w:pPr>
      <w:r w:rsidDel="00000000" w:rsidR="00000000" w:rsidRPr="00000000">
        <w:rPr>
          <w:b w:val="1"/>
          <w:vertAlign w:val="baseline"/>
          <w:rtl w:val="0"/>
        </w:rPr>
        <w:t xml:space="preserve">Learning Objectives</w:t>
      </w: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 xml:space="preserve">1) Increase proficiency of all skills (reading, writing, speaking and listening).</w:t>
      </w:r>
    </w:p>
    <w:p w:rsidR="00000000" w:rsidDel="00000000" w:rsidP="00000000" w:rsidRDefault="00000000" w:rsidRPr="00000000" w14:paraId="00000023">
      <w:pPr>
        <w:rPr>
          <w:vertAlign w:val="baseline"/>
        </w:rPr>
      </w:pPr>
      <w:r w:rsidDel="00000000" w:rsidR="00000000" w:rsidRPr="00000000">
        <w:rPr>
          <w:vertAlign w:val="baseline"/>
          <w:rtl w:val="0"/>
        </w:rPr>
        <w:t xml:space="preserve">2) Expand knowledge about Spanish speaking countries from different geographical regions.</w:t>
      </w:r>
    </w:p>
    <w:p w:rsidR="00000000" w:rsidDel="00000000" w:rsidP="00000000" w:rsidRDefault="00000000" w:rsidRPr="00000000" w14:paraId="00000024">
      <w:pPr>
        <w:rPr>
          <w:vertAlign w:val="baseline"/>
        </w:rPr>
      </w:pPr>
      <w:r w:rsidDel="00000000" w:rsidR="00000000" w:rsidRPr="00000000">
        <w:rPr>
          <w:vertAlign w:val="baseline"/>
          <w:rtl w:val="0"/>
        </w:rPr>
        <w:t xml:space="preserve">3) Better understand the relations between the United States and Latin America.</w:t>
      </w:r>
    </w:p>
    <w:p w:rsidR="00000000" w:rsidDel="00000000" w:rsidP="00000000" w:rsidRDefault="00000000" w:rsidRPr="00000000" w14:paraId="00000025">
      <w:pPr>
        <w:rPr>
          <w:b w:val="0"/>
          <w:u w:val="single"/>
          <w:vertAlign w:val="baseline"/>
        </w:rPr>
      </w:pP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b w:val="1"/>
          <w:u w:val="single"/>
          <w:vertAlign w:val="baseline"/>
          <w:rtl w:val="0"/>
        </w:rPr>
        <w:t xml:space="preserve">Grading</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vertAlign w:val="baseline"/>
          <w:rtl w:val="0"/>
        </w:rPr>
        <w:t xml:space="preserve">The grading in this class is optional (A-F, or Pass/Fail).  If you want to take the class P/NP you must notify the registrars’ office.  </w:t>
      </w:r>
      <w:r w:rsidDel="00000000" w:rsidR="00000000" w:rsidRPr="00000000">
        <w:rPr>
          <w:b w:val="1"/>
          <w:vertAlign w:val="baseline"/>
          <w:rtl w:val="0"/>
        </w:rPr>
        <w:t xml:space="preserve">A passing grade is 700 points or higher.</w:t>
      </w:r>
      <w:r w:rsidDel="00000000" w:rsidR="00000000" w:rsidRPr="00000000">
        <w:rPr>
          <w:rtl w:val="0"/>
        </w:rPr>
      </w:r>
    </w:p>
    <w:p w:rsidR="00000000" w:rsidDel="00000000" w:rsidP="00000000" w:rsidRDefault="00000000" w:rsidRPr="00000000" w14:paraId="00000028">
      <w:pPr>
        <w:ind w:firstLine="720"/>
        <w:rPr>
          <w:vertAlign w:val="baseline"/>
        </w:rPr>
      </w:pPr>
      <w:r w:rsidDel="00000000" w:rsidR="00000000" w:rsidRPr="00000000">
        <w:rPr>
          <w:vertAlign w:val="baseline"/>
          <w:rtl w:val="0"/>
        </w:rPr>
        <w:t xml:space="preserve">MindTap Exercises</w:t>
        <w:tab/>
        <w:tab/>
        <w:tab/>
        <w:tab/>
        <w:tab/>
        <w:tab/>
        <w:t xml:space="preserve">400 points</w:t>
      </w:r>
    </w:p>
    <w:p w:rsidR="00000000" w:rsidDel="00000000" w:rsidP="00000000" w:rsidRDefault="00000000" w:rsidRPr="00000000" w14:paraId="00000029">
      <w:pPr>
        <w:rPr>
          <w:vertAlign w:val="baseline"/>
        </w:rPr>
      </w:pPr>
      <w:r w:rsidDel="00000000" w:rsidR="00000000" w:rsidRPr="00000000">
        <w:rPr>
          <w:vertAlign w:val="baseline"/>
          <w:rtl w:val="0"/>
        </w:rPr>
        <w:tab/>
        <w:t xml:space="preserve">Quizzes (4)</w:t>
        <w:tab/>
        <w:tab/>
        <w:tab/>
        <w:tab/>
        <w:tab/>
        <w:tab/>
        <w:tab/>
        <w:t xml:space="preserve">200 points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Composiciones (4)</w:t>
        <w:tab/>
        <w:tab/>
        <w:tab/>
        <w:tab/>
        <w:tab/>
        <w:tab/>
        <w:t xml:space="preserve">200 points</w:t>
      </w:r>
    </w:p>
    <w:p w:rsidR="00000000" w:rsidDel="00000000" w:rsidP="00000000" w:rsidRDefault="00000000" w:rsidRPr="00000000" w14:paraId="0000002B">
      <w:pPr>
        <w:rPr>
          <w:vertAlign w:val="baseline"/>
        </w:rPr>
      </w:pPr>
      <w:r w:rsidDel="00000000" w:rsidR="00000000" w:rsidRPr="00000000">
        <w:rPr>
          <w:vertAlign w:val="baseline"/>
          <w:rtl w:val="0"/>
        </w:rPr>
        <w:tab/>
        <w:t xml:space="preserve">Weekly Zoom Sessions or Alternative Assignments (9)</w:t>
        <w:tab/>
        <w:t xml:space="preserve">135 points</w:t>
      </w:r>
    </w:p>
    <w:p w:rsidR="00000000" w:rsidDel="00000000" w:rsidP="00000000" w:rsidRDefault="00000000" w:rsidRPr="00000000" w14:paraId="0000002C">
      <w:pPr>
        <w:rPr>
          <w:u w:val="single"/>
          <w:vertAlign w:val="baseline"/>
        </w:rPr>
      </w:pPr>
      <w:r w:rsidDel="00000000" w:rsidR="00000000" w:rsidRPr="00000000">
        <w:rPr>
          <w:vertAlign w:val="baseline"/>
          <w:rtl w:val="0"/>
        </w:rPr>
        <w:tab/>
      </w:r>
      <w:r w:rsidDel="00000000" w:rsidR="00000000" w:rsidRPr="00000000">
        <w:rPr>
          <w:u w:val="single"/>
          <w:vertAlign w:val="baseline"/>
          <w:rtl w:val="0"/>
        </w:rPr>
        <w:t xml:space="preserve">Conversaciones</w:t>
        <w:tab/>
        <w:tab/>
        <w:tab/>
        <w:tab/>
        <w:tab/>
        <w:t xml:space="preserve"> </w:t>
        <w:tab/>
        <w:t xml:space="preserve">65 points</w:t>
      </w:r>
    </w:p>
    <w:p w:rsidR="00000000" w:rsidDel="00000000" w:rsidP="00000000" w:rsidRDefault="00000000" w:rsidRPr="00000000" w14:paraId="0000002D">
      <w:pPr>
        <w:ind w:firstLine="720"/>
        <w:rPr>
          <w:vertAlign w:val="baseline"/>
        </w:rPr>
      </w:pPr>
      <w:r w:rsidDel="00000000" w:rsidR="00000000" w:rsidRPr="00000000">
        <w:rPr>
          <w:vertAlign w:val="baseline"/>
          <w:rtl w:val="0"/>
        </w:rPr>
        <w:t xml:space="preserve">Total</w:t>
        <w:tab/>
        <w:tab/>
        <w:tab/>
        <w:tab/>
        <w:tab/>
        <w:tab/>
        <w:tab/>
        <w:tab/>
        <w:t xml:space="preserve">1000 points</w:t>
      </w:r>
    </w:p>
    <w:p w:rsidR="00000000" w:rsidDel="00000000" w:rsidP="00000000" w:rsidRDefault="00000000" w:rsidRPr="00000000" w14:paraId="0000002E">
      <w:pPr>
        <w:ind w:firstLine="720"/>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 xml:space="preserve">A = 900-1000; B = 899-800; C = 799-700; D = 699-600; F = 599 or less</w:t>
      </w:r>
    </w:p>
    <w:p w:rsidR="00000000" w:rsidDel="00000000" w:rsidP="00000000" w:rsidRDefault="00000000" w:rsidRPr="00000000" w14:paraId="00000030">
      <w:pPr>
        <w:pStyle w:val="Heading2"/>
        <w:rPr>
          <w:vertAlign w:val="baseline"/>
        </w:rPr>
      </w:pPr>
      <w:r w:rsidDel="00000000" w:rsidR="00000000" w:rsidRPr="00000000">
        <w:rPr>
          <w:rtl w:val="0"/>
        </w:rPr>
      </w:r>
    </w:p>
    <w:p w:rsidR="00000000" w:rsidDel="00000000" w:rsidP="00000000" w:rsidRDefault="00000000" w:rsidRPr="00000000" w14:paraId="00000031">
      <w:pPr>
        <w:pStyle w:val="Heading2"/>
        <w:rPr>
          <w:vertAlign w:val="baseline"/>
        </w:rPr>
      </w:pPr>
      <w:r w:rsidDel="00000000" w:rsidR="00000000" w:rsidRPr="00000000">
        <w:rPr>
          <w:b w:val="1"/>
          <w:vertAlign w:val="baseline"/>
          <w:rtl w:val="0"/>
        </w:rPr>
        <w:t xml:space="preserve">MindTap Exercises</w:t>
      </w: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vertAlign w:val="baseline"/>
          <w:rtl w:val="0"/>
        </w:rPr>
        <w:t xml:space="preserve">There will be assignments due in MindTap most Mondays, Tuessdays, Thursdays and Fridays by 11:59 p.m. (see assignment calendar in MindTap specific due dates).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vertAlign w:val="baseline"/>
          <w:rtl w:val="0"/>
        </w:rPr>
        <w:t xml:space="preserve"> </w:t>
      </w:r>
      <w:r w:rsidDel="00000000" w:rsidR="00000000" w:rsidRPr="00000000">
        <w:rPr>
          <w:rtl w:val="0"/>
        </w:rPr>
      </w:r>
    </w:p>
    <w:p w:rsidR="00000000" w:rsidDel="00000000" w:rsidP="00000000" w:rsidRDefault="00000000" w:rsidRPr="00000000" w14:paraId="00000033">
      <w:pPr>
        <w:rPr>
          <w:b w:val="0"/>
          <w:smallCaps w:val="0"/>
          <w:vertAlign w:val="baseline"/>
        </w:rPr>
      </w:pPr>
      <w:r w:rsidDel="00000000" w:rsidR="00000000" w:rsidRPr="00000000">
        <w:rPr>
          <w:rtl w:val="0"/>
        </w:rPr>
      </w:r>
    </w:p>
    <w:p w:rsidR="00000000" w:rsidDel="00000000" w:rsidP="00000000" w:rsidRDefault="00000000" w:rsidRPr="00000000" w14:paraId="00000034">
      <w:pPr>
        <w:pStyle w:val="Heading2"/>
        <w:rPr>
          <w:vertAlign w:val="baseline"/>
        </w:rPr>
      </w:pPr>
      <w:r w:rsidDel="00000000" w:rsidR="00000000" w:rsidRPr="00000000">
        <w:rPr>
          <w:b w:val="1"/>
          <w:vertAlign w:val="baseline"/>
          <w:rtl w:val="0"/>
        </w:rPr>
        <w:t xml:space="preserve">Quizzes</w:t>
      </w: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vertAlign w:val="baseline"/>
          <w:rtl w:val="0"/>
        </w:rPr>
        <w:t xml:space="preserve">There will be four quizzes throughout the course of this class (see due dates on the Calendar of Assessments). You can access the quizzes in Moodle and submit them via Moodle. I will post study guides prior to each quiz in Moodle with specifics on what you should study for each quiz.</w:t>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pStyle w:val="Heading2"/>
        <w:rPr>
          <w:vertAlign w:val="baseline"/>
        </w:rPr>
      </w:pPr>
      <w:r w:rsidDel="00000000" w:rsidR="00000000" w:rsidRPr="00000000">
        <w:rPr>
          <w:b w:val="1"/>
          <w:vertAlign w:val="baseline"/>
          <w:rtl w:val="0"/>
        </w:rPr>
        <w:t xml:space="preserve">Composiciones</w:t>
      </w:r>
      <w:r w:rsidDel="00000000" w:rsidR="00000000" w:rsidRPr="00000000">
        <w:rPr>
          <w:rtl w:val="0"/>
        </w:rPr>
      </w:r>
    </w:p>
    <w:p w:rsidR="00000000" w:rsidDel="00000000" w:rsidP="00000000" w:rsidRDefault="00000000" w:rsidRPr="00000000" w14:paraId="00000038">
      <w:pPr>
        <w:rPr>
          <w:b w:val="0"/>
          <w:vertAlign w:val="baseline"/>
        </w:rPr>
      </w:pPr>
      <w:r w:rsidDel="00000000" w:rsidR="00000000" w:rsidRPr="00000000">
        <w:rPr>
          <w:vertAlign w:val="baseline"/>
          <w:rtl w:val="0"/>
        </w:rPr>
        <w:t xml:space="preserve">You will write four short essays throughout this course, which will give you the chance to practice the language learned in class. Instructions for your composiciones will be posted in Moodle and you will submit these assignments via Moodle.</w:t>
      </w:r>
      <w:r w:rsidDel="00000000" w:rsidR="00000000" w:rsidRPr="00000000">
        <w:rPr>
          <w:rtl w:val="0"/>
        </w:rPr>
      </w:r>
    </w:p>
    <w:p w:rsidR="00000000" w:rsidDel="00000000" w:rsidP="00000000" w:rsidRDefault="00000000" w:rsidRPr="00000000" w14:paraId="00000039">
      <w:pPr>
        <w:rPr>
          <w:b w:val="0"/>
          <w:u w:val="single"/>
          <w:vertAlign w:val="baseline"/>
        </w:rPr>
      </w:pPr>
      <w:r w:rsidDel="00000000" w:rsidR="00000000" w:rsidRPr="00000000">
        <w:rPr>
          <w:rtl w:val="0"/>
        </w:rPr>
      </w:r>
    </w:p>
    <w:p w:rsidR="00000000" w:rsidDel="00000000" w:rsidP="00000000" w:rsidRDefault="00000000" w:rsidRPr="00000000" w14:paraId="0000003A">
      <w:pPr>
        <w:rPr>
          <w:b w:val="0"/>
          <w:vertAlign w:val="baseline"/>
        </w:rPr>
      </w:pPr>
      <w:r w:rsidDel="00000000" w:rsidR="00000000" w:rsidRPr="00000000">
        <w:rPr>
          <w:b w:val="1"/>
          <w:u w:val="single"/>
          <w:vertAlign w:val="baseline"/>
          <w:rtl w:val="0"/>
        </w:rPr>
        <w:t xml:space="preserve">Conversaciones</w:t>
      </w: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More information will be provided regarding this assessment as the term progresses.</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pStyle w:val="Heading2"/>
        <w:rPr>
          <w:vertAlign w:val="baseline"/>
        </w:rPr>
      </w:pPr>
      <w:r w:rsidDel="00000000" w:rsidR="00000000" w:rsidRPr="00000000">
        <w:rPr>
          <w:b w:val="1"/>
          <w:vertAlign w:val="baseline"/>
          <w:rtl w:val="0"/>
        </w:rPr>
        <w:t xml:space="preserve">Integrity Statement</w:t>
      </w: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vertAlign w:val="baseline"/>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40">
      <w:pPr>
        <w:pStyle w:val="Heading2"/>
        <w:rPr>
          <w:color w:val="000000"/>
          <w:vertAlign w:val="baseline"/>
        </w:rPr>
      </w:pPr>
      <w:r w:rsidDel="00000000" w:rsidR="00000000" w:rsidRPr="00000000">
        <w:rPr>
          <w:rtl w:val="0"/>
        </w:rPr>
      </w:r>
    </w:p>
    <w:p w:rsidR="00000000" w:rsidDel="00000000" w:rsidP="00000000" w:rsidRDefault="00000000" w:rsidRPr="00000000" w14:paraId="00000041">
      <w:pPr>
        <w:pStyle w:val="Heading2"/>
        <w:rPr>
          <w:vertAlign w:val="baseline"/>
        </w:rPr>
      </w:pPr>
      <w:r w:rsidDel="00000000" w:rsidR="00000000" w:rsidRPr="00000000">
        <w:rPr>
          <w:b w:val="1"/>
          <w:vertAlign w:val="baseline"/>
          <w:rtl w:val="0"/>
        </w:rPr>
        <w:t xml:space="preserve">Tips for success in this class</w:t>
      </w:r>
      <w:r w:rsidDel="00000000" w:rsidR="00000000" w:rsidRPr="00000000">
        <w:rPr>
          <w:rtl w:val="0"/>
        </w:rPr>
      </w:r>
    </w:p>
    <w:p w:rsidR="00000000" w:rsidDel="00000000" w:rsidP="00000000" w:rsidRDefault="00000000" w:rsidRPr="00000000" w14:paraId="00000042">
      <w:pPr>
        <w:numPr>
          <w:ilvl w:val="0"/>
          <w:numId w:val="1"/>
        </w:numPr>
        <w:ind w:left="720" w:hanging="360"/>
        <w:rPr/>
      </w:pPr>
      <w:r w:rsidDel="00000000" w:rsidR="00000000" w:rsidRPr="00000000">
        <w:rPr>
          <w:vertAlign w:val="baseline"/>
          <w:rtl w:val="0"/>
        </w:rPr>
        <w:t xml:space="preserve">Have fun with the language!  Expose yourself to Spanish as much as possible outside of class.</w:t>
      </w:r>
    </w:p>
    <w:p w:rsidR="00000000" w:rsidDel="00000000" w:rsidP="00000000" w:rsidRDefault="00000000" w:rsidRPr="00000000" w14:paraId="00000043">
      <w:pPr>
        <w:numPr>
          <w:ilvl w:val="0"/>
          <w:numId w:val="1"/>
        </w:numPr>
        <w:ind w:left="720" w:hanging="360"/>
        <w:rPr/>
      </w:pPr>
      <w:r w:rsidDel="00000000" w:rsidR="00000000" w:rsidRPr="00000000">
        <w:rPr>
          <w:vertAlign w:val="baseline"/>
          <w:rtl w:val="0"/>
        </w:rPr>
        <w:t xml:space="preserve">Come to your Zoom sessions well prepared and ready learn and participate with a positive attitude. The better prepared you are for each session, the more you are going to learn during that time.   </w:t>
      </w:r>
    </w:p>
    <w:p w:rsidR="00000000" w:rsidDel="00000000" w:rsidP="00000000" w:rsidRDefault="00000000" w:rsidRPr="00000000" w14:paraId="00000044">
      <w:pPr>
        <w:numPr>
          <w:ilvl w:val="0"/>
          <w:numId w:val="1"/>
        </w:numPr>
        <w:ind w:left="720" w:hanging="360"/>
        <w:rPr/>
      </w:pPr>
      <w:r w:rsidDel="00000000" w:rsidR="00000000" w:rsidRPr="00000000">
        <w:rPr>
          <w:vertAlign w:val="baseline"/>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45">
      <w:pPr>
        <w:numPr>
          <w:ilvl w:val="0"/>
          <w:numId w:val="1"/>
        </w:numPr>
        <w:ind w:left="720" w:hanging="360"/>
        <w:rPr/>
      </w:pPr>
      <w:r w:rsidDel="00000000" w:rsidR="00000000" w:rsidRPr="00000000">
        <w:rPr>
          <w:vertAlign w:val="baseline"/>
          <w:rtl w:val="0"/>
        </w:rPr>
        <w:t xml:space="preserve">Because not everyone learns the same way it is important that you discover your own and personal learning style.</w:t>
      </w:r>
    </w:p>
    <w:p w:rsidR="00000000" w:rsidDel="00000000" w:rsidP="00000000" w:rsidRDefault="00000000" w:rsidRPr="00000000" w14:paraId="00000046">
      <w:pPr>
        <w:numPr>
          <w:ilvl w:val="0"/>
          <w:numId w:val="1"/>
        </w:numPr>
        <w:ind w:left="720" w:hanging="360"/>
        <w:rPr/>
      </w:pPr>
      <w:r w:rsidDel="00000000" w:rsidR="00000000" w:rsidRPr="00000000">
        <w:rPr>
          <w:vertAlign w:val="baseline"/>
          <w:rtl w:val="0"/>
        </w:rPr>
        <w:t xml:space="preserve">Remember it is better to study for short periods of time every day rather than a long time once a week!</w:t>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b w:val="0"/>
          <w:u w:val="single"/>
          <w:vertAlign w:val="baseline"/>
        </w:rPr>
      </w:pPr>
      <w:r w:rsidDel="00000000" w:rsidR="00000000" w:rsidRPr="00000000">
        <w:rPr>
          <w:b w:val="1"/>
          <w:u w:val="single"/>
          <w:vertAlign w:val="baseline"/>
          <w:rtl w:val="0"/>
        </w:rPr>
        <w:t xml:space="preserve">Accessibility Resources</w:t>
      </w:r>
      <w:r w:rsidDel="00000000" w:rsidR="00000000" w:rsidRPr="00000000">
        <w:rPr>
          <w:rtl w:val="0"/>
        </w:rPr>
      </w:r>
    </w:p>
    <w:p w:rsidR="00000000" w:rsidDel="00000000" w:rsidP="00000000" w:rsidRDefault="00000000" w:rsidRPr="00000000" w14:paraId="00000049">
      <w:pPr>
        <w:rPr>
          <w:shd w:fill="f8f8f8" w:val="clear"/>
          <w:vertAlign w:val="baseline"/>
        </w:rPr>
      </w:pPr>
      <w:r w:rsidDel="00000000" w:rsidR="00000000" w:rsidRPr="00000000">
        <w:rPr>
          <w:shd w:fill="f8f8f8" w:val="clear"/>
          <w:vertAlign w:val="baseline"/>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r w:rsidDel="00000000" w:rsidR="00000000" w:rsidRPr="00000000">
          <w:rPr>
            <w:b w:val="1"/>
            <w:color w:val="000000"/>
            <w:u w:val="single"/>
            <w:shd w:fill="f8f8f8" w:val="clear"/>
            <w:vertAlign w:val="baseline"/>
            <w:rtl w:val="0"/>
          </w:rPr>
          <w:t xml:space="preserve">CFAR Website</w:t>
        </w:r>
      </w:hyperlink>
      <w:r w:rsidDel="00000000" w:rsidR="00000000" w:rsidRPr="00000000">
        <w:rPr>
          <w:shd w:fill="f8f8f8" w:val="clear"/>
          <w:vertAlign w:val="baseline"/>
          <w:rtl w:val="0"/>
        </w:rPr>
        <w:t xml:space="preserve"> for steps on how to apply for services or call </w:t>
      </w:r>
      <w:hyperlink r:id="rId10">
        <w:r w:rsidDel="00000000" w:rsidR="00000000" w:rsidRPr="00000000">
          <w:rPr>
            <w:color w:val="000000"/>
            <w:u w:val="none"/>
            <w:shd w:fill="f8f8f8" w:val="clear"/>
            <w:vertAlign w:val="baseline"/>
            <w:rtl w:val="0"/>
          </w:rPr>
          <w:t xml:space="preserve">(541) 917-4789</w:t>
        </w:r>
      </w:hyperlink>
      <w:r w:rsidDel="00000000" w:rsidR="00000000" w:rsidRPr="00000000">
        <w:rPr>
          <w:shd w:fill="f8f8f8" w:val="clear"/>
          <w:vertAlign w:val="baseline"/>
          <w:rtl w:val="0"/>
        </w:rPr>
        <w:t xml:space="preserve">.</w:t>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b w:val="0"/>
          <w:u w:val="single"/>
          <w:vertAlign w:val="baseline"/>
        </w:rPr>
      </w:pPr>
      <w:r w:rsidDel="00000000" w:rsidR="00000000" w:rsidRPr="00000000">
        <w:rPr>
          <w:b w:val="1"/>
          <w:u w:val="single"/>
          <w:vertAlign w:val="baseline"/>
          <w:rtl w:val="0"/>
        </w:rPr>
        <w:t xml:space="preserve">Statement of Inclusion </w:t>
      </w:r>
      <w:r w:rsidDel="00000000" w:rsidR="00000000" w:rsidRPr="00000000">
        <w:rPr>
          <w:rtl w:val="0"/>
        </w:rPr>
      </w:r>
    </w:p>
    <w:p w:rsidR="00000000" w:rsidDel="00000000" w:rsidP="00000000" w:rsidRDefault="00000000" w:rsidRPr="00000000" w14:paraId="0000004C">
      <w:pPr>
        <w:rPr>
          <w:u w:val="single"/>
          <w:vertAlign w:val="baseline"/>
        </w:rPr>
      </w:pPr>
      <w:r w:rsidDel="00000000" w:rsidR="00000000" w:rsidRPr="00000000">
        <w:rPr>
          <w:vertAlign w:val="baseline"/>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4D">
      <w:pPr>
        <w:jc w:val="center"/>
        <w:rPr>
          <w:b w:val="0"/>
          <w:color w:val="000000"/>
          <w:vertAlign w:val="baseline"/>
        </w:rPr>
      </w:pPr>
      <w:r w:rsidDel="00000000" w:rsidR="00000000" w:rsidRPr="00000000">
        <w:rPr>
          <w:rtl w:val="0"/>
        </w:rPr>
      </w:r>
    </w:p>
    <w:p w:rsidR="00000000" w:rsidDel="00000000" w:rsidP="00000000" w:rsidRDefault="00000000" w:rsidRPr="00000000" w14:paraId="0000004E">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4F">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0">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1">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2">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3">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4">
      <w:pPr>
        <w:rPr>
          <w:b w:val="0"/>
          <w:color w:val="000000"/>
          <w:vertAlign w:val="baseline"/>
        </w:rPr>
      </w:pPr>
      <w:r w:rsidDel="00000000" w:rsidR="00000000" w:rsidRPr="00000000">
        <w:rPr>
          <w:rtl w:val="0"/>
        </w:rPr>
      </w:r>
    </w:p>
    <w:p w:rsidR="00000000" w:rsidDel="00000000" w:rsidP="00000000" w:rsidRDefault="00000000" w:rsidRPr="00000000" w14:paraId="00000055">
      <w:pPr>
        <w:rPr>
          <w:b w:val="0"/>
          <w:color w:val="000000"/>
          <w:vertAlign w:val="baseline"/>
        </w:rPr>
      </w:pPr>
      <w:r w:rsidDel="00000000" w:rsidR="00000000" w:rsidRPr="00000000">
        <w:rPr>
          <w:rtl w:val="0"/>
        </w:rPr>
      </w:r>
    </w:p>
    <w:p w:rsidR="00000000" w:rsidDel="00000000" w:rsidP="00000000" w:rsidRDefault="00000000" w:rsidRPr="00000000" w14:paraId="00000056">
      <w:pPr>
        <w:rPr>
          <w:b w:val="0"/>
          <w:color w:val="000000"/>
          <w:vertAlign w:val="baseline"/>
        </w:rPr>
      </w:pPr>
      <w:r w:rsidDel="00000000" w:rsidR="00000000" w:rsidRPr="00000000">
        <w:rPr>
          <w:rtl w:val="0"/>
        </w:rPr>
      </w:r>
    </w:p>
    <w:p w:rsidR="00000000" w:rsidDel="00000000" w:rsidP="00000000" w:rsidRDefault="00000000" w:rsidRPr="00000000" w14:paraId="00000057">
      <w:pPr>
        <w:rPr>
          <w:b w:val="0"/>
          <w:color w:val="000000"/>
          <w:vertAlign w:val="baseline"/>
        </w:rPr>
      </w:pPr>
      <w:r w:rsidDel="00000000" w:rsidR="00000000" w:rsidRPr="00000000">
        <w:rPr>
          <w:rtl w:val="0"/>
        </w:rPr>
      </w:r>
    </w:p>
    <w:p w:rsidR="00000000" w:rsidDel="00000000" w:rsidP="00000000" w:rsidRDefault="00000000" w:rsidRPr="00000000" w14:paraId="00000058">
      <w:pPr>
        <w:rPr>
          <w:b w:val="0"/>
          <w:color w:val="000000"/>
          <w:vertAlign w:val="baseline"/>
        </w:rPr>
      </w:pPr>
      <w:r w:rsidDel="00000000" w:rsidR="00000000" w:rsidRPr="00000000">
        <w:rPr>
          <w:rtl w:val="0"/>
        </w:rPr>
      </w:r>
    </w:p>
    <w:p w:rsidR="00000000" w:rsidDel="00000000" w:rsidP="00000000" w:rsidRDefault="00000000" w:rsidRPr="00000000" w14:paraId="00000059">
      <w:pPr>
        <w:rPr>
          <w:b w:val="0"/>
          <w:color w:val="000000"/>
          <w:vertAlign w:val="baseline"/>
        </w:rPr>
      </w:pPr>
      <w:r w:rsidDel="00000000" w:rsidR="00000000" w:rsidRPr="00000000">
        <w:rPr>
          <w:rtl w:val="0"/>
        </w:rPr>
      </w:r>
    </w:p>
    <w:p w:rsidR="00000000" w:rsidDel="00000000" w:rsidP="00000000" w:rsidRDefault="00000000" w:rsidRPr="00000000" w14:paraId="0000005A">
      <w:pPr>
        <w:rPr>
          <w:b w:val="0"/>
          <w:color w:val="000000"/>
          <w:vertAlign w:val="baseline"/>
        </w:rPr>
      </w:pPr>
      <w:r w:rsidDel="00000000" w:rsidR="00000000" w:rsidRPr="00000000">
        <w:rPr>
          <w:rtl w:val="0"/>
        </w:rPr>
      </w:r>
    </w:p>
    <w:p w:rsidR="00000000" w:rsidDel="00000000" w:rsidP="00000000" w:rsidRDefault="00000000" w:rsidRPr="00000000" w14:paraId="0000005B">
      <w:pPr>
        <w:pStyle w:val="Heading1"/>
        <w:rPr>
          <w:vertAlign w:val="baseline"/>
        </w:rPr>
      </w:pPr>
      <w:r w:rsidDel="00000000" w:rsidR="00000000" w:rsidRPr="00000000">
        <w:rPr>
          <w:b w:val="1"/>
          <w:vertAlign w:val="baseline"/>
          <w:rtl w:val="0"/>
        </w:rPr>
        <w:t xml:space="preserve">Topics for Monday Zoom Lessons</w:t>
      </w:r>
      <w:r w:rsidDel="00000000" w:rsidR="00000000" w:rsidRPr="00000000">
        <w:rPr>
          <w:rtl w:val="0"/>
        </w:rPr>
      </w:r>
    </w:p>
    <w:p w:rsidR="00000000" w:rsidDel="00000000" w:rsidP="00000000" w:rsidRDefault="00000000" w:rsidRPr="00000000" w14:paraId="0000005C">
      <w:pPr>
        <w:rPr>
          <w:u w:val="single"/>
          <w:vertAlign w:val="baseline"/>
        </w:rPr>
      </w:pP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vertAlign w:val="baseline"/>
          <w:rtl w:val="0"/>
        </w:rPr>
        <w:t xml:space="preserve">Semana 1: Syllabus; Las emociones; Estar y el presente progresivo (4/6)</w:t>
      </w:r>
    </w:p>
    <w:p w:rsidR="00000000" w:rsidDel="00000000" w:rsidP="00000000" w:rsidRDefault="00000000" w:rsidRPr="00000000" w14:paraId="0000005E">
      <w:pPr>
        <w:rPr>
          <w:vertAlign w:val="baseline"/>
        </w:rPr>
      </w:pPr>
      <w:r w:rsidDel="00000000" w:rsidR="00000000" w:rsidRPr="00000000">
        <w:rPr>
          <w:vertAlign w:val="baseline"/>
          <w:rtl w:val="0"/>
        </w:rPr>
        <w:t xml:space="preserve">Semana 2: Ser v. estar; Las profesiones (4/13)</w:t>
      </w:r>
    </w:p>
    <w:p w:rsidR="00000000" w:rsidDel="00000000" w:rsidP="00000000" w:rsidRDefault="00000000" w:rsidRPr="00000000" w14:paraId="0000005F">
      <w:pPr>
        <w:rPr>
          <w:vertAlign w:val="baseline"/>
        </w:rPr>
      </w:pPr>
      <w:r w:rsidDel="00000000" w:rsidR="00000000" w:rsidRPr="00000000">
        <w:rPr>
          <w:vertAlign w:val="baseline"/>
          <w:rtl w:val="0"/>
        </w:rPr>
        <w:t xml:space="preserve">Semana 3: Verbos con formas de yo irregulares; Saber v. conocer (4/20)</w:t>
      </w:r>
    </w:p>
    <w:p w:rsidR="00000000" w:rsidDel="00000000" w:rsidP="00000000" w:rsidRDefault="00000000" w:rsidRPr="00000000" w14:paraId="00000060">
      <w:pPr>
        <w:rPr>
          <w:vertAlign w:val="baseline"/>
        </w:rPr>
      </w:pPr>
      <w:r w:rsidDel="00000000" w:rsidR="00000000" w:rsidRPr="00000000">
        <w:rPr>
          <w:vertAlign w:val="baseline"/>
          <w:rtl w:val="0"/>
        </w:rPr>
        <w:t xml:space="preserve">Semana 4: El cuerpo; Los verbos reflexivos (4/27)</w:t>
      </w:r>
    </w:p>
    <w:p w:rsidR="00000000" w:rsidDel="00000000" w:rsidP="00000000" w:rsidRDefault="00000000" w:rsidRPr="00000000" w14:paraId="00000061">
      <w:pPr>
        <w:rPr>
          <w:vertAlign w:val="baseline"/>
        </w:rPr>
      </w:pPr>
      <w:r w:rsidDel="00000000" w:rsidR="00000000" w:rsidRPr="00000000">
        <w:rPr>
          <w:vertAlign w:val="baseline"/>
          <w:rtl w:val="0"/>
        </w:rPr>
        <w:t xml:space="preserve">Semana 5: Los verbos reflexivos; Los adverbios (5/4)</w:t>
      </w:r>
    </w:p>
    <w:p w:rsidR="00000000" w:rsidDel="00000000" w:rsidP="00000000" w:rsidRDefault="00000000" w:rsidRPr="00000000" w14:paraId="00000062">
      <w:pPr>
        <w:rPr>
          <w:vertAlign w:val="baseline"/>
        </w:rPr>
      </w:pPr>
      <w:r w:rsidDel="00000000" w:rsidR="00000000" w:rsidRPr="00000000">
        <w:rPr>
          <w:vertAlign w:val="baseline"/>
          <w:rtl w:val="0"/>
        </w:rPr>
        <w:t xml:space="preserve">Semana 6: Los deportes; El pretérito (verbos regulares) (5/11)</w:t>
        <w:tab/>
      </w:r>
    </w:p>
    <w:p w:rsidR="00000000" w:rsidDel="00000000" w:rsidP="00000000" w:rsidRDefault="00000000" w:rsidRPr="00000000" w14:paraId="00000063">
      <w:pPr>
        <w:rPr>
          <w:vertAlign w:val="baseline"/>
        </w:rPr>
      </w:pPr>
      <w:r w:rsidDel="00000000" w:rsidR="00000000" w:rsidRPr="00000000">
        <w:rPr>
          <w:vertAlign w:val="baseline"/>
          <w:rtl w:val="0"/>
        </w:rPr>
        <w:t xml:space="preserve">Semana 7: El pretérito (verbos stem-change) (5/18)</w:t>
      </w:r>
    </w:p>
    <w:p w:rsidR="00000000" w:rsidDel="00000000" w:rsidP="00000000" w:rsidRDefault="00000000" w:rsidRPr="00000000" w14:paraId="00000064">
      <w:pPr>
        <w:rPr>
          <w:vertAlign w:val="baseline"/>
        </w:rPr>
      </w:pPr>
      <w:r w:rsidDel="00000000" w:rsidR="00000000" w:rsidRPr="00000000">
        <w:rPr>
          <w:vertAlign w:val="baseline"/>
          <w:rtl w:val="0"/>
        </w:rPr>
        <w:t xml:space="preserve">Semana 8: Las comidas; El pretérito (verbos irregulares) (5/26 – Tuesday since the 25th is Memorial Day)</w:t>
        <w:tab/>
      </w:r>
    </w:p>
    <w:p w:rsidR="00000000" w:rsidDel="00000000" w:rsidP="00000000" w:rsidRDefault="00000000" w:rsidRPr="00000000" w14:paraId="00000065">
      <w:pPr>
        <w:rPr>
          <w:vertAlign w:val="baseline"/>
        </w:rPr>
      </w:pPr>
      <w:r w:rsidDel="00000000" w:rsidR="00000000" w:rsidRPr="00000000">
        <w:rPr>
          <w:vertAlign w:val="baseline"/>
          <w:rtl w:val="0"/>
        </w:rPr>
        <w:t xml:space="preserve">Semana 9: Por y para; En el restaurante (6/1)</w:t>
      </w:r>
    </w:p>
    <w:p w:rsidR="00000000" w:rsidDel="00000000" w:rsidP="00000000" w:rsidRDefault="00000000" w:rsidRPr="00000000" w14:paraId="00000066">
      <w:pPr>
        <w:rPr>
          <w:vertAlign w:val="baseline"/>
        </w:rPr>
      </w:pPr>
      <w:r w:rsidDel="00000000" w:rsidR="00000000" w:rsidRPr="00000000">
        <w:rPr>
          <w:vertAlign w:val="baseline"/>
          <w:rtl w:val="0"/>
        </w:rPr>
        <w:t xml:space="preserve">Semana 10: Los pronombres de objeto directo (6/8)</w:t>
      </w:r>
    </w:p>
    <w:p w:rsidR="00000000" w:rsidDel="00000000" w:rsidP="00000000" w:rsidRDefault="00000000" w:rsidRPr="00000000" w14:paraId="00000067">
      <w:pPr>
        <w:rPr>
          <w:u w:val="single"/>
          <w:vertAlign w:val="baseline"/>
        </w:rPr>
      </w:pPr>
      <w:r w:rsidDel="00000000" w:rsidR="00000000" w:rsidRPr="00000000">
        <w:rPr>
          <w:rtl w:val="0"/>
        </w:rPr>
      </w:r>
    </w:p>
    <w:p w:rsidR="00000000" w:rsidDel="00000000" w:rsidP="00000000" w:rsidRDefault="00000000" w:rsidRPr="00000000" w14:paraId="00000068">
      <w:pPr>
        <w:pStyle w:val="Heading1"/>
        <w:rPr>
          <w:vertAlign w:val="baseline"/>
        </w:rPr>
      </w:pPr>
      <w:r w:rsidDel="00000000" w:rsidR="00000000" w:rsidRPr="00000000">
        <w:rPr>
          <w:b w:val="1"/>
          <w:vertAlign w:val="baseline"/>
          <w:rtl w:val="0"/>
        </w:rPr>
        <w:t xml:space="preserve">Calendar of Assessments</w:t>
      </w: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vertAlign w:val="baseline"/>
          <w:rtl w:val="0"/>
        </w:rPr>
        <w:t xml:space="preserve">Ojo: Composiciones and quizzes will be posted in Moodle and submitted via Moodle. They are due by no later than 11:59 p.m. on Sunday of the week they are due. You are welcome to submit any of these assignments early if you like. </w:t>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vertAlign w:val="baseline"/>
          <w:rtl w:val="0"/>
        </w:rPr>
        <w:t xml:space="preserve">Las conversaciones (your verbal final) will take place on Wednesday of week 10 instead of your weekly Zoom session.</w:t>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vertAlign w:val="baseline"/>
          <w:rtl w:val="0"/>
        </w:rPr>
        <w:t xml:space="preserve">Semana 1: Nothing due </w:t>
      </w:r>
    </w:p>
    <w:p w:rsidR="00000000" w:rsidDel="00000000" w:rsidP="00000000" w:rsidRDefault="00000000" w:rsidRPr="00000000" w14:paraId="0000006F">
      <w:pPr>
        <w:rPr>
          <w:vertAlign w:val="baseline"/>
        </w:rPr>
      </w:pPr>
      <w:r w:rsidDel="00000000" w:rsidR="00000000" w:rsidRPr="00000000">
        <w:rPr>
          <w:vertAlign w:val="baseline"/>
          <w:rtl w:val="0"/>
        </w:rPr>
        <w:t xml:space="preserve">Semana 2: Composición #1 (due 4/19)</w:t>
      </w:r>
    </w:p>
    <w:p w:rsidR="00000000" w:rsidDel="00000000" w:rsidP="00000000" w:rsidRDefault="00000000" w:rsidRPr="00000000" w14:paraId="00000070">
      <w:pPr>
        <w:rPr>
          <w:vertAlign w:val="baseline"/>
        </w:rPr>
      </w:pPr>
      <w:r w:rsidDel="00000000" w:rsidR="00000000" w:rsidRPr="00000000">
        <w:rPr>
          <w:vertAlign w:val="baseline"/>
          <w:rtl w:val="0"/>
        </w:rPr>
        <w:t xml:space="preserve">Semana 3: Quiz #1 (due 4/26)</w:t>
      </w:r>
    </w:p>
    <w:p w:rsidR="00000000" w:rsidDel="00000000" w:rsidP="00000000" w:rsidRDefault="00000000" w:rsidRPr="00000000" w14:paraId="00000071">
      <w:pPr>
        <w:rPr>
          <w:vertAlign w:val="baseline"/>
        </w:rPr>
      </w:pPr>
      <w:r w:rsidDel="00000000" w:rsidR="00000000" w:rsidRPr="00000000">
        <w:rPr>
          <w:vertAlign w:val="baseline"/>
          <w:rtl w:val="0"/>
        </w:rPr>
        <w:t xml:space="preserve">Semana 4: Composición #2 (due 5/3)</w:t>
      </w:r>
    </w:p>
    <w:p w:rsidR="00000000" w:rsidDel="00000000" w:rsidP="00000000" w:rsidRDefault="00000000" w:rsidRPr="00000000" w14:paraId="00000072">
      <w:pPr>
        <w:rPr>
          <w:vertAlign w:val="baseline"/>
        </w:rPr>
      </w:pPr>
      <w:r w:rsidDel="00000000" w:rsidR="00000000" w:rsidRPr="00000000">
        <w:rPr>
          <w:vertAlign w:val="baseline"/>
          <w:rtl w:val="0"/>
        </w:rPr>
        <w:t xml:space="preserve">Semana 5: Quiz #2 (due 5/10)</w:t>
      </w:r>
    </w:p>
    <w:p w:rsidR="00000000" w:rsidDel="00000000" w:rsidP="00000000" w:rsidRDefault="00000000" w:rsidRPr="00000000" w14:paraId="00000073">
      <w:pPr>
        <w:rPr>
          <w:vertAlign w:val="baseline"/>
        </w:rPr>
      </w:pPr>
      <w:r w:rsidDel="00000000" w:rsidR="00000000" w:rsidRPr="00000000">
        <w:rPr>
          <w:vertAlign w:val="baseline"/>
          <w:rtl w:val="0"/>
        </w:rPr>
        <w:t xml:space="preserve">Semana 6: Composición #3 (due 5/17)</w:t>
      </w:r>
    </w:p>
    <w:p w:rsidR="00000000" w:rsidDel="00000000" w:rsidP="00000000" w:rsidRDefault="00000000" w:rsidRPr="00000000" w14:paraId="00000074">
      <w:pPr>
        <w:rPr>
          <w:vertAlign w:val="baseline"/>
        </w:rPr>
      </w:pPr>
      <w:r w:rsidDel="00000000" w:rsidR="00000000" w:rsidRPr="00000000">
        <w:rPr>
          <w:vertAlign w:val="baseline"/>
          <w:rtl w:val="0"/>
        </w:rPr>
        <w:t xml:space="preserve">Semana 7: Quiz #3 (due 5/24)</w:t>
      </w:r>
    </w:p>
    <w:p w:rsidR="00000000" w:rsidDel="00000000" w:rsidP="00000000" w:rsidRDefault="00000000" w:rsidRPr="00000000" w14:paraId="00000075">
      <w:pPr>
        <w:rPr>
          <w:vertAlign w:val="baseline"/>
        </w:rPr>
      </w:pPr>
      <w:r w:rsidDel="00000000" w:rsidR="00000000" w:rsidRPr="00000000">
        <w:rPr>
          <w:vertAlign w:val="baseline"/>
          <w:rtl w:val="0"/>
        </w:rPr>
        <w:t xml:space="preserve">Semana 8: Composición #4 (due 5/31)</w:t>
      </w:r>
    </w:p>
    <w:p w:rsidR="00000000" w:rsidDel="00000000" w:rsidP="00000000" w:rsidRDefault="00000000" w:rsidRPr="00000000" w14:paraId="00000076">
      <w:pPr>
        <w:rPr>
          <w:vertAlign w:val="baseline"/>
        </w:rPr>
      </w:pPr>
      <w:r w:rsidDel="00000000" w:rsidR="00000000" w:rsidRPr="00000000">
        <w:rPr>
          <w:vertAlign w:val="baseline"/>
          <w:rtl w:val="0"/>
        </w:rPr>
        <w:t xml:space="preserve">Semana 9: Quiz #4 (due 6/7)</w:t>
      </w:r>
    </w:p>
    <w:p w:rsidR="00000000" w:rsidDel="00000000" w:rsidP="00000000" w:rsidRDefault="00000000" w:rsidRPr="00000000" w14:paraId="00000077">
      <w:pPr>
        <w:rPr>
          <w:vertAlign w:val="baseline"/>
        </w:rPr>
      </w:pPr>
      <w:r w:rsidDel="00000000" w:rsidR="00000000" w:rsidRPr="00000000">
        <w:rPr>
          <w:vertAlign w:val="baseline"/>
          <w:rtl w:val="0"/>
        </w:rPr>
        <w:t xml:space="preserve">Semana 10: Las conversaciones (6/10)</w:t>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rFonts w:ascii="Times New Roman" w:cs="Times New Roman" w:eastAsia="Times New Roman" w:hAnsi="Times New Roman"/>
      <w:b w:val="1"/>
      <w:sz w:val="24"/>
      <w:szCs w:val="24"/>
      <w:u w:val="single"/>
      <w:vertAlign w:val="baseline"/>
    </w:rPr>
  </w:style>
  <w:style w:type="paragraph" w:styleId="Heading2">
    <w:name w:val="heading 2"/>
    <w:basedOn w:val="Normal"/>
    <w:next w:val="Normal"/>
    <w:pPr>
      <w:keepNext w:val="1"/>
    </w:pPr>
    <w:rPr>
      <w:rFonts w:ascii="Times New Roman" w:cs="Times New Roman" w:eastAsia="Times New Roman" w:hAnsi="Times New Roman"/>
      <w:b w:val="1"/>
      <w:sz w:val="24"/>
      <w:szCs w:val="24"/>
      <w:u w:val="single"/>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about:blank" TargetMode="External"/><Relationship Id="rId9"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ww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