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82A" w:rsidRDefault="0063082A" w:rsidP="0063082A">
      <w:pPr>
        <w:pStyle w:val="NormalWeb"/>
        <w:shd w:val="clear" w:color="auto" w:fill="FFFFFF"/>
        <w:spacing w:before="120" w:beforeAutospacing="0" w:after="0" w:afterAutospacing="0"/>
        <w:rPr>
          <w:color w:val="222222"/>
        </w:rPr>
      </w:pPr>
      <w:r>
        <w:rPr>
          <w:rFonts w:ascii="Calibri" w:hAnsi="Calibri" w:cs="Calibri"/>
          <w:color w:val="222222"/>
          <w:sz w:val="22"/>
          <w:szCs w:val="22"/>
        </w:rPr>
        <w:t>Instructor:  Tyler Boston</w:t>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Office: IA205</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Email: </w:t>
      </w:r>
      <w:hyperlink r:id="rId6" w:tgtFrame="_blank" w:history="1">
        <w:r>
          <w:rPr>
            <w:rStyle w:val="Hyperlink"/>
            <w:rFonts w:ascii="Calibri" w:hAnsi="Calibri" w:cs="Calibri"/>
            <w:color w:val="4285F4"/>
            <w:sz w:val="22"/>
            <w:szCs w:val="22"/>
          </w:rPr>
          <w:t>bostont@linnbenton.edu</w:t>
        </w:r>
      </w:hyperlink>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Cell Phone: </w:t>
      </w:r>
      <w:hyperlink r:id="rId7" w:tgtFrame="_blank" w:history="1">
        <w:r>
          <w:rPr>
            <w:rStyle w:val="Hyperlink"/>
            <w:rFonts w:ascii="Calibri" w:hAnsi="Calibri" w:cs="Calibri"/>
            <w:color w:val="4285F4"/>
            <w:sz w:val="22"/>
            <w:szCs w:val="22"/>
          </w:rPr>
          <w:t>503.851.3442</w:t>
        </w:r>
      </w:hyperlink>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b/>
          <w:bCs/>
          <w:color w:val="222222"/>
          <w:sz w:val="22"/>
          <w:szCs w:val="22"/>
        </w:rPr>
        <w:t>Class Times </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Tues &amp; Thurs.  6:00PM - 9:00PM   </w:t>
      </w:r>
    </w:p>
    <w:p w:rsidR="0063082A" w:rsidRDefault="0063082A" w:rsidP="0063082A">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Location</w:t>
      </w:r>
      <w:r>
        <w:rPr>
          <w:rFonts w:ascii="Calibri" w:hAnsi="Calibri" w:cs="Calibri"/>
          <w:color w:val="222222"/>
          <w:sz w:val="22"/>
          <w:szCs w:val="22"/>
        </w:rPr>
        <w:t xml:space="preserve">: </w:t>
      </w:r>
      <w:r>
        <w:rPr>
          <w:rFonts w:ascii="Calibri" w:hAnsi="Calibri" w:cs="Calibri"/>
          <w:color w:val="222222"/>
          <w:sz w:val="22"/>
          <w:szCs w:val="22"/>
        </w:rPr>
        <w:t>IA 207</w:t>
      </w:r>
    </w:p>
    <w:p w:rsidR="0063082A" w:rsidRDefault="0063082A" w:rsidP="0063082A">
      <w:pPr>
        <w:pStyle w:val="NormalWeb"/>
        <w:shd w:val="clear" w:color="auto" w:fill="FFFFFF"/>
        <w:spacing w:before="0" w:beforeAutospacing="0" w:after="0" w:afterAutospacing="0"/>
        <w:rPr>
          <w:color w:val="222222"/>
        </w:rPr>
      </w:pPr>
    </w:p>
    <w:p w:rsidR="0063082A" w:rsidRDefault="0063082A" w:rsidP="0063082A">
      <w:pPr>
        <w:pStyle w:val="NormalWeb"/>
        <w:shd w:val="clear" w:color="auto" w:fill="FFFFFF"/>
        <w:spacing w:before="0" w:beforeAutospacing="0" w:after="0" w:afterAutospacing="0"/>
        <w:rPr>
          <w:color w:val="222222"/>
        </w:rPr>
      </w:pPr>
      <w:r>
        <w:rPr>
          <w:rFonts w:ascii="Calibri" w:hAnsi="Calibri" w:cs="Calibri"/>
          <w:b/>
          <w:bCs/>
          <w:color w:val="222222"/>
          <w:sz w:val="22"/>
          <w:szCs w:val="22"/>
        </w:rPr>
        <w:t>Course requirements</w:t>
      </w:r>
    </w:p>
    <w:p w:rsidR="0063082A" w:rsidRDefault="0063082A" w:rsidP="0063082A">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Students </w:t>
      </w:r>
      <w:proofErr w:type="gramStart"/>
      <w:r>
        <w:rPr>
          <w:rFonts w:ascii="Calibri" w:hAnsi="Calibri" w:cs="Calibri"/>
          <w:color w:val="222222"/>
          <w:sz w:val="22"/>
          <w:szCs w:val="22"/>
        </w:rPr>
        <w:t>must be registered</w:t>
      </w:r>
      <w:proofErr w:type="gramEnd"/>
      <w:r>
        <w:rPr>
          <w:rFonts w:ascii="Calibri" w:hAnsi="Calibri" w:cs="Calibri"/>
          <w:color w:val="222222"/>
          <w:sz w:val="22"/>
          <w:szCs w:val="22"/>
        </w:rPr>
        <w:t xml:space="preserve"> for the course.</w:t>
      </w:r>
    </w:p>
    <w:p w:rsidR="0063082A" w:rsidRDefault="0063082A" w:rsidP="0063082A">
      <w:pPr>
        <w:pStyle w:val="NormalWeb"/>
        <w:shd w:val="clear" w:color="auto" w:fill="FFFFFF"/>
        <w:spacing w:before="0" w:beforeAutospacing="0" w:after="0" w:afterAutospacing="0"/>
        <w:rPr>
          <w:color w:val="222222"/>
        </w:rPr>
      </w:pPr>
    </w:p>
    <w:p w:rsidR="0063082A" w:rsidRDefault="0063082A" w:rsidP="0063082A">
      <w:pPr>
        <w:pStyle w:val="NormalWeb"/>
        <w:shd w:val="clear" w:color="auto" w:fill="FFFFFF"/>
        <w:spacing w:before="0" w:beforeAutospacing="0" w:after="0" w:afterAutospacing="0"/>
        <w:rPr>
          <w:color w:val="222222"/>
        </w:rPr>
      </w:pPr>
      <w:r>
        <w:rPr>
          <w:rFonts w:ascii="Calibri" w:hAnsi="Calibri" w:cs="Calibri"/>
          <w:b/>
          <w:bCs/>
          <w:color w:val="222222"/>
          <w:sz w:val="22"/>
          <w:szCs w:val="22"/>
        </w:rPr>
        <w:t>Course Description and O</w:t>
      </w:r>
      <w:r>
        <w:rPr>
          <w:rFonts w:ascii="Calibri" w:hAnsi="Calibri" w:cs="Calibri"/>
          <w:b/>
          <w:bCs/>
          <w:color w:val="222222"/>
          <w:sz w:val="22"/>
          <w:szCs w:val="22"/>
        </w:rPr>
        <w:t>bjective</w:t>
      </w:r>
    </w:p>
    <w:p w:rsidR="0063082A" w:rsidRDefault="0063082A" w:rsidP="0063082A">
      <w:pPr>
        <w:pStyle w:val="NormalWeb"/>
        <w:shd w:val="clear" w:color="auto" w:fill="FFFFFF"/>
        <w:spacing w:before="0" w:beforeAutospacing="0" w:after="0" w:afterAutospacing="0"/>
        <w:rPr>
          <w:rFonts w:ascii="Arial" w:hAnsi="Arial" w:cs="Arial"/>
          <w:color w:val="222222"/>
          <w:sz w:val="19"/>
          <w:szCs w:val="19"/>
        </w:rPr>
      </w:pPr>
      <w:r>
        <w:rPr>
          <w:rFonts w:ascii="Calibri" w:hAnsi="Calibri" w:cs="Calibri"/>
          <w:color w:val="222222"/>
          <w:sz w:val="22"/>
          <w:szCs w:val="22"/>
        </w:rPr>
        <w:t xml:space="preserve">This is a class to prepare students/apprentices for their state electrical exam. This class </w:t>
      </w:r>
      <w:r>
        <w:rPr>
          <w:rFonts w:ascii="Calibri" w:hAnsi="Calibri" w:cs="Calibri"/>
          <w:color w:val="222222"/>
          <w:sz w:val="22"/>
          <w:szCs w:val="22"/>
        </w:rPr>
        <w:t>teaches from</w:t>
      </w:r>
      <w:r>
        <w:rPr>
          <w:rFonts w:ascii="Calibri" w:hAnsi="Calibri" w:cs="Calibri"/>
          <w:color w:val="222222"/>
          <w:sz w:val="22"/>
          <w:szCs w:val="22"/>
        </w:rPr>
        <w:t xml:space="preserve"> the current National Electrical Code Book and Oregon Electrical Specialty Code. </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b/>
          <w:bCs/>
          <w:color w:val="222222"/>
          <w:sz w:val="22"/>
          <w:szCs w:val="22"/>
        </w:rPr>
        <w:t>Required textbook and materials</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Current National Electrical Co</w:t>
      </w:r>
      <w:r>
        <w:rPr>
          <w:rFonts w:ascii="Calibri" w:hAnsi="Calibri" w:cs="Calibri"/>
          <w:color w:val="222222"/>
          <w:sz w:val="22"/>
          <w:szCs w:val="22"/>
        </w:rPr>
        <w:t>de book</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Copy of OESC</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Calculator </w:t>
      </w:r>
    </w:p>
    <w:p w:rsidR="0063082A" w:rsidRDefault="0063082A" w:rsidP="0063082A">
      <w:pPr>
        <w:pStyle w:val="NormalWeb"/>
        <w:shd w:val="clear" w:color="auto" w:fill="FFFFFF"/>
        <w:spacing w:before="0" w:beforeAutospacing="0" w:after="0" w:afterAutospacing="0"/>
        <w:rPr>
          <w:color w:val="222222"/>
        </w:rPr>
      </w:pPr>
    </w:p>
    <w:p w:rsidR="0063082A" w:rsidRDefault="0063082A" w:rsidP="0063082A">
      <w:pPr>
        <w:pStyle w:val="NormalWeb"/>
        <w:shd w:val="clear" w:color="auto" w:fill="FFFFFF"/>
        <w:spacing w:before="0" w:beforeAutospacing="0" w:after="0" w:afterAutospacing="0"/>
        <w:rPr>
          <w:color w:val="222222"/>
        </w:rPr>
      </w:pPr>
      <w:r>
        <w:rPr>
          <w:rFonts w:ascii="Calibri" w:hAnsi="Calibri" w:cs="Calibri"/>
          <w:b/>
          <w:bCs/>
          <w:color w:val="222222"/>
          <w:sz w:val="22"/>
          <w:szCs w:val="22"/>
        </w:rPr>
        <w:t>Optional text and material </w:t>
      </w:r>
    </w:p>
    <w:p w:rsidR="0063082A" w:rsidRDefault="0063082A" w:rsidP="0063082A">
      <w:pPr>
        <w:pStyle w:val="NormalWeb"/>
        <w:shd w:val="clear" w:color="auto" w:fill="FFFFFF"/>
        <w:spacing w:before="0" w:beforeAutospacing="0" w:after="0" w:afterAutospacing="0"/>
        <w:rPr>
          <w:rFonts w:ascii="Arial" w:hAnsi="Arial" w:cs="Arial"/>
          <w:color w:val="222222"/>
          <w:sz w:val="19"/>
          <w:szCs w:val="19"/>
        </w:rPr>
      </w:pPr>
      <w:r>
        <w:rPr>
          <w:rFonts w:ascii="Calibri" w:hAnsi="Calibri" w:cs="Calibri"/>
          <w:color w:val="222222"/>
          <w:sz w:val="22"/>
          <w:szCs w:val="22"/>
        </w:rPr>
        <w:t xml:space="preserve">Tom Henry's </w:t>
      </w:r>
      <w:proofErr w:type="spellStart"/>
      <w:r>
        <w:rPr>
          <w:rFonts w:ascii="Calibri" w:hAnsi="Calibri" w:cs="Calibri"/>
          <w:color w:val="222222"/>
          <w:sz w:val="22"/>
          <w:szCs w:val="22"/>
        </w:rPr>
        <w:t>Uglys</w:t>
      </w:r>
      <w:proofErr w:type="spellEnd"/>
    </w:p>
    <w:p w:rsidR="0063082A" w:rsidRDefault="0063082A" w:rsidP="0063082A">
      <w:pPr>
        <w:pStyle w:val="NormalWeb"/>
        <w:shd w:val="clear" w:color="auto" w:fill="FFFFFF"/>
        <w:spacing w:before="0" w:beforeAutospacing="0" w:after="0" w:afterAutospacing="0"/>
        <w:rPr>
          <w:rFonts w:ascii="Arial" w:hAnsi="Arial" w:cs="Arial"/>
          <w:color w:val="222222"/>
          <w:sz w:val="19"/>
          <w:szCs w:val="19"/>
        </w:rPr>
      </w:pPr>
      <w:r>
        <w:rPr>
          <w:rFonts w:ascii="Calibri" w:hAnsi="Calibri" w:cs="Calibri"/>
          <w:color w:val="222222"/>
          <w:sz w:val="22"/>
          <w:szCs w:val="22"/>
        </w:rPr>
        <w:t>Tom Henry's keyword index</w:t>
      </w:r>
    </w:p>
    <w:p w:rsidR="0063082A" w:rsidRDefault="0063082A" w:rsidP="0063082A">
      <w:pPr>
        <w:pStyle w:val="NormalWeb"/>
        <w:shd w:val="clear" w:color="auto" w:fill="FFFFFF"/>
        <w:spacing w:before="0" w:beforeAutospacing="0" w:after="0" w:afterAutospacing="0"/>
        <w:rPr>
          <w:rFonts w:ascii="Arial" w:hAnsi="Arial" w:cs="Arial"/>
          <w:color w:val="222222"/>
          <w:sz w:val="19"/>
          <w:szCs w:val="19"/>
        </w:rPr>
      </w:pPr>
      <w:r>
        <w:rPr>
          <w:rFonts w:ascii="Calibri" w:hAnsi="Calibri" w:cs="Calibri"/>
          <w:color w:val="222222"/>
          <w:sz w:val="22"/>
          <w:szCs w:val="22"/>
        </w:rPr>
        <w:t>Tom Henrys fast finder</w:t>
      </w:r>
    </w:p>
    <w:p w:rsidR="0063082A" w:rsidRDefault="0063082A" w:rsidP="0063082A">
      <w:pPr>
        <w:pStyle w:val="NormalWeb"/>
        <w:shd w:val="clear" w:color="auto" w:fill="FFFFFF"/>
        <w:spacing w:before="0" w:beforeAutospacing="0" w:after="0" w:afterAutospacing="0"/>
        <w:rPr>
          <w:rFonts w:ascii="Arial" w:hAnsi="Arial" w:cs="Arial"/>
          <w:color w:val="222222"/>
          <w:sz w:val="19"/>
          <w:szCs w:val="19"/>
        </w:rPr>
      </w:pPr>
      <w:r>
        <w:rPr>
          <w:rFonts w:ascii="Calibri" w:hAnsi="Calibri" w:cs="Calibri"/>
          <w:color w:val="222222"/>
          <w:sz w:val="22"/>
          <w:szCs w:val="22"/>
        </w:rPr>
        <w:t>Ruler</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b/>
          <w:bCs/>
          <w:color w:val="222222"/>
          <w:sz w:val="22"/>
          <w:szCs w:val="22"/>
        </w:rPr>
        <w:t>Grading Policy and Procedures</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Grades are based on a combination of exercises, exams, conduct, attendance</w:t>
      </w:r>
      <w:proofErr w:type="gramStart"/>
      <w:r>
        <w:rPr>
          <w:rFonts w:ascii="Calibri" w:hAnsi="Calibri" w:cs="Calibri"/>
          <w:color w:val="222222"/>
          <w:sz w:val="22"/>
          <w:szCs w:val="22"/>
        </w:rPr>
        <w:t>  and</w:t>
      </w:r>
      <w:proofErr w:type="gramEnd"/>
      <w:r>
        <w:rPr>
          <w:rFonts w:ascii="Calibri" w:hAnsi="Calibri" w:cs="Calibri"/>
          <w:color w:val="222222"/>
          <w:sz w:val="22"/>
          <w:szCs w:val="22"/>
        </w:rPr>
        <w:t xml:space="preserve"> participation.</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rsidR="0063082A" w:rsidRDefault="0063082A" w:rsidP="0063082A">
      <w:pPr>
        <w:pStyle w:val="NormalWeb"/>
        <w:shd w:val="clear" w:color="auto" w:fill="FFFFFF"/>
        <w:spacing w:before="0" w:beforeAutospacing="0" w:after="0" w:afterAutospacing="0"/>
        <w:rPr>
          <w:color w:val="222222"/>
        </w:rPr>
      </w:pPr>
      <w:r w:rsidRPr="0063082A">
        <w:rPr>
          <w:rFonts w:ascii="Calibri" w:hAnsi="Calibri" w:cs="Calibri"/>
          <w:b/>
          <w:bCs/>
          <w:color w:val="222222"/>
          <w:sz w:val="22"/>
          <w:szCs w:val="22"/>
          <w:u w:val="single"/>
        </w:rPr>
        <w:t>Overall Grading Summary</w:t>
      </w:r>
      <w:r>
        <w:rPr>
          <w:rFonts w:ascii="Calibri" w:hAnsi="Calibri" w:cs="Calibri"/>
          <w:color w:val="222222"/>
          <w:sz w:val="22"/>
          <w:szCs w:val="22"/>
        </w:rPr>
        <w:t>   </w:t>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sidRPr="0063082A">
        <w:rPr>
          <w:rFonts w:ascii="Calibri" w:hAnsi="Calibri" w:cs="Calibri"/>
          <w:b/>
          <w:color w:val="222222"/>
          <w:sz w:val="22"/>
          <w:szCs w:val="22"/>
          <w:u w:val="single"/>
        </w:rPr>
        <w:t>Total Points</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 xml:space="preserve">Quizzes </w:t>
      </w:r>
      <w:r>
        <w:rPr>
          <w:rFonts w:ascii="Calibri" w:hAnsi="Calibri" w:cs="Calibri"/>
          <w:color w:val="222222"/>
          <w:sz w:val="22"/>
          <w:szCs w:val="22"/>
        </w:rPr>
        <w:t xml:space="preserve">= </w:t>
      </w:r>
      <w:r>
        <w:rPr>
          <w:rFonts w:ascii="Calibri" w:hAnsi="Calibri" w:cs="Calibri"/>
          <w:color w:val="222222"/>
          <w:sz w:val="22"/>
          <w:szCs w:val="22"/>
        </w:rPr>
        <w:tab/>
        <w:t xml:space="preserve">  </w:t>
      </w:r>
      <w:r>
        <w:rPr>
          <w:rFonts w:ascii="Calibri" w:hAnsi="Calibri" w:cs="Calibri"/>
          <w:color w:val="222222"/>
          <w:sz w:val="22"/>
          <w:szCs w:val="22"/>
        </w:rPr>
        <w:t xml:space="preserve">50%                          </w:t>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90 - 100% </w:t>
      </w:r>
      <w:r>
        <w:rPr>
          <w:rFonts w:ascii="Calibri" w:hAnsi="Calibri" w:cs="Calibri"/>
          <w:color w:val="222222"/>
          <w:sz w:val="22"/>
          <w:szCs w:val="22"/>
        </w:rPr>
        <w:t xml:space="preserve">= </w:t>
      </w:r>
      <w:r>
        <w:rPr>
          <w:rFonts w:ascii="Calibri" w:hAnsi="Calibri" w:cs="Calibri"/>
          <w:color w:val="222222"/>
          <w:sz w:val="22"/>
          <w:szCs w:val="22"/>
        </w:rPr>
        <w:t>A</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 xml:space="preserve">Final Exam </w:t>
      </w:r>
      <w:r>
        <w:rPr>
          <w:rFonts w:ascii="Calibri" w:hAnsi="Calibri" w:cs="Calibri"/>
          <w:color w:val="222222"/>
          <w:sz w:val="22"/>
          <w:szCs w:val="22"/>
        </w:rPr>
        <w:t xml:space="preserve">= </w:t>
      </w:r>
      <w:r>
        <w:rPr>
          <w:rFonts w:ascii="Calibri" w:hAnsi="Calibri" w:cs="Calibri"/>
          <w:color w:val="222222"/>
          <w:sz w:val="22"/>
          <w:szCs w:val="22"/>
        </w:rPr>
        <w:tab/>
        <w:t xml:space="preserve">  </w:t>
      </w:r>
      <w:r>
        <w:rPr>
          <w:rFonts w:ascii="Calibri" w:hAnsi="Calibri" w:cs="Calibri"/>
          <w:color w:val="222222"/>
          <w:sz w:val="22"/>
          <w:szCs w:val="22"/>
        </w:rPr>
        <w:t xml:space="preserve">30%                     </w:t>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80 -</w:t>
      </w:r>
      <w:r>
        <w:rPr>
          <w:rFonts w:ascii="Calibri" w:hAnsi="Calibri" w:cs="Calibri"/>
          <w:color w:val="222222"/>
          <w:sz w:val="22"/>
          <w:szCs w:val="22"/>
        </w:rPr>
        <w:t xml:space="preserve">  </w:t>
      </w:r>
      <w:r>
        <w:rPr>
          <w:rFonts w:ascii="Calibri" w:hAnsi="Calibri" w:cs="Calibri"/>
          <w:color w:val="222222"/>
          <w:sz w:val="22"/>
          <w:szCs w:val="22"/>
        </w:rPr>
        <w:t xml:space="preserve"> 89% </w:t>
      </w:r>
      <w:r>
        <w:rPr>
          <w:rFonts w:ascii="Calibri" w:hAnsi="Calibri" w:cs="Calibri"/>
          <w:color w:val="222222"/>
          <w:sz w:val="22"/>
          <w:szCs w:val="22"/>
        </w:rPr>
        <w:t xml:space="preserve">= </w:t>
      </w:r>
      <w:r>
        <w:rPr>
          <w:rFonts w:ascii="Calibri" w:hAnsi="Calibri" w:cs="Calibri"/>
          <w:color w:val="222222"/>
          <w:sz w:val="22"/>
          <w:szCs w:val="22"/>
        </w:rPr>
        <w:t>B</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 xml:space="preserve">Participation = </w:t>
      </w:r>
      <w:r>
        <w:rPr>
          <w:rFonts w:ascii="Calibri" w:hAnsi="Calibri" w:cs="Calibri"/>
          <w:color w:val="222222"/>
          <w:sz w:val="22"/>
          <w:szCs w:val="22"/>
        </w:rPr>
        <w:tab/>
        <w:t xml:space="preserve">  </w:t>
      </w:r>
      <w:r>
        <w:rPr>
          <w:rFonts w:ascii="Calibri" w:hAnsi="Calibri" w:cs="Calibri"/>
          <w:color w:val="222222"/>
          <w:sz w:val="22"/>
          <w:szCs w:val="22"/>
        </w:rPr>
        <w:t>10%                 </w:t>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 xml:space="preserve">70 - </w:t>
      </w:r>
      <w:r>
        <w:rPr>
          <w:rFonts w:ascii="Calibri" w:hAnsi="Calibri" w:cs="Calibri"/>
          <w:color w:val="222222"/>
          <w:sz w:val="22"/>
          <w:szCs w:val="22"/>
        </w:rPr>
        <w:t xml:space="preserve">  </w:t>
      </w:r>
      <w:r>
        <w:rPr>
          <w:rFonts w:ascii="Calibri" w:hAnsi="Calibri" w:cs="Calibri"/>
          <w:color w:val="222222"/>
          <w:sz w:val="22"/>
          <w:szCs w:val="22"/>
        </w:rPr>
        <w:t>79% </w:t>
      </w:r>
      <w:r>
        <w:rPr>
          <w:rFonts w:ascii="Calibri" w:hAnsi="Calibri" w:cs="Calibri"/>
          <w:color w:val="222222"/>
          <w:sz w:val="22"/>
          <w:szCs w:val="22"/>
        </w:rPr>
        <w:t xml:space="preserve">= </w:t>
      </w:r>
      <w:r>
        <w:rPr>
          <w:rFonts w:ascii="Calibri" w:hAnsi="Calibri" w:cs="Calibri"/>
          <w:color w:val="222222"/>
          <w:sz w:val="22"/>
          <w:szCs w:val="22"/>
        </w:rPr>
        <w:t>C</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 xml:space="preserve">Conduct </w:t>
      </w:r>
      <w:r>
        <w:rPr>
          <w:rFonts w:ascii="Calibri" w:hAnsi="Calibri" w:cs="Calibri"/>
          <w:color w:val="222222"/>
          <w:sz w:val="22"/>
          <w:szCs w:val="22"/>
        </w:rPr>
        <w:t xml:space="preserve">= </w:t>
      </w:r>
      <w:r>
        <w:rPr>
          <w:rFonts w:ascii="Calibri" w:hAnsi="Calibri" w:cs="Calibri"/>
          <w:color w:val="222222"/>
          <w:sz w:val="22"/>
          <w:szCs w:val="22"/>
        </w:rPr>
        <w:tab/>
        <w:t xml:space="preserve">  </w:t>
      </w:r>
      <w:r>
        <w:rPr>
          <w:rFonts w:ascii="Calibri" w:hAnsi="Calibri" w:cs="Calibri"/>
          <w:color w:val="222222"/>
          <w:sz w:val="22"/>
          <w:szCs w:val="22"/>
        </w:rPr>
        <w:t xml:space="preserve">10%                        </w:t>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60 -</w:t>
      </w:r>
      <w:r>
        <w:rPr>
          <w:rFonts w:ascii="Calibri" w:hAnsi="Calibri" w:cs="Calibri"/>
          <w:color w:val="222222"/>
          <w:sz w:val="22"/>
          <w:szCs w:val="22"/>
        </w:rPr>
        <w:t xml:space="preserve">  </w:t>
      </w:r>
      <w:r>
        <w:rPr>
          <w:rFonts w:ascii="Calibri" w:hAnsi="Calibri" w:cs="Calibri"/>
          <w:color w:val="222222"/>
          <w:sz w:val="22"/>
          <w:szCs w:val="22"/>
        </w:rPr>
        <w:t xml:space="preserve"> 69% </w:t>
      </w:r>
      <w:r>
        <w:rPr>
          <w:rFonts w:ascii="Calibri" w:hAnsi="Calibri" w:cs="Calibri"/>
          <w:color w:val="222222"/>
          <w:sz w:val="22"/>
          <w:szCs w:val="22"/>
        </w:rPr>
        <w:t xml:space="preserve">= </w:t>
      </w:r>
      <w:r>
        <w:rPr>
          <w:rFonts w:ascii="Calibri" w:hAnsi="Calibri" w:cs="Calibri"/>
          <w:color w:val="222222"/>
          <w:sz w:val="22"/>
          <w:szCs w:val="22"/>
        </w:rPr>
        <w:t>D</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 xml:space="preserve">Total </w:t>
      </w:r>
      <w:r>
        <w:rPr>
          <w:rFonts w:ascii="Calibri" w:hAnsi="Calibri" w:cs="Calibri"/>
          <w:color w:val="222222"/>
          <w:sz w:val="22"/>
          <w:szCs w:val="22"/>
        </w:rPr>
        <w:t>=</w:t>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100%                                   </w:t>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r>
      <w:r>
        <w:rPr>
          <w:rFonts w:ascii="Calibri" w:hAnsi="Calibri" w:cs="Calibri"/>
          <w:color w:val="222222"/>
          <w:sz w:val="22"/>
          <w:szCs w:val="22"/>
        </w:rPr>
        <w:tab/>
        <w:t xml:space="preserve">  0</w:t>
      </w:r>
      <w:r>
        <w:rPr>
          <w:rFonts w:ascii="Calibri" w:hAnsi="Calibri" w:cs="Calibri"/>
          <w:color w:val="222222"/>
          <w:sz w:val="22"/>
          <w:szCs w:val="22"/>
        </w:rPr>
        <w:t xml:space="preserve"> -</w:t>
      </w:r>
      <w:r>
        <w:rPr>
          <w:rFonts w:ascii="Calibri" w:hAnsi="Calibri" w:cs="Calibri"/>
          <w:color w:val="222222"/>
          <w:sz w:val="22"/>
          <w:szCs w:val="22"/>
        </w:rPr>
        <w:t xml:space="preserve">    </w:t>
      </w:r>
      <w:r>
        <w:rPr>
          <w:rFonts w:ascii="Calibri" w:hAnsi="Calibri" w:cs="Calibri"/>
          <w:color w:val="222222"/>
          <w:sz w:val="22"/>
          <w:szCs w:val="22"/>
        </w:rPr>
        <w:t xml:space="preserve">59% </w:t>
      </w:r>
      <w:r>
        <w:rPr>
          <w:rFonts w:ascii="Calibri" w:hAnsi="Calibri" w:cs="Calibri"/>
          <w:color w:val="222222"/>
          <w:sz w:val="22"/>
          <w:szCs w:val="22"/>
        </w:rPr>
        <w:t xml:space="preserve">= </w:t>
      </w:r>
      <w:r>
        <w:rPr>
          <w:rFonts w:ascii="Calibri" w:hAnsi="Calibri" w:cs="Calibri"/>
          <w:color w:val="222222"/>
          <w:sz w:val="22"/>
          <w:szCs w:val="22"/>
        </w:rPr>
        <w:t>F   </w:t>
      </w:r>
    </w:p>
    <w:p w:rsidR="0063082A" w:rsidRDefault="0063082A" w:rsidP="0063082A">
      <w:pPr>
        <w:pStyle w:val="NormalWeb"/>
        <w:shd w:val="clear" w:color="auto" w:fill="FFFFFF"/>
        <w:spacing w:before="0" w:beforeAutospacing="0" w:after="0" w:afterAutospacing="0"/>
        <w:rPr>
          <w:color w:val="222222"/>
        </w:rPr>
      </w:pPr>
      <w:r>
        <w:rPr>
          <w:color w:val="222222"/>
        </w:rPr>
        <w:t> </w:t>
      </w:r>
    </w:p>
    <w:p w:rsidR="0063082A" w:rsidRDefault="0063082A" w:rsidP="0063082A">
      <w:pPr>
        <w:pStyle w:val="NormalWeb"/>
        <w:shd w:val="clear" w:color="auto" w:fill="FFFFFF"/>
        <w:spacing w:before="0" w:beforeAutospacing="0" w:after="0" w:afterAutospacing="0"/>
        <w:rPr>
          <w:color w:val="222222"/>
        </w:rPr>
      </w:pPr>
      <w:bookmarkStart w:id="0" w:name="_GoBack"/>
      <w:r>
        <w:rPr>
          <w:rFonts w:ascii="Calibri" w:hAnsi="Calibri" w:cs="Calibri"/>
          <w:b/>
          <w:bCs/>
          <w:color w:val="222222"/>
          <w:sz w:val="22"/>
          <w:szCs w:val="22"/>
        </w:rPr>
        <w:t>Disabilitie</w:t>
      </w:r>
      <w:bookmarkEnd w:id="0"/>
      <w:r>
        <w:rPr>
          <w:rFonts w:ascii="Calibri" w:hAnsi="Calibri" w:cs="Calibri"/>
          <w:b/>
          <w:bCs/>
          <w:color w:val="222222"/>
          <w:sz w:val="22"/>
          <w:szCs w:val="22"/>
        </w:rPr>
        <w:t>s Services and Emergency Planning</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 xml:space="preserve">Students who may need accommodations due </w:t>
      </w:r>
      <w:r>
        <w:rPr>
          <w:rFonts w:ascii="Calibri" w:hAnsi="Calibri" w:cs="Calibri"/>
          <w:color w:val="222222"/>
          <w:sz w:val="22"/>
          <w:szCs w:val="22"/>
        </w:rPr>
        <w:t>to documented disabilities, who</w:t>
      </w:r>
      <w:r>
        <w:rPr>
          <w:rFonts w:ascii="Calibri" w:hAnsi="Calibri" w:cs="Calibri"/>
          <w:color w:val="222222"/>
          <w:sz w:val="22"/>
          <w:szCs w:val="22"/>
        </w:rPr>
        <w:t xml:space="preserve"> have medical </w:t>
      </w:r>
      <w:proofErr w:type="gramStart"/>
      <w:r>
        <w:rPr>
          <w:rFonts w:ascii="Calibri" w:hAnsi="Calibri" w:cs="Calibri"/>
          <w:color w:val="222222"/>
          <w:sz w:val="22"/>
          <w:szCs w:val="22"/>
        </w:rPr>
        <w:t>information which</w:t>
      </w:r>
      <w:proofErr w:type="gramEnd"/>
      <w:r>
        <w:rPr>
          <w:rFonts w:ascii="Calibri" w:hAnsi="Calibri" w:cs="Calibri"/>
          <w:color w:val="222222"/>
          <w:sz w:val="22"/>
          <w:szCs w:val="22"/>
        </w:rPr>
        <w:t xml:space="preserve"> the instructor should know, or who need special arrangements in an emergency, should speak with the instructor during the first week of class. If you have not accessed services and think you may need them, please contact </w:t>
      </w:r>
      <w:r>
        <w:rPr>
          <w:rFonts w:ascii="Calibri" w:hAnsi="Calibri" w:cs="Calibri"/>
          <w:color w:val="222222"/>
          <w:sz w:val="22"/>
          <w:szCs w:val="22"/>
        </w:rPr>
        <w:t>the Center for Accessibility Resources at541.917.4789</w:t>
      </w:r>
      <w:r>
        <w:rPr>
          <w:rFonts w:ascii="Calibri" w:hAnsi="Calibri" w:cs="Calibri"/>
          <w:color w:val="222222"/>
          <w:sz w:val="22"/>
          <w:szCs w:val="22"/>
        </w:rPr>
        <w:t>.</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 </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b/>
          <w:bCs/>
          <w:color w:val="222222"/>
          <w:sz w:val="22"/>
          <w:szCs w:val="22"/>
        </w:rPr>
        <w:t>Department Policy</w:t>
      </w:r>
      <w:r>
        <w:rPr>
          <w:rFonts w:ascii="Calibri" w:hAnsi="Calibri" w:cs="Calibri"/>
          <w:color w:val="222222"/>
          <w:sz w:val="22"/>
          <w:szCs w:val="22"/>
        </w:rPr>
        <w:t> </w:t>
      </w:r>
    </w:p>
    <w:p w:rsidR="0063082A" w:rsidRDefault="0063082A" w:rsidP="0063082A">
      <w:pPr>
        <w:pStyle w:val="NormalWeb"/>
        <w:shd w:val="clear" w:color="auto" w:fill="FFFFFF"/>
        <w:spacing w:before="0" w:beforeAutospacing="0" w:after="0" w:afterAutospacing="0"/>
        <w:rPr>
          <w:color w:val="222222"/>
        </w:rPr>
      </w:pPr>
      <w:r>
        <w:rPr>
          <w:rFonts w:ascii="Calibri" w:hAnsi="Calibri" w:cs="Calibri"/>
          <w:color w:val="222222"/>
          <w:sz w:val="22"/>
          <w:szCs w:val="22"/>
        </w:rPr>
        <w:t>Use of cell phones and laptop computers during class.</w:t>
      </w:r>
    </w:p>
    <w:p w:rsidR="00631853" w:rsidRDefault="0063082A" w:rsidP="0063082A">
      <w:pPr>
        <w:pStyle w:val="NormalWeb"/>
        <w:shd w:val="clear" w:color="auto" w:fill="FFFFFF"/>
        <w:spacing w:before="0" w:beforeAutospacing="0" w:after="0" w:afterAutospacing="0"/>
      </w:pPr>
      <w:r>
        <w:rPr>
          <w:rFonts w:ascii="Calibri" w:hAnsi="Calibri" w:cs="Calibri"/>
          <w:color w:val="222222"/>
          <w:sz w:val="22"/>
          <w:szCs w:val="22"/>
        </w:rPr>
        <w:t>It is a policy of the department to restrict the use of cell phones and laptop computers during lectures and laboratory activities.  At the beginning of each class</w:t>
      </w:r>
      <w:r>
        <w:rPr>
          <w:rFonts w:ascii="Calibri" w:hAnsi="Calibri" w:cs="Calibri"/>
          <w:color w:val="222222"/>
          <w:sz w:val="22"/>
          <w:szCs w:val="22"/>
        </w:rPr>
        <w:t>,</w:t>
      </w:r>
      <w:r>
        <w:rPr>
          <w:rFonts w:ascii="Calibri" w:hAnsi="Calibri" w:cs="Calibri"/>
          <w:color w:val="222222"/>
          <w:sz w:val="22"/>
          <w:szCs w:val="22"/>
        </w:rPr>
        <w:t xml:space="preserve"> turn cell phones and laptop computers off.  Cell phones are not to be used as calculators as a part of classroom activities.  For classroom activities</w:t>
      </w:r>
      <w:r>
        <w:rPr>
          <w:rFonts w:ascii="Calibri" w:hAnsi="Calibri" w:cs="Calibri"/>
          <w:color w:val="222222"/>
          <w:sz w:val="22"/>
          <w:szCs w:val="22"/>
        </w:rPr>
        <w:t>,</w:t>
      </w:r>
      <w:r>
        <w:rPr>
          <w:rFonts w:ascii="Calibri" w:hAnsi="Calibri" w:cs="Calibri"/>
          <w:color w:val="222222"/>
          <w:sz w:val="22"/>
          <w:szCs w:val="22"/>
        </w:rPr>
        <w:t xml:space="preserve"> obtain a calculator for use in class and for exams</w:t>
      </w:r>
      <w:r>
        <w:rPr>
          <w:rFonts w:ascii="Calibri" w:hAnsi="Calibri" w:cs="Calibri"/>
          <w:color w:val="222222"/>
          <w:sz w:val="22"/>
          <w:szCs w:val="22"/>
        </w:rPr>
        <w:t>.</w:t>
      </w:r>
    </w:p>
    <w:sectPr w:rsidR="00631853" w:rsidSect="0063082A">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82A" w:rsidRDefault="0063082A" w:rsidP="0063082A">
      <w:pPr>
        <w:spacing w:after="0" w:line="240" w:lineRule="auto"/>
      </w:pPr>
      <w:r>
        <w:separator/>
      </w:r>
    </w:p>
  </w:endnote>
  <w:endnote w:type="continuationSeparator" w:id="0">
    <w:p w:rsidR="0063082A" w:rsidRDefault="0063082A" w:rsidP="0063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82A" w:rsidRDefault="0063082A" w:rsidP="0063082A">
      <w:pPr>
        <w:spacing w:after="0" w:line="240" w:lineRule="auto"/>
      </w:pPr>
      <w:r>
        <w:separator/>
      </w:r>
    </w:p>
  </w:footnote>
  <w:footnote w:type="continuationSeparator" w:id="0">
    <w:p w:rsidR="0063082A" w:rsidRDefault="0063082A" w:rsidP="0063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2A" w:rsidRPr="0063082A" w:rsidRDefault="0063082A" w:rsidP="0063082A">
    <w:pPr>
      <w:pStyle w:val="NormalWeb"/>
      <w:shd w:val="clear" w:color="auto" w:fill="FFFFFF"/>
      <w:spacing w:before="0" w:beforeAutospacing="0" w:after="0" w:afterAutospacing="0"/>
      <w:jc w:val="center"/>
      <w:rPr>
        <w:color w:val="222222"/>
        <w:sz w:val="40"/>
        <w:szCs w:val="40"/>
      </w:rPr>
    </w:pPr>
    <w:r w:rsidRPr="0063082A">
      <w:rPr>
        <w:rFonts w:ascii="Arial" w:hAnsi="Arial" w:cs="Arial"/>
        <w:b/>
        <w:bCs/>
        <w:color w:val="222222"/>
        <w:sz w:val="40"/>
        <w:szCs w:val="40"/>
      </w:rPr>
      <w:t>National Electrical Code</w:t>
    </w:r>
  </w:p>
  <w:p w:rsidR="0063082A" w:rsidRPr="0063082A" w:rsidRDefault="0063082A" w:rsidP="0063082A">
    <w:pPr>
      <w:pStyle w:val="Header"/>
      <w:jc w:val="cent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82A"/>
    <w:rsid w:val="0063082A"/>
    <w:rsid w:val="0063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3E0F"/>
  <w15:chartTrackingRefBased/>
  <w15:docId w15:val="{A89C4D65-DB7C-4BE7-B089-02D0ECA1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8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082A"/>
    <w:rPr>
      <w:color w:val="0000FF"/>
      <w:u w:val="single"/>
    </w:rPr>
  </w:style>
  <w:style w:type="paragraph" w:styleId="Header">
    <w:name w:val="header"/>
    <w:basedOn w:val="Normal"/>
    <w:link w:val="HeaderChar"/>
    <w:uiPriority w:val="99"/>
    <w:unhideWhenUsed/>
    <w:rsid w:val="00630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82A"/>
  </w:style>
  <w:style w:type="paragraph" w:styleId="Footer">
    <w:name w:val="footer"/>
    <w:basedOn w:val="Normal"/>
    <w:link w:val="FooterChar"/>
    <w:uiPriority w:val="99"/>
    <w:unhideWhenUsed/>
    <w:rsid w:val="00630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5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tel:%28503%29%20851-34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stont@linnbenton.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Carr</dc:creator>
  <cp:keywords/>
  <dc:description/>
  <cp:lastModifiedBy>Lena Carr</cp:lastModifiedBy>
  <cp:revision>1</cp:revision>
  <dcterms:created xsi:type="dcterms:W3CDTF">2019-09-30T16:15:00Z</dcterms:created>
  <dcterms:modified xsi:type="dcterms:W3CDTF">2019-09-30T16:24:00Z</dcterms:modified>
</cp:coreProperties>
</file>