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u w:val="single"/>
          <w:rtl w:val="0"/>
        </w:rPr>
        <w:t xml:space="preserve">Course Name:</w:t>
      </w:r>
      <w:r w:rsidDel="00000000" w:rsidR="00000000" w:rsidRPr="00000000">
        <w:rPr>
          <w:rFonts w:ascii="Calibri" w:cs="Calibri" w:eastAsia="Calibri" w:hAnsi="Calibri"/>
          <w:sz w:val="28"/>
          <w:szCs w:val="28"/>
          <w:rtl w:val="0"/>
        </w:rPr>
        <w:t xml:space="preserve"> CNC Special Projects</w:t>
      </w:r>
    </w:p>
    <w:p w:rsidR="00000000" w:rsidDel="00000000" w:rsidP="00000000" w:rsidRDefault="00000000" w:rsidRPr="00000000" w14:paraId="00000002">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u w:val="single"/>
          <w:rtl w:val="0"/>
        </w:rPr>
        <w:t xml:space="preserve">Course Number:</w:t>
      </w:r>
      <w:r w:rsidDel="00000000" w:rsidR="00000000" w:rsidRPr="00000000">
        <w:rPr>
          <w:rFonts w:ascii="Calibri" w:cs="Calibri" w:eastAsia="Calibri" w:hAnsi="Calibri"/>
          <w:sz w:val="28"/>
          <w:szCs w:val="28"/>
          <w:rtl w:val="0"/>
        </w:rPr>
        <w:t xml:space="preserve"> MA3.416 01/02</w:t>
      </w:r>
    </w:p>
    <w:p w:rsidR="00000000" w:rsidDel="00000000" w:rsidP="00000000" w:rsidRDefault="00000000" w:rsidRPr="00000000" w14:paraId="00000003">
      <w:pPr>
        <w:spacing w:line="360" w:lineRule="auto"/>
        <w:rPr>
          <w:rFonts w:ascii="Calibri" w:cs="Calibri" w:eastAsia="Calibri" w:hAnsi="Calibri"/>
          <w:sz w:val="28"/>
          <w:szCs w:val="28"/>
        </w:rPr>
      </w:pPr>
      <w:bookmarkStart w:colFirst="0" w:colLast="0" w:name="_gjdgxs" w:id="0"/>
      <w:bookmarkEnd w:id="0"/>
      <w:r w:rsidDel="00000000" w:rsidR="00000000" w:rsidRPr="00000000">
        <w:rPr>
          <w:rFonts w:ascii="Calibri" w:cs="Calibri" w:eastAsia="Calibri" w:hAnsi="Calibri"/>
          <w:sz w:val="28"/>
          <w:szCs w:val="28"/>
          <w:u w:val="single"/>
          <w:rtl w:val="0"/>
        </w:rPr>
        <w:t xml:space="preserve">Hours, Days:</w:t>
      </w:r>
      <w:r w:rsidDel="00000000" w:rsidR="00000000" w:rsidRPr="00000000">
        <w:rPr>
          <w:rFonts w:ascii="Calibri" w:cs="Calibri" w:eastAsia="Calibri" w:hAnsi="Calibri"/>
          <w:sz w:val="28"/>
          <w:szCs w:val="28"/>
          <w:rtl w:val="0"/>
        </w:rPr>
        <w:t xml:space="preserve"> 1:00-3:50 PM (02) or 6:00-8:50 PM (01) Wednesday and Thursday</w:t>
      </w:r>
    </w:p>
    <w:p w:rsidR="00000000" w:rsidDel="00000000" w:rsidP="00000000" w:rsidRDefault="00000000" w:rsidRPr="00000000" w14:paraId="00000004">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u w:val="single"/>
          <w:rtl w:val="0"/>
        </w:rPr>
        <w:t xml:space="preserve">Credits:</w:t>
      </w:r>
      <w:r w:rsidDel="00000000" w:rsidR="00000000" w:rsidRPr="00000000">
        <w:rPr>
          <w:rFonts w:ascii="Calibri" w:cs="Calibri" w:eastAsia="Calibri" w:hAnsi="Calibri"/>
          <w:sz w:val="28"/>
          <w:szCs w:val="28"/>
          <w:rtl w:val="0"/>
        </w:rPr>
        <w:t xml:space="preserve"> 4 </w:t>
      </w:r>
    </w:p>
    <w:p w:rsidR="00000000" w:rsidDel="00000000" w:rsidP="00000000" w:rsidRDefault="00000000" w:rsidRPr="00000000" w14:paraId="00000005">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u w:val="single"/>
          <w:rtl w:val="0"/>
        </w:rPr>
        <w:t xml:space="preserve">Prerequisites:</w:t>
      </w:r>
      <w:r w:rsidDel="00000000" w:rsidR="00000000" w:rsidRPr="00000000">
        <w:rPr>
          <w:rFonts w:ascii="Calibri" w:cs="Calibri" w:eastAsia="Calibri" w:hAnsi="Calibri"/>
          <w:sz w:val="28"/>
          <w:szCs w:val="28"/>
          <w:rtl w:val="0"/>
        </w:rPr>
        <w:t xml:space="preserve"> CNC Mill (MA3.420) and CNC Lathe (MA3.421)</w:t>
      </w:r>
      <w:r w:rsidDel="00000000" w:rsidR="00000000" w:rsidRPr="00000000">
        <w:rPr>
          <w:rtl w:val="0"/>
        </w:rPr>
      </w:r>
    </w:p>
    <w:p w:rsidR="00000000" w:rsidDel="00000000" w:rsidP="00000000" w:rsidRDefault="00000000" w:rsidRPr="00000000" w14:paraId="00000006">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u w:val="single"/>
          <w:rtl w:val="0"/>
        </w:rPr>
        <w:t xml:space="preserve">Calculator Required:</w:t>
      </w:r>
      <w:r w:rsidDel="00000000" w:rsidR="00000000" w:rsidRPr="00000000">
        <w:rPr>
          <w:rFonts w:ascii="Calibri" w:cs="Calibri" w:eastAsia="Calibri" w:hAnsi="Calibri"/>
          <w:sz w:val="28"/>
          <w:szCs w:val="28"/>
          <w:rtl w:val="0"/>
        </w:rPr>
        <w:t xml:space="preserve"> Yes. (Sharp EL506X recommended) </w:t>
      </w:r>
    </w:p>
    <w:p w:rsidR="00000000" w:rsidDel="00000000" w:rsidP="00000000" w:rsidRDefault="00000000" w:rsidRPr="00000000" w14:paraId="00000007">
      <w:pPr>
        <w:spacing w:after="200" w:line="240" w:lineRule="auto"/>
        <w:rPr>
          <w:rFonts w:ascii="Calibri" w:cs="Calibri" w:eastAsia="Calibri" w:hAnsi="Calibri"/>
          <w:sz w:val="28"/>
          <w:szCs w:val="28"/>
        </w:rPr>
      </w:pPr>
      <w:r w:rsidDel="00000000" w:rsidR="00000000" w:rsidRPr="00000000">
        <w:rPr>
          <w:rFonts w:ascii="Calibri" w:cs="Calibri" w:eastAsia="Calibri" w:hAnsi="Calibri"/>
          <w:sz w:val="28"/>
          <w:szCs w:val="28"/>
          <w:u w:val="single"/>
          <w:rtl w:val="0"/>
        </w:rPr>
        <w:t xml:space="preserve">Location:</w:t>
      </w:r>
      <w:r w:rsidDel="00000000" w:rsidR="00000000" w:rsidRPr="00000000">
        <w:rPr>
          <w:rFonts w:ascii="Calibri" w:cs="Calibri" w:eastAsia="Calibri" w:hAnsi="Calibri"/>
          <w:sz w:val="28"/>
          <w:szCs w:val="28"/>
          <w:rtl w:val="0"/>
        </w:rPr>
        <w:t xml:space="preserve"> Remote/Distance Learning. </w:t>
      </w:r>
    </w:p>
    <w:p w:rsidR="00000000" w:rsidDel="00000000" w:rsidP="00000000" w:rsidRDefault="00000000" w:rsidRPr="00000000" w14:paraId="00000008">
      <w:pPr>
        <w:spacing w:after="200" w:line="240" w:lineRule="auto"/>
        <w:rPr>
          <w:rFonts w:ascii="Calibri" w:cs="Calibri" w:eastAsia="Calibri" w:hAnsi="Calibri"/>
          <w:sz w:val="28"/>
          <w:szCs w:val="28"/>
        </w:rPr>
      </w:pPr>
      <w:r w:rsidDel="00000000" w:rsidR="00000000" w:rsidRPr="00000000">
        <w:rPr>
          <w:rFonts w:ascii="Calibri" w:cs="Calibri" w:eastAsia="Calibri" w:hAnsi="Calibri"/>
          <w:sz w:val="28"/>
          <w:szCs w:val="28"/>
          <w:u w:val="single"/>
          <w:rtl w:val="0"/>
        </w:rPr>
        <w:t xml:space="preserve">Instructor:</w:t>
      </w:r>
      <w:r w:rsidDel="00000000" w:rsidR="00000000" w:rsidRPr="00000000">
        <w:rPr>
          <w:rFonts w:ascii="Calibri" w:cs="Calibri" w:eastAsia="Calibri" w:hAnsi="Calibri"/>
          <w:sz w:val="28"/>
          <w:szCs w:val="28"/>
          <w:rtl w:val="0"/>
        </w:rPr>
        <w:t xml:space="preserve"> Chris Berry</w:t>
      </w:r>
    </w:p>
    <w:p w:rsidR="00000000" w:rsidDel="00000000" w:rsidP="00000000" w:rsidRDefault="00000000" w:rsidRPr="00000000" w14:paraId="00000009">
      <w:pPr>
        <w:spacing w:after="200" w:line="240" w:lineRule="auto"/>
        <w:rPr>
          <w:rFonts w:ascii="Calibri" w:cs="Calibri" w:eastAsia="Calibri" w:hAnsi="Calibri"/>
          <w:sz w:val="28"/>
          <w:szCs w:val="28"/>
        </w:rPr>
      </w:pPr>
      <w:r w:rsidDel="00000000" w:rsidR="00000000" w:rsidRPr="00000000">
        <w:rPr>
          <w:rFonts w:ascii="Calibri" w:cs="Calibri" w:eastAsia="Calibri" w:hAnsi="Calibri"/>
          <w:sz w:val="28"/>
          <w:szCs w:val="28"/>
          <w:u w:val="single"/>
          <w:rtl w:val="0"/>
        </w:rPr>
        <w:t xml:space="preserve">Office hours:</w:t>
      </w:r>
      <w:r w:rsidDel="00000000" w:rsidR="00000000" w:rsidRPr="00000000">
        <w:rPr>
          <w:rFonts w:ascii="Calibri" w:cs="Calibri" w:eastAsia="Calibri" w:hAnsi="Calibri"/>
          <w:sz w:val="28"/>
          <w:szCs w:val="28"/>
          <w:rtl w:val="0"/>
        </w:rPr>
        <w:t xml:space="preserve"> via Zoom by appointment</w:t>
      </w:r>
    </w:p>
    <w:p w:rsidR="00000000" w:rsidDel="00000000" w:rsidP="00000000" w:rsidRDefault="00000000" w:rsidRPr="00000000" w14:paraId="0000000A">
      <w:pPr>
        <w:spacing w:after="200" w:line="240" w:lineRule="auto"/>
        <w:rPr>
          <w:rFonts w:ascii="Calibri" w:cs="Calibri" w:eastAsia="Calibri" w:hAnsi="Calibri"/>
          <w:sz w:val="28"/>
          <w:szCs w:val="28"/>
        </w:rPr>
      </w:pPr>
      <w:r w:rsidDel="00000000" w:rsidR="00000000" w:rsidRPr="00000000">
        <w:rPr>
          <w:rFonts w:ascii="Calibri" w:cs="Calibri" w:eastAsia="Calibri" w:hAnsi="Calibri"/>
          <w:sz w:val="28"/>
          <w:szCs w:val="28"/>
          <w:u w:val="single"/>
          <w:rtl w:val="0"/>
        </w:rPr>
        <w:t xml:space="preserve">Phone number:</w:t>
      </w:r>
      <w:r w:rsidDel="00000000" w:rsidR="00000000" w:rsidRPr="00000000">
        <w:rPr>
          <w:rFonts w:ascii="Calibri" w:cs="Calibri" w:eastAsia="Calibri" w:hAnsi="Calibri"/>
          <w:sz w:val="28"/>
          <w:szCs w:val="28"/>
          <w:rtl w:val="0"/>
        </w:rPr>
        <w:t xml:space="preserve">  Office 541-917-4509 / Cell 503-931-7728 </w:t>
      </w:r>
    </w:p>
    <w:p w:rsidR="00000000" w:rsidDel="00000000" w:rsidP="00000000" w:rsidRDefault="00000000" w:rsidRPr="00000000" w14:paraId="0000000B">
      <w:pPr>
        <w:spacing w:after="200" w:line="240" w:lineRule="auto"/>
        <w:rPr>
          <w:rFonts w:ascii="Calibri" w:cs="Calibri" w:eastAsia="Calibri" w:hAnsi="Calibri"/>
          <w:sz w:val="28"/>
          <w:szCs w:val="28"/>
        </w:rPr>
      </w:pPr>
      <w:r w:rsidDel="00000000" w:rsidR="00000000" w:rsidRPr="00000000">
        <w:rPr>
          <w:rFonts w:ascii="Calibri" w:cs="Calibri" w:eastAsia="Calibri" w:hAnsi="Calibri"/>
          <w:sz w:val="28"/>
          <w:szCs w:val="28"/>
          <w:u w:val="single"/>
          <w:rtl w:val="0"/>
        </w:rPr>
        <w:t xml:space="preserve">Email address:</w:t>
      </w:r>
      <w:r w:rsidDel="00000000" w:rsidR="00000000" w:rsidRPr="00000000">
        <w:rPr>
          <w:rFonts w:ascii="Calibri" w:cs="Calibri" w:eastAsia="Calibri" w:hAnsi="Calibri"/>
          <w:sz w:val="28"/>
          <w:szCs w:val="28"/>
          <w:rtl w:val="0"/>
        </w:rPr>
        <w:t xml:space="preserve"> berryc@linnbenton.edu</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0" w:right="14.400000000000546"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single"/>
          <w:shd w:fill="auto" w:val="clear"/>
          <w:vertAlign w:val="baseline"/>
          <w:rtl w:val="0"/>
        </w:rPr>
        <w:t xml:space="preserve">Course Description:</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This is the </w:t>
      </w:r>
      <w:r w:rsidDel="00000000" w:rsidR="00000000" w:rsidRPr="00000000">
        <w:rPr>
          <w:rFonts w:ascii="Calibri" w:cs="Calibri" w:eastAsia="Calibri" w:hAnsi="Calibri"/>
          <w:sz w:val="28"/>
          <w:szCs w:val="28"/>
          <w:rtl w:val="0"/>
        </w:rPr>
        <w:t xml:space="preserve">third</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sz w:val="28"/>
          <w:szCs w:val="28"/>
          <w:rtl w:val="0"/>
        </w:rPr>
        <w:t xml:space="preserve">in</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the series of CNC courses </w:t>
      </w:r>
      <w:r w:rsidDel="00000000" w:rsidR="00000000" w:rsidRPr="00000000">
        <w:rPr>
          <w:rFonts w:ascii="Calibri" w:cs="Calibri" w:eastAsia="Calibri" w:hAnsi="Calibri"/>
          <w:sz w:val="28"/>
          <w:szCs w:val="28"/>
          <w:rtl w:val="0"/>
        </w:rPr>
        <w:t xml:space="preserve">in the Machine Tool Technology One-Year Certificate</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at Linn-Benton Community College. Students will receive training on safe</w:t>
      </w:r>
      <w:r w:rsidDel="00000000" w:rsidR="00000000" w:rsidRPr="00000000">
        <w:rPr>
          <w:rFonts w:ascii="Calibri" w:cs="Calibri" w:eastAsia="Calibri" w:hAnsi="Calibri"/>
          <w:sz w:val="28"/>
          <w:szCs w:val="28"/>
          <w:rtl w:val="0"/>
        </w:rPr>
        <w:t xml:space="preserve"> and effective</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CNC operation skills. The CNC machines</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will include Vertical Machining Centers and Turning Centers. A series of lectures, laboratory assignments, programming exercises and skills tests will guide students through a series of competencies. The primary focus of this course is skills for successful employment.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0" w:right="388.8000000000011"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single"/>
          <w:shd w:fill="auto" w:val="clear"/>
          <w:vertAlign w:val="baseline"/>
          <w:rtl w:val="0"/>
        </w:rPr>
        <w:t xml:space="preserve">Course Objectives:</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Students successfully completing this course will be able to: </w:t>
      </w:r>
    </w:p>
    <w:p w:rsidR="00000000" w:rsidDel="00000000" w:rsidP="00000000" w:rsidRDefault="00000000" w:rsidRPr="00000000" w14:paraId="0000000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72" w:line="276" w:lineRule="auto"/>
        <w:ind w:left="720" w:right="955.1999999999998" w:hanging="36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Demonstrate good CNC machine operator skills on several different machine controls. </w:t>
      </w:r>
    </w:p>
    <w:p w:rsidR="00000000" w:rsidDel="00000000" w:rsidP="00000000" w:rsidRDefault="00000000" w:rsidRPr="00000000" w14:paraId="0000000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743.9999999999998" w:hanging="36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Call up an existing part program, check offsets and perform a dry run. </w:t>
      </w:r>
    </w:p>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492.7999999999997" w:hanging="36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Adjust part programs as required by machining considerations. </w:t>
      </w:r>
    </w:p>
    <w:p w:rsidR="00000000" w:rsidDel="00000000" w:rsidP="00000000" w:rsidRDefault="00000000" w:rsidRPr="00000000" w14:paraId="0000001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4953.6" w:hanging="36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Follow set up sheet instructions. </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3307.2000000000003" w:hanging="36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Read, write and edit basic G&amp;M machine code. </w:t>
      </w:r>
    </w:p>
    <w:p w:rsidR="00000000" w:rsidDel="00000000" w:rsidP="00000000" w:rsidRDefault="00000000" w:rsidRPr="00000000" w14:paraId="0000001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257.6" w:hanging="36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Understand and follow safety procedures for CNC machine tools. </w:t>
      </w:r>
    </w:p>
    <w:p w:rsidR="00000000" w:rsidDel="00000000" w:rsidP="00000000" w:rsidRDefault="00000000" w:rsidRPr="00000000" w14:paraId="0000001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76" w:lineRule="auto"/>
        <w:ind w:left="720" w:right="2817.6" w:hanging="36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Plan a logical order of operations and tool changes. </w:t>
      </w:r>
    </w:p>
    <w:p w:rsidR="00000000" w:rsidDel="00000000" w:rsidP="00000000" w:rsidRDefault="00000000" w:rsidRPr="00000000" w14:paraId="00000015">
      <w:pPr>
        <w:widowControl w:val="0"/>
        <w:spacing w:before="259.20000000000005" w:lineRule="auto"/>
        <w:ind w:right="1243.2000000000005"/>
        <w:rPr>
          <w:rFonts w:ascii="Calibri" w:cs="Calibri" w:eastAsia="Calibri" w:hAnsi="Calibri"/>
          <w:sz w:val="28"/>
          <w:szCs w:val="28"/>
        </w:rPr>
      </w:pPr>
      <w:r w:rsidDel="00000000" w:rsidR="00000000" w:rsidRPr="00000000">
        <w:rPr>
          <w:rFonts w:ascii="Calibri" w:cs="Calibri" w:eastAsia="Calibri" w:hAnsi="Calibri"/>
          <w:sz w:val="28"/>
          <w:szCs w:val="28"/>
          <w:u w:val="single"/>
          <w:rtl w:val="0"/>
        </w:rPr>
        <w:t xml:space="preserve">Methods of Instruction:</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rtl w:val="0"/>
        </w:rPr>
        <w:t xml:space="preserve">A combination of lectures, demonstrations and laboratory assignments will be utilized. </w:t>
      </w:r>
    </w:p>
    <w:p w:rsidR="00000000" w:rsidDel="00000000" w:rsidP="00000000" w:rsidRDefault="00000000" w:rsidRPr="00000000" w14:paraId="00000016">
      <w:pPr>
        <w:widowControl w:val="0"/>
        <w:spacing w:before="259.20000000000005" w:lineRule="auto"/>
        <w:ind w:right="1243.2000000000005"/>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single"/>
          <w:shd w:fill="auto" w:val="clear"/>
          <w:vertAlign w:val="baseline"/>
          <w:rtl w:val="0"/>
        </w:rPr>
        <w:t xml:space="preserve">Methods of Evaluation:</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Student’s progress will be assessed with a series of skills tests and laboratory assignments. </w:t>
      </w:r>
      <w:r w:rsidDel="00000000" w:rsidR="00000000" w:rsidRPr="00000000">
        <w:rPr>
          <w:rFonts w:ascii="Calibri" w:cs="Calibri" w:eastAsia="Calibri" w:hAnsi="Calibri"/>
          <w:sz w:val="28"/>
          <w:szCs w:val="28"/>
          <w:rtl w:val="0"/>
        </w:rPr>
        <w:t xml:space="preserve">Midterm and Final examinations will be given. Students are required to keep an organized notebook and demonstrate employable “soft skills” such as attendance, timeliness, participation, and cooperation. </w:t>
      </w:r>
      <w:r w:rsidDel="00000000" w:rsidR="00000000" w:rsidRPr="00000000">
        <w:rPr>
          <w:rtl w:val="0"/>
        </w:rPr>
      </w:r>
    </w:p>
    <w:p w:rsidR="00000000" w:rsidDel="00000000" w:rsidP="00000000" w:rsidRDefault="00000000" w:rsidRPr="00000000" w14:paraId="00000017">
      <w:pPr>
        <w:widowControl w:val="0"/>
        <w:numPr>
          <w:ilvl w:val="0"/>
          <w:numId w:val="1"/>
        </w:numPr>
        <w:ind w:left="720" w:right="225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Soft Skills = 15%</w:t>
      </w:r>
    </w:p>
    <w:p w:rsidR="00000000" w:rsidDel="00000000" w:rsidP="00000000" w:rsidRDefault="00000000" w:rsidRPr="00000000" w14:paraId="00000018">
      <w:pPr>
        <w:widowControl w:val="0"/>
        <w:numPr>
          <w:ilvl w:val="0"/>
          <w:numId w:val="1"/>
        </w:numPr>
        <w:ind w:left="720" w:right="225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Notebook = 10% </w:t>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250" w:hanging="360"/>
        <w:jc w:val="left"/>
        <w:rPr>
          <w:rFonts w:ascii="Calibri" w:cs="Calibri" w:eastAsia="Calibri" w:hAnsi="Calibri"/>
          <w:sz w:val="28"/>
          <w:szCs w:val="28"/>
          <w:u w:val="no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Skills tests = 2</w:t>
      </w:r>
      <w:r w:rsidDel="00000000" w:rsidR="00000000" w:rsidRPr="00000000">
        <w:rPr>
          <w:rFonts w:ascii="Calibri" w:cs="Calibri" w:eastAsia="Calibri" w:hAnsi="Calibri"/>
          <w:sz w:val="28"/>
          <w:szCs w:val="28"/>
          <w:rtl w:val="0"/>
        </w:rPr>
        <w:t xml:space="preserve">0</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250" w:hanging="360"/>
        <w:jc w:val="left"/>
        <w:rPr>
          <w:rFonts w:ascii="Calibri" w:cs="Calibri" w:eastAsia="Calibri" w:hAnsi="Calibri"/>
          <w:sz w:val="28"/>
          <w:szCs w:val="28"/>
          <w:u w:val="no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Lab assignments =2</w:t>
      </w:r>
      <w:r w:rsidDel="00000000" w:rsidR="00000000" w:rsidRPr="00000000">
        <w:rPr>
          <w:rFonts w:ascii="Calibri" w:cs="Calibri" w:eastAsia="Calibri" w:hAnsi="Calibri"/>
          <w:sz w:val="28"/>
          <w:szCs w:val="28"/>
          <w:rtl w:val="0"/>
        </w:rPr>
        <w:t xml:space="preserve">0</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250" w:hanging="360"/>
        <w:jc w:val="left"/>
        <w:rPr>
          <w:rFonts w:ascii="Calibri" w:cs="Calibri" w:eastAsia="Calibri" w:hAnsi="Calibri"/>
          <w:sz w:val="28"/>
          <w:szCs w:val="28"/>
          <w:u w:val="no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Midterm exam = 15% </w:t>
      </w:r>
    </w:p>
    <w:p w:rsidR="00000000" w:rsidDel="00000000" w:rsidP="00000000" w:rsidRDefault="00000000" w:rsidRPr="00000000" w14:paraId="0000001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250" w:hanging="360"/>
        <w:jc w:val="left"/>
        <w:rPr>
          <w:rFonts w:ascii="Calibri" w:cs="Calibri" w:eastAsia="Calibri" w:hAnsi="Calibri"/>
          <w:sz w:val="28"/>
          <w:szCs w:val="28"/>
          <w:u w:val="no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Final </w:t>
      </w:r>
      <w:r w:rsidDel="00000000" w:rsidR="00000000" w:rsidRPr="00000000">
        <w:rPr>
          <w:rFonts w:ascii="Calibri" w:cs="Calibri" w:eastAsia="Calibri" w:hAnsi="Calibri"/>
          <w:sz w:val="28"/>
          <w:szCs w:val="28"/>
          <w:rtl w:val="0"/>
        </w:rPr>
        <w:t xml:space="preserve">e</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xam = 20% </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50" w:firstLine="0"/>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single"/>
          <w:shd w:fill="auto" w:val="clear"/>
          <w:vertAlign w:val="baseline"/>
          <w:rtl w:val="0"/>
        </w:rPr>
        <w:t xml:space="preserve">Course Content:</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The following topics will be covered in this course.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360" w:right="1267.2000000000003"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Start up and initialization procedures</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6585.599999999999"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Manual operation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360" w:right="6504"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Manual Data Input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360" w:right="5793.6"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Setting work coordinates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3100.8"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Setting tool length offsets and tool radius offsets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360" w:right="3129.6000000000004"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Reading, writing and editing G&amp;M machine code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360" w:right="3926.3999999999996"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Safety in regard to proving part programs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360" w:right="5016"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sz w:val="28"/>
          <w:szCs w:val="28"/>
          <w:rtl w:val="0"/>
        </w:rPr>
        <w:t xml:space="preserve">C</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utter compensation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360" w:right="1992.0000000000005"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sz w:val="28"/>
          <w:szCs w:val="28"/>
          <w:rtl w:val="0"/>
        </w:rPr>
        <w:t xml:space="preserve">Inspection of machined parts</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360" w:right="5980.799999999999" w:firstLine="0"/>
        <w:jc w:val="left"/>
        <w:rPr>
          <w:rFonts w:ascii="Calibri" w:cs="Calibri" w:eastAsia="Calibri" w:hAnsi="Calibri"/>
          <w:sz w:val="28"/>
          <w:szCs w:val="28"/>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Machine operator skills </w:t>
      </w: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0" w:right="5980.799999999999" w:firstLine="0"/>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A">
      <w:pPr>
        <w:spacing w:after="200" w:line="240" w:lineRule="auto"/>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2B">
      <w:pPr>
        <w:spacing w:after="200" w:line="240" w:lineRule="auto"/>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2C">
      <w:pPr>
        <w:spacing w:after="200" w:line="240" w:lineRule="auto"/>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2D">
      <w:pPr>
        <w:spacing w:after="200" w:line="240" w:lineRule="auto"/>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Request for Special Needs or Accommodations</w:t>
      </w:r>
    </w:p>
    <w:p w:rsidR="00000000" w:rsidDel="00000000" w:rsidP="00000000" w:rsidRDefault="00000000" w:rsidRPr="00000000" w14:paraId="0000002E">
      <w:pPr>
        <w:spacing w:after="20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Direct questions about or requests for special needs or accommodations to the LBCC Disability Coordinator, RCH-105, 6500 Pacific Blvd. SW, Albany, Oregon 97321,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000000" w:rsidDel="00000000" w:rsidP="00000000" w:rsidRDefault="00000000" w:rsidRPr="00000000" w14:paraId="0000002F">
      <w:pPr>
        <w:spacing w:after="200" w:line="240" w:lineRule="auto"/>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LBCC Comprehensive Statement of Nondiscrimination</w:t>
      </w:r>
    </w:p>
    <w:p w:rsidR="00000000" w:rsidDel="00000000" w:rsidP="00000000" w:rsidRDefault="00000000" w:rsidRPr="00000000" w14:paraId="00000030">
      <w:pPr>
        <w:spacing w:after="200" w:line="240" w:lineRule="auto"/>
        <w:rPr>
          <w:rFonts w:ascii="Calibri" w:cs="Calibri" w:eastAsia="Calibri" w:hAnsi="Calibri"/>
          <w:color w:val="1155cc"/>
          <w:sz w:val="28"/>
          <w:szCs w:val="28"/>
          <w:u w:val="single"/>
        </w:rPr>
      </w:pPr>
      <w:r w:rsidDel="00000000" w:rsidR="00000000" w:rsidRPr="00000000">
        <w:rPr>
          <w:rFonts w:ascii="Calibri" w:cs="Calibri" w:eastAsia="Calibri" w:hAnsi="Calibri"/>
          <w:sz w:val="28"/>
          <w:szCs w:val="28"/>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w:t>
      </w:r>
      <w:hyperlink r:id="rId6">
        <w:r w:rsidDel="00000000" w:rsidR="00000000" w:rsidRPr="00000000">
          <w:rPr>
            <w:rFonts w:ascii="Calibri" w:cs="Calibri" w:eastAsia="Calibri" w:hAnsi="Calibri"/>
            <w:color w:val="1155cc"/>
            <w:sz w:val="28"/>
            <w:szCs w:val="28"/>
            <w:u w:val="single"/>
            <w:rtl w:val="0"/>
          </w:rPr>
          <w:t xml:space="preserve">Board Policy BP-1015</w:t>
        </w:r>
      </w:hyperlink>
      <w:r w:rsidDel="00000000" w:rsidR="00000000" w:rsidRPr="00000000">
        <w:rPr>
          <w:rFonts w:ascii="Calibri" w:cs="Calibri" w:eastAsia="Calibri" w:hAnsi="Calibri"/>
          <w:sz w:val="28"/>
          <w:szCs w:val="28"/>
          <w:rtl w:val="0"/>
        </w:rPr>
        <w:t xml:space="preserve">. Title II, IX, &amp; Section 504: Scott Rolen, CC-108, 541-917-4425; Lynne Cox, T-107B, 541-917-4806, LBCC, Albany, Oregon. To report: </w:t>
      </w:r>
      <w:r w:rsidDel="00000000" w:rsidR="00000000" w:rsidRPr="00000000">
        <w:fldChar w:fldCharType="begin"/>
        <w:instrText xml:space="preserve"> HYPERLINK "http://linnbenton-advocate.symplicity.com/public_report" </w:instrText>
        <w:fldChar w:fldCharType="separate"/>
      </w:r>
      <w:r w:rsidDel="00000000" w:rsidR="00000000" w:rsidRPr="00000000">
        <w:rPr>
          <w:rFonts w:ascii="Calibri" w:cs="Calibri" w:eastAsia="Calibri" w:hAnsi="Calibri"/>
          <w:color w:val="1155cc"/>
          <w:sz w:val="28"/>
          <w:szCs w:val="28"/>
          <w:u w:val="single"/>
          <w:rtl w:val="0"/>
        </w:rPr>
        <w:t xml:space="preserve">linnbenton-advocate.symplicity.com/public_report</w:t>
      </w:r>
    </w:p>
    <w:p w:rsidR="00000000" w:rsidDel="00000000" w:rsidP="00000000" w:rsidRDefault="00000000" w:rsidRPr="00000000" w14:paraId="00000031">
      <w:pPr>
        <w:spacing w:after="200" w:line="240" w:lineRule="auto"/>
        <w:rPr>
          <w:rFonts w:ascii="Calibri" w:cs="Calibri" w:eastAsia="Calibri" w:hAnsi="Calibri"/>
          <w:sz w:val="28"/>
          <w:szCs w:val="28"/>
        </w:rPr>
      </w:pPr>
      <w:r w:rsidDel="00000000" w:rsidR="00000000" w:rsidRPr="00000000">
        <w:fldChar w:fldCharType="end"/>
      </w:r>
      <w:r w:rsidDel="00000000" w:rsidR="00000000" w:rsidRPr="00000000">
        <w:rPr>
          <w:rFonts w:ascii="Calibri" w:cs="Calibri" w:eastAsia="Calibri" w:hAnsi="Calibri"/>
          <w:sz w:val="28"/>
          <w:szCs w:val="28"/>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7">
        <w:r w:rsidDel="00000000" w:rsidR="00000000" w:rsidRPr="00000000">
          <w:rPr>
            <w:rFonts w:ascii="Calibri" w:cs="Calibri" w:eastAsia="Calibri" w:hAnsi="Calibri"/>
            <w:color w:val="1155cc"/>
            <w:sz w:val="28"/>
            <w:szCs w:val="28"/>
            <w:u w:val="single"/>
            <w:rtl w:val="0"/>
          </w:rPr>
          <w:t xml:space="preserve">CFAR Website</w:t>
        </w:r>
      </w:hyperlink>
      <w:r w:rsidDel="00000000" w:rsidR="00000000" w:rsidRPr="00000000">
        <w:rPr>
          <w:rFonts w:ascii="Calibri" w:cs="Calibri" w:eastAsia="Calibri" w:hAnsi="Calibri"/>
          <w:sz w:val="28"/>
          <w:szCs w:val="28"/>
          <w:rtl w:val="0"/>
        </w:rPr>
        <w:t xml:space="preserve"> for steps on how to apply for services or call 541-917-4789.</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1435.2" w:line="276" w:lineRule="auto"/>
        <w:ind w:left="0" w:right="8582.4"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tl w:val="0"/>
        </w:rPr>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widowControl w:val="0"/>
      <w:ind w:right="4.800000000000182" w:firstLine="350.4"/>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4">
    <w:pPr>
      <w:widowControl w:val="0"/>
      <w:ind w:right="4.800000000000182" w:firstLine="350.4"/>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Linn-Benton Community College </w:t>
    </w:r>
  </w:p>
  <w:p w:rsidR="00000000" w:rsidDel="00000000" w:rsidP="00000000" w:rsidRDefault="00000000" w:rsidRPr="00000000" w14:paraId="00000035">
    <w:pPr>
      <w:widowControl w:val="0"/>
      <w:ind w:right="4.800000000000182" w:firstLine="350.4"/>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Machine Tool Technology Department </w:t>
    </w:r>
  </w:p>
  <w:p w:rsidR="00000000" w:rsidDel="00000000" w:rsidP="00000000" w:rsidRDefault="00000000" w:rsidRPr="00000000" w14:paraId="00000036">
    <w:pPr>
      <w:widowControl w:val="0"/>
      <w:ind w:right="4.800000000000182" w:firstLine="350.4"/>
      <w:jc w:val="center"/>
      <w:rPr/>
    </w:pPr>
    <w:r w:rsidDel="00000000" w:rsidR="00000000" w:rsidRPr="00000000">
      <w:rPr>
        <w:rFonts w:ascii="Calibri" w:cs="Calibri" w:eastAsia="Calibri" w:hAnsi="Calibri"/>
        <w:b w:val="1"/>
        <w:sz w:val="28"/>
        <w:szCs w:val="28"/>
        <w:rtl w:val="0"/>
      </w:rPr>
      <w:t xml:space="preserve">Course Syllabus Spring 2020</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innbenton.edu/faculty-and-staff/administrative-information/policies/board-policies-and-administrative-rules/1000-series-the-college/board-policy-series-number-1050-equal-opportunity-statement.php" TargetMode="External"/><Relationship Id="rId7" Type="http://schemas.openxmlformats.org/officeDocument/2006/relationships/hyperlink" Target="https://linnbenton.edu/cfar"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