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Linn-Benton Community College</w:t>
      </w:r>
    </w:p>
    <w:p w:rsidR="00000000" w:rsidDel="00000000" w:rsidP="00000000" w:rsidRDefault="00000000" w:rsidRPr="00000000" w14:paraId="00000002">
      <w:pPr>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FAB &amp; REPAIR PRACTICES I </w:t>
      </w:r>
    </w:p>
    <w:p w:rsidR="00000000" w:rsidDel="00000000" w:rsidP="00000000" w:rsidRDefault="00000000" w:rsidRPr="00000000" w14:paraId="00000003">
      <w:pPr>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CRN: 23436     </w:t>
      </w:r>
    </w:p>
    <w:p w:rsidR="00000000" w:rsidDel="00000000" w:rsidP="00000000" w:rsidRDefault="00000000" w:rsidRPr="00000000" w14:paraId="00000004">
      <w:pPr>
        <w:jc w:val="cente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05">
      <w:pPr>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Instructor: </w:t>
      </w:r>
      <w:r w:rsidDel="00000000" w:rsidR="00000000" w:rsidRPr="00000000">
        <w:rPr>
          <w:rFonts w:ascii="Tahoma" w:cs="Tahoma" w:eastAsia="Tahoma" w:hAnsi="Tahoma"/>
          <w:sz w:val="24"/>
          <w:szCs w:val="24"/>
          <w:rtl w:val="0"/>
        </w:rPr>
        <w:t xml:space="preserve">Mike Brown</w:t>
        <w:tab/>
        <w:tab/>
        <w:tab/>
        <w:t xml:space="preserve">               </w:t>
      </w:r>
      <w:r w:rsidDel="00000000" w:rsidR="00000000" w:rsidRPr="00000000">
        <w:rPr>
          <w:rFonts w:ascii="Tahoma" w:cs="Tahoma" w:eastAsia="Tahoma" w:hAnsi="Tahoma"/>
          <w:b w:val="1"/>
          <w:sz w:val="24"/>
          <w:szCs w:val="24"/>
          <w:rtl w:val="0"/>
        </w:rPr>
        <w:t xml:space="preserve">Course Number:</w:t>
      </w:r>
      <w:r w:rsidDel="00000000" w:rsidR="00000000" w:rsidRPr="00000000">
        <w:rPr>
          <w:rFonts w:ascii="Tahoma" w:cs="Tahoma" w:eastAsia="Tahoma" w:hAnsi="Tahoma"/>
          <w:sz w:val="24"/>
          <w:szCs w:val="24"/>
          <w:rtl w:val="0"/>
        </w:rPr>
        <w:t xml:space="preserve"> WD4.242</w:t>
      </w:r>
    </w:p>
    <w:p w:rsidR="00000000" w:rsidDel="00000000" w:rsidP="00000000" w:rsidRDefault="00000000" w:rsidRPr="00000000" w14:paraId="00000006">
      <w:pPr>
        <w:ind w:left="0" w:firstLine="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Phone: </w:t>
      </w:r>
      <w:r w:rsidDel="00000000" w:rsidR="00000000" w:rsidRPr="00000000">
        <w:rPr>
          <w:rFonts w:ascii="Tahoma" w:cs="Tahoma" w:eastAsia="Tahoma" w:hAnsi="Tahoma"/>
          <w:sz w:val="24"/>
          <w:szCs w:val="24"/>
          <w:rtl w:val="0"/>
        </w:rPr>
        <w:t xml:space="preserve">(541) 917-4592</w:t>
        <w:tab/>
        <w:tab/>
        <w:tab/>
        <w:tab/>
        <w:t xml:space="preserve">     </w:t>
      </w:r>
      <w:r w:rsidDel="00000000" w:rsidR="00000000" w:rsidRPr="00000000">
        <w:rPr>
          <w:rFonts w:ascii="Tahoma" w:cs="Tahoma" w:eastAsia="Tahoma" w:hAnsi="Tahoma"/>
          <w:b w:val="1"/>
          <w:sz w:val="24"/>
          <w:szCs w:val="24"/>
          <w:rtl w:val="0"/>
        </w:rPr>
        <w:t xml:space="preserve">Office Location: </w:t>
      </w:r>
      <w:r w:rsidDel="00000000" w:rsidR="00000000" w:rsidRPr="00000000">
        <w:rPr>
          <w:rFonts w:ascii="Tahoma" w:cs="Tahoma" w:eastAsia="Tahoma" w:hAnsi="Tahoma"/>
          <w:sz w:val="24"/>
          <w:szCs w:val="24"/>
          <w:rtl w:val="0"/>
        </w:rPr>
        <w:t xml:space="preserve">TBA</w:t>
      </w:r>
    </w:p>
    <w:p w:rsidR="00000000" w:rsidDel="00000000" w:rsidP="00000000" w:rsidRDefault="00000000" w:rsidRPr="00000000" w14:paraId="00000007">
      <w:pPr>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Email: </w:t>
      </w:r>
      <w:hyperlink r:id="rId6">
        <w:r w:rsidDel="00000000" w:rsidR="00000000" w:rsidRPr="00000000">
          <w:rPr>
            <w:rFonts w:ascii="Tahoma" w:cs="Tahoma" w:eastAsia="Tahoma" w:hAnsi="Tahoma"/>
            <w:color w:val="1155cc"/>
            <w:sz w:val="24"/>
            <w:szCs w:val="24"/>
            <w:u w:val="single"/>
            <w:rtl w:val="0"/>
          </w:rPr>
          <w:t xml:space="preserve">brownm@linnbenton.edu</w:t>
        </w:r>
      </w:hyperlink>
      <w:r w:rsidDel="00000000" w:rsidR="00000000" w:rsidRPr="00000000">
        <w:rPr>
          <w:rFonts w:ascii="Tahoma" w:cs="Tahoma" w:eastAsia="Tahoma" w:hAnsi="Tahoma"/>
          <w:sz w:val="24"/>
          <w:szCs w:val="24"/>
          <w:rtl w:val="0"/>
        </w:rPr>
        <w:tab/>
        <w:tab/>
        <w:tab/>
        <w:t xml:space="preserve">     </w:t>
      </w:r>
      <w:r w:rsidDel="00000000" w:rsidR="00000000" w:rsidRPr="00000000">
        <w:rPr>
          <w:rFonts w:ascii="Tahoma" w:cs="Tahoma" w:eastAsia="Tahoma" w:hAnsi="Tahoma"/>
          <w:b w:val="1"/>
          <w:sz w:val="24"/>
          <w:szCs w:val="24"/>
          <w:rtl w:val="0"/>
        </w:rPr>
        <w:t xml:space="preserve">Office Hours: </w:t>
      </w:r>
      <w:r w:rsidDel="00000000" w:rsidR="00000000" w:rsidRPr="00000000">
        <w:rPr>
          <w:rFonts w:ascii="Tahoma" w:cs="Tahoma" w:eastAsia="Tahoma" w:hAnsi="Tahoma"/>
          <w:sz w:val="24"/>
          <w:szCs w:val="24"/>
          <w:rtl w:val="0"/>
        </w:rPr>
        <w:t xml:space="preserve">MW 12:15 - 1:45pm</w:t>
      </w:r>
    </w:p>
    <w:p w:rsidR="00000000" w:rsidDel="00000000" w:rsidP="00000000" w:rsidRDefault="00000000" w:rsidRPr="00000000" w14:paraId="00000008">
      <w:pPr>
        <w:rPr>
          <w:rFonts w:ascii="Tahoma" w:cs="Tahoma" w:eastAsia="Tahoma" w:hAnsi="Tahoma"/>
          <w:sz w:val="24"/>
          <w:szCs w:val="24"/>
        </w:rPr>
      </w:pPr>
      <w:r w:rsidDel="00000000" w:rsidR="00000000" w:rsidRPr="00000000">
        <w:rPr>
          <w:rFonts w:ascii="Tahoma" w:cs="Tahoma" w:eastAsia="Tahoma" w:hAnsi="Tahoma"/>
          <w:sz w:val="24"/>
          <w:szCs w:val="24"/>
          <w:rtl w:val="0"/>
        </w:rPr>
        <w:tab/>
      </w:r>
    </w:p>
    <w:p w:rsidR="00000000" w:rsidDel="00000000" w:rsidP="00000000" w:rsidRDefault="00000000" w:rsidRPr="00000000" w14:paraId="00000009">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A">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B">
      <w:pPr>
        <w:rPr>
          <w:rFonts w:ascii="Tahoma" w:cs="Tahoma" w:eastAsia="Tahoma" w:hAnsi="Tahoma"/>
          <w:b w:val="1"/>
          <w:color w:val="333333"/>
          <w:sz w:val="24"/>
          <w:szCs w:val="24"/>
          <w:u w:val="single"/>
          <w:shd w:fill="f8f8f8" w:val="clear"/>
        </w:rPr>
      </w:pPr>
      <w:r w:rsidDel="00000000" w:rsidR="00000000" w:rsidRPr="00000000">
        <w:rPr>
          <w:rFonts w:ascii="Tahoma" w:cs="Tahoma" w:eastAsia="Tahoma" w:hAnsi="Tahoma"/>
          <w:b w:val="1"/>
          <w:color w:val="333333"/>
          <w:sz w:val="24"/>
          <w:szCs w:val="24"/>
          <w:u w:val="single"/>
          <w:shd w:fill="f8f8f8" w:val="clear"/>
          <w:rtl w:val="0"/>
        </w:rPr>
        <w:t xml:space="preserve">Course Description:</w:t>
      </w:r>
    </w:p>
    <w:p w:rsidR="00000000" w:rsidDel="00000000" w:rsidP="00000000" w:rsidRDefault="00000000" w:rsidRPr="00000000" w14:paraId="0000000C">
      <w:pPr>
        <w:rPr>
          <w:rFonts w:ascii="Tahoma" w:cs="Tahoma" w:eastAsia="Tahoma" w:hAnsi="Tahoma"/>
          <w:sz w:val="24"/>
          <w:szCs w:val="24"/>
        </w:rPr>
      </w:pPr>
      <w:r w:rsidDel="00000000" w:rsidR="00000000" w:rsidRPr="00000000">
        <w:rPr>
          <w:rFonts w:ascii="Tahoma" w:cs="Tahoma" w:eastAsia="Tahoma" w:hAnsi="Tahoma"/>
          <w:color w:val="333333"/>
          <w:sz w:val="24"/>
          <w:szCs w:val="24"/>
          <w:shd w:fill="f8f8f8" w:val="clear"/>
          <w:rtl w:val="0"/>
        </w:rPr>
        <w:t xml:space="preserve">Fabrication and Repair 1 is a beginning career course stressing safety and equipment familiarization. This class introduces oxyacetylene welding and cutting practices on mild steel of various thicknesses and joint configurations in all positions. Covers basic fundamentals of fabrication and joint alignment.</w:t>
      </w:r>
      <w:r w:rsidDel="00000000" w:rsidR="00000000" w:rsidRPr="00000000">
        <w:rPr>
          <w:rtl w:val="0"/>
        </w:rPr>
      </w:r>
    </w:p>
    <w:p w:rsidR="00000000" w:rsidDel="00000000" w:rsidP="00000000" w:rsidRDefault="00000000" w:rsidRPr="00000000" w14:paraId="0000000D">
      <w:pPr>
        <w:pStyle w:val="Heading3"/>
        <w:keepNext w:val="0"/>
        <w:keepLines w:val="0"/>
        <w:widowControl w:val="1"/>
        <w:pBdr>
          <w:top w:color="auto" w:space="0" w:sz="0" w:val="none"/>
          <w:left w:color="auto" w:space="0" w:sz="0" w:val="none"/>
          <w:bottom w:color="auto" w:space="0" w:sz="0" w:val="none"/>
          <w:right w:color="auto" w:space="0" w:sz="0" w:val="none"/>
          <w:between w:color="auto" w:space="0" w:sz="0" w:val="none"/>
        </w:pBdr>
        <w:shd w:fill="f8f8f8" w:val="clear"/>
        <w:spacing w:after="160" w:before="160" w:line="320" w:lineRule="auto"/>
        <w:ind w:left="0" w:right="0" w:firstLine="0"/>
        <w:jc w:val="both"/>
        <w:rPr>
          <w:rFonts w:ascii="Tahoma" w:cs="Tahoma" w:eastAsia="Tahoma" w:hAnsi="Tahoma"/>
          <w:sz w:val="24"/>
          <w:szCs w:val="24"/>
        </w:rPr>
      </w:pPr>
      <w:bookmarkStart w:colFirst="0" w:colLast="0" w:name="_77nahlivtvmt" w:id="0"/>
      <w:bookmarkEnd w:id="0"/>
      <w:r w:rsidDel="00000000" w:rsidR="00000000" w:rsidRPr="00000000">
        <w:rPr>
          <w:rtl w:val="0"/>
        </w:rPr>
      </w:r>
    </w:p>
    <w:p w:rsidR="00000000" w:rsidDel="00000000" w:rsidP="00000000" w:rsidRDefault="00000000" w:rsidRPr="00000000" w14:paraId="0000000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8f8f8" w:val="clear"/>
        <w:spacing w:after="160" w:before="160" w:line="320" w:lineRule="auto"/>
        <w:jc w:val="both"/>
        <w:rPr>
          <w:rFonts w:ascii="Tahoma" w:cs="Tahoma" w:eastAsia="Tahoma" w:hAnsi="Tahoma"/>
          <w:b w:val="1"/>
          <w:color w:val="000000"/>
          <w:sz w:val="24"/>
          <w:szCs w:val="24"/>
          <w:u w:val="single"/>
        </w:rPr>
      </w:pPr>
      <w:bookmarkStart w:colFirst="0" w:colLast="0" w:name="_6gphfxc2ifz9" w:id="1"/>
      <w:bookmarkEnd w:id="1"/>
      <w:r w:rsidDel="00000000" w:rsidR="00000000" w:rsidRPr="00000000">
        <w:rPr>
          <w:rFonts w:ascii="Tahoma" w:cs="Tahoma" w:eastAsia="Tahoma" w:hAnsi="Tahoma"/>
          <w:b w:val="1"/>
          <w:color w:val="000000"/>
          <w:sz w:val="24"/>
          <w:szCs w:val="24"/>
          <w:u w:val="single"/>
          <w:rtl w:val="0"/>
        </w:rPr>
        <w:t xml:space="preserve">Learning Outcomes For This Class:</w:t>
      </w:r>
    </w:p>
    <w:p w:rsidR="00000000" w:rsidDel="00000000" w:rsidP="00000000" w:rsidRDefault="00000000" w:rsidRPr="00000000" w14:paraId="0000000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8f8f8" w:val="clear"/>
        <w:spacing w:after="160" w:before="160" w:line="320" w:lineRule="auto"/>
        <w:jc w:val="both"/>
        <w:rPr>
          <w:rFonts w:ascii="Tahoma" w:cs="Tahoma" w:eastAsia="Tahoma" w:hAnsi="Tahoma"/>
          <w:sz w:val="24"/>
          <w:szCs w:val="24"/>
        </w:rPr>
      </w:pPr>
      <w:bookmarkStart w:colFirst="0" w:colLast="0" w:name="_3gk7vtr9q3af" w:id="2"/>
      <w:bookmarkEnd w:id="2"/>
      <w:r w:rsidDel="00000000" w:rsidR="00000000" w:rsidRPr="00000000">
        <w:rPr>
          <w:rFonts w:ascii="Tahoma" w:cs="Tahoma" w:eastAsia="Tahoma" w:hAnsi="Tahoma"/>
          <w:sz w:val="24"/>
          <w:szCs w:val="24"/>
          <w:rtl w:val="0"/>
        </w:rPr>
        <w:t xml:space="preserve">Upon successful completion of this course, students will be able to:</w:t>
      </w:r>
      <w:r w:rsidDel="00000000" w:rsidR="00000000" w:rsidRPr="00000000">
        <w:rPr>
          <w:rtl w:val="0"/>
        </w:rPr>
      </w:r>
    </w:p>
    <w:p w:rsidR="00000000" w:rsidDel="00000000" w:rsidP="00000000" w:rsidRDefault="00000000" w:rsidRPr="00000000" w14:paraId="00000010">
      <w:pPr>
        <w:numPr>
          <w:ilvl w:val="0"/>
          <w:numId w:val="1"/>
        </w:numPr>
        <w:ind w:left="720" w:hanging="360"/>
        <w:jc w:val="both"/>
        <w:rPr>
          <w:rFonts w:ascii="Tahoma" w:cs="Tahoma" w:eastAsia="Tahoma" w:hAnsi="Tahoma"/>
          <w:sz w:val="24"/>
          <w:szCs w:val="24"/>
        </w:rPr>
      </w:pPr>
      <w:r w:rsidDel="00000000" w:rsidR="00000000" w:rsidRPr="00000000">
        <w:rPr>
          <w:rFonts w:ascii="Tahoma" w:cs="Tahoma" w:eastAsia="Tahoma" w:hAnsi="Tahoma"/>
          <w:sz w:val="24"/>
          <w:szCs w:val="24"/>
          <w:shd w:fill="f8f8f8" w:val="clear"/>
          <w:rtl w:val="0"/>
        </w:rPr>
        <w:t xml:space="preserve">Use Oxy-Fuel welding and cutting equipment safely. </w:t>
      </w:r>
    </w:p>
    <w:p w:rsidR="00000000" w:rsidDel="00000000" w:rsidP="00000000" w:rsidRDefault="00000000" w:rsidRPr="00000000" w14:paraId="00000011">
      <w:pPr>
        <w:numPr>
          <w:ilvl w:val="0"/>
          <w:numId w:val="1"/>
        </w:numPr>
        <w:ind w:left="720" w:hanging="360"/>
        <w:jc w:val="both"/>
        <w:rPr>
          <w:rFonts w:ascii="Tahoma" w:cs="Tahoma" w:eastAsia="Tahoma" w:hAnsi="Tahoma"/>
          <w:sz w:val="24"/>
          <w:szCs w:val="24"/>
        </w:rPr>
      </w:pPr>
      <w:r w:rsidDel="00000000" w:rsidR="00000000" w:rsidRPr="00000000">
        <w:rPr>
          <w:rFonts w:ascii="Tahoma" w:cs="Tahoma" w:eastAsia="Tahoma" w:hAnsi="Tahoma"/>
          <w:sz w:val="24"/>
          <w:szCs w:val="24"/>
          <w:shd w:fill="f8f8f8" w:val="clear"/>
          <w:rtl w:val="0"/>
        </w:rPr>
        <w:t xml:space="preserve">Set up and operate Oxy-Fuel welding and cutting equipment. </w:t>
      </w:r>
    </w:p>
    <w:p w:rsidR="00000000" w:rsidDel="00000000" w:rsidP="00000000" w:rsidRDefault="00000000" w:rsidRPr="00000000" w14:paraId="00000012">
      <w:pPr>
        <w:numPr>
          <w:ilvl w:val="0"/>
          <w:numId w:val="1"/>
        </w:numPr>
        <w:ind w:left="720" w:hanging="360"/>
        <w:jc w:val="both"/>
        <w:rPr>
          <w:rFonts w:ascii="Tahoma" w:cs="Tahoma" w:eastAsia="Tahoma" w:hAnsi="Tahoma"/>
          <w:sz w:val="24"/>
          <w:szCs w:val="24"/>
        </w:rPr>
      </w:pPr>
      <w:r w:rsidDel="00000000" w:rsidR="00000000" w:rsidRPr="00000000">
        <w:rPr>
          <w:rFonts w:ascii="Tahoma" w:cs="Tahoma" w:eastAsia="Tahoma" w:hAnsi="Tahoma"/>
          <w:sz w:val="24"/>
          <w:szCs w:val="24"/>
          <w:shd w:fill="f8f8f8" w:val="clear"/>
          <w:rtl w:val="0"/>
        </w:rPr>
        <w:t xml:space="preserve">Perform welds- flat/horizontal position. </w:t>
      </w:r>
    </w:p>
    <w:p w:rsidR="00000000" w:rsidDel="00000000" w:rsidP="00000000" w:rsidRDefault="00000000" w:rsidRPr="00000000" w14:paraId="00000013">
      <w:pPr>
        <w:numPr>
          <w:ilvl w:val="0"/>
          <w:numId w:val="1"/>
        </w:numPr>
        <w:ind w:left="720" w:hanging="360"/>
        <w:jc w:val="both"/>
        <w:rPr>
          <w:rFonts w:ascii="Tahoma" w:cs="Tahoma" w:eastAsia="Tahoma" w:hAnsi="Tahoma"/>
          <w:sz w:val="24"/>
          <w:szCs w:val="24"/>
        </w:rPr>
      </w:pPr>
      <w:r w:rsidDel="00000000" w:rsidR="00000000" w:rsidRPr="00000000">
        <w:rPr>
          <w:rFonts w:ascii="Tahoma" w:cs="Tahoma" w:eastAsia="Tahoma" w:hAnsi="Tahoma"/>
          <w:sz w:val="24"/>
          <w:szCs w:val="24"/>
          <w:shd w:fill="f8f8f8" w:val="clear"/>
          <w:rtl w:val="0"/>
        </w:rPr>
        <w:t xml:space="preserve">Name various components of welding equipment. </w:t>
      </w:r>
    </w:p>
    <w:p w:rsidR="00000000" w:rsidDel="00000000" w:rsidP="00000000" w:rsidRDefault="00000000" w:rsidRPr="00000000" w14:paraId="00000014">
      <w:pPr>
        <w:numPr>
          <w:ilvl w:val="0"/>
          <w:numId w:val="1"/>
        </w:numPr>
        <w:ind w:left="720" w:hanging="360"/>
        <w:jc w:val="both"/>
        <w:rPr>
          <w:rFonts w:ascii="Tahoma" w:cs="Tahoma" w:eastAsia="Tahoma" w:hAnsi="Tahoma"/>
          <w:sz w:val="24"/>
          <w:szCs w:val="24"/>
        </w:rPr>
      </w:pPr>
      <w:r w:rsidDel="00000000" w:rsidR="00000000" w:rsidRPr="00000000">
        <w:rPr>
          <w:rFonts w:ascii="Tahoma" w:cs="Tahoma" w:eastAsia="Tahoma" w:hAnsi="Tahoma"/>
          <w:sz w:val="24"/>
          <w:szCs w:val="24"/>
          <w:shd w:fill="f8f8f8" w:val="clear"/>
          <w:rtl w:val="0"/>
        </w:rPr>
        <w:t xml:space="preserve">Perform basic layout procedures. </w:t>
      </w:r>
    </w:p>
    <w:p w:rsidR="00000000" w:rsidDel="00000000" w:rsidP="00000000" w:rsidRDefault="00000000" w:rsidRPr="00000000" w14:paraId="00000015">
      <w:pPr>
        <w:numPr>
          <w:ilvl w:val="0"/>
          <w:numId w:val="1"/>
        </w:numPr>
        <w:ind w:left="720" w:hanging="360"/>
        <w:jc w:val="both"/>
        <w:rPr>
          <w:rFonts w:ascii="Tahoma" w:cs="Tahoma" w:eastAsia="Tahoma" w:hAnsi="Tahoma"/>
          <w:sz w:val="24"/>
          <w:szCs w:val="24"/>
        </w:rPr>
      </w:pPr>
      <w:r w:rsidDel="00000000" w:rsidR="00000000" w:rsidRPr="00000000">
        <w:rPr>
          <w:rFonts w:ascii="Tahoma" w:cs="Tahoma" w:eastAsia="Tahoma" w:hAnsi="Tahoma"/>
          <w:sz w:val="24"/>
          <w:szCs w:val="24"/>
          <w:shd w:fill="f8f8f8" w:val="clear"/>
          <w:rtl w:val="0"/>
        </w:rPr>
        <w:t xml:space="preserve">Perform cutting and fit-up of joints to be welded.</w:t>
      </w:r>
    </w:p>
    <w:p w:rsidR="00000000" w:rsidDel="00000000" w:rsidP="00000000" w:rsidRDefault="00000000" w:rsidRPr="00000000" w14:paraId="00000016">
      <w:pPr>
        <w:jc w:val="both"/>
        <w:rPr>
          <w:rFonts w:ascii="Tahoma" w:cs="Tahoma" w:eastAsia="Tahoma" w:hAnsi="Tahoma"/>
          <w:sz w:val="24"/>
          <w:szCs w:val="24"/>
          <w:shd w:fill="f8f8f8" w:val="clear"/>
        </w:rPr>
      </w:pPr>
      <w:r w:rsidDel="00000000" w:rsidR="00000000" w:rsidRPr="00000000">
        <w:rPr>
          <w:rtl w:val="0"/>
        </w:rPr>
      </w:r>
    </w:p>
    <w:p w:rsidR="00000000" w:rsidDel="00000000" w:rsidP="00000000" w:rsidRDefault="00000000" w:rsidRPr="00000000" w14:paraId="00000017">
      <w:pPr>
        <w:jc w:val="both"/>
        <w:rPr>
          <w:rFonts w:ascii="Tahoma" w:cs="Tahoma" w:eastAsia="Tahoma" w:hAnsi="Tahoma"/>
          <w:sz w:val="24"/>
          <w:szCs w:val="24"/>
        </w:rPr>
      </w:pPr>
      <w:r w:rsidDel="00000000" w:rsidR="00000000" w:rsidRPr="00000000">
        <w:rPr>
          <w:rFonts w:ascii="Tahoma" w:cs="Tahoma" w:eastAsia="Tahoma" w:hAnsi="Tahoma"/>
          <w:b w:val="1"/>
          <w:sz w:val="24"/>
          <w:szCs w:val="24"/>
          <w:u w:val="single"/>
          <w:rtl w:val="0"/>
        </w:rPr>
        <w:t xml:space="preserve">Required items:</w:t>
      </w:r>
      <w:r w:rsidDel="00000000" w:rsidR="00000000" w:rsidRPr="00000000">
        <w:rPr>
          <w:rFonts w:ascii="Tahoma" w:cs="Tahoma" w:eastAsia="Tahoma" w:hAnsi="Tahoma"/>
          <w:sz w:val="24"/>
          <w:szCs w:val="24"/>
          <w:rtl w:val="0"/>
        </w:rPr>
        <w:t xml:space="preserve"> </w:t>
      </w:r>
    </w:p>
    <w:p w:rsidR="00000000" w:rsidDel="00000000" w:rsidP="00000000" w:rsidRDefault="00000000" w:rsidRPr="00000000" w14:paraId="00000018">
      <w:pPr>
        <w:spacing w:line="276" w:lineRule="auto"/>
        <w:ind w:firstLine="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-Paper and something to write with</w:t>
        <w:tab/>
      </w:r>
    </w:p>
    <w:p w:rsidR="00000000" w:rsidDel="00000000" w:rsidP="00000000" w:rsidRDefault="00000000" w:rsidRPr="00000000" w14:paraId="00000019">
      <w:pPr>
        <w:spacing w:line="276" w:lineRule="auto"/>
        <w:ind w:firstLine="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Available in the LBCC Campus Store(Main Campus):</w:t>
      </w:r>
    </w:p>
    <w:p w:rsidR="00000000" w:rsidDel="00000000" w:rsidP="00000000" w:rsidRDefault="00000000" w:rsidRPr="00000000" w14:paraId="0000001A">
      <w:pPr>
        <w:spacing w:line="276" w:lineRule="auto"/>
        <w:ind w:left="720" w:firstLine="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-Textbook: </w:t>
      </w:r>
      <w:r w:rsidDel="00000000" w:rsidR="00000000" w:rsidRPr="00000000">
        <w:rPr>
          <w:rFonts w:ascii="Tahoma" w:cs="Tahoma" w:eastAsia="Tahoma" w:hAnsi="Tahoma"/>
          <w:sz w:val="24"/>
          <w:szCs w:val="24"/>
          <w:u w:val="single"/>
          <w:rtl w:val="0"/>
        </w:rPr>
        <w:t xml:space="preserve">Welding Fabrication and Repair</w:t>
      </w:r>
      <w:r w:rsidDel="00000000" w:rsidR="00000000" w:rsidRPr="00000000">
        <w:rPr>
          <w:rFonts w:ascii="Tahoma" w:cs="Tahoma" w:eastAsia="Tahoma" w:hAnsi="Tahoma"/>
          <w:sz w:val="24"/>
          <w:szCs w:val="24"/>
          <w:rtl w:val="0"/>
        </w:rPr>
        <w:t xml:space="preserve"> by Frank Marlow, PE   </w:t>
      </w:r>
    </w:p>
    <w:p w:rsidR="00000000" w:rsidDel="00000000" w:rsidP="00000000" w:rsidRDefault="00000000" w:rsidRPr="00000000" w14:paraId="0000001B">
      <w:pPr>
        <w:spacing w:line="276" w:lineRule="auto"/>
        <w:ind w:firstLine="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-Textbook: </w:t>
      </w:r>
      <w:r w:rsidDel="00000000" w:rsidR="00000000" w:rsidRPr="00000000">
        <w:rPr>
          <w:rFonts w:ascii="Tahoma" w:cs="Tahoma" w:eastAsia="Tahoma" w:hAnsi="Tahoma"/>
          <w:sz w:val="24"/>
          <w:szCs w:val="24"/>
          <w:u w:val="single"/>
          <w:rtl w:val="0"/>
        </w:rPr>
        <w:t xml:space="preserve">Welding Principles and Applications</w:t>
      </w:r>
      <w:r w:rsidDel="00000000" w:rsidR="00000000" w:rsidRPr="00000000">
        <w:rPr>
          <w:rFonts w:ascii="Tahoma" w:cs="Tahoma" w:eastAsia="Tahoma" w:hAnsi="Tahoma"/>
          <w:sz w:val="24"/>
          <w:szCs w:val="24"/>
          <w:rtl w:val="0"/>
        </w:rPr>
        <w:t xml:space="preserve"> by Larry Jeffus </w:t>
      </w:r>
    </w:p>
    <w:p w:rsidR="00000000" w:rsidDel="00000000" w:rsidP="00000000" w:rsidRDefault="00000000" w:rsidRPr="00000000" w14:paraId="0000001C">
      <w:pPr>
        <w:spacing w:line="276" w:lineRule="auto"/>
        <w:ind w:left="1440" w:firstLine="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(same book as Basic Arc)</w:t>
      </w:r>
    </w:p>
    <w:p w:rsidR="00000000" w:rsidDel="00000000" w:rsidP="00000000" w:rsidRDefault="00000000" w:rsidRPr="00000000" w14:paraId="0000001D">
      <w:pPr>
        <w:tabs>
          <w:tab w:val="left" w:pos="5760"/>
        </w:tabs>
        <w:spacing w:line="240" w:lineRule="auto"/>
        <w:rPr>
          <w:rFonts w:ascii="Tahoma" w:cs="Tahoma" w:eastAsia="Tahoma" w:hAnsi="Tahoma"/>
          <w:b w:val="1"/>
          <w:sz w:val="24"/>
          <w:szCs w:val="24"/>
          <w:u w:val="single"/>
        </w:rPr>
      </w:pPr>
      <w:r w:rsidDel="00000000" w:rsidR="00000000" w:rsidRPr="00000000">
        <w:rPr>
          <w:rtl w:val="0"/>
        </w:rPr>
      </w:r>
    </w:p>
    <w:p w:rsidR="00000000" w:rsidDel="00000000" w:rsidP="00000000" w:rsidRDefault="00000000" w:rsidRPr="00000000" w14:paraId="0000001E">
      <w:pPr>
        <w:tabs>
          <w:tab w:val="left" w:pos="5760"/>
        </w:tabs>
        <w:spacing w:line="240" w:lineRule="auto"/>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Lectures</w:t>
      </w:r>
    </w:p>
    <w:p w:rsidR="00000000" w:rsidDel="00000000" w:rsidP="00000000" w:rsidRDefault="00000000" w:rsidRPr="00000000" w14:paraId="0000001F">
      <w:pPr>
        <w:tabs>
          <w:tab w:val="left" w:pos="1080"/>
          <w:tab w:val="left" w:pos="5760"/>
        </w:tabs>
        <w:spacing w:line="240" w:lineRule="auto"/>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Technical information on related welding subjects and equipment will be presented in lectures at the beginning of each class meeting.</w:t>
      </w:r>
    </w:p>
    <w:p w:rsidR="00000000" w:rsidDel="00000000" w:rsidP="00000000" w:rsidRDefault="00000000" w:rsidRPr="00000000" w14:paraId="00000020">
      <w:pPr>
        <w:tabs>
          <w:tab w:val="left" w:pos="720"/>
          <w:tab w:val="left" w:pos="5760"/>
        </w:tabs>
        <w:spacing w:line="240" w:lineRule="auto"/>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1">
      <w:pPr>
        <w:tabs>
          <w:tab w:val="left" w:pos="5760"/>
        </w:tabs>
        <w:spacing w:line="240" w:lineRule="auto"/>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Lab Excercises</w:t>
      </w:r>
    </w:p>
    <w:p w:rsidR="00000000" w:rsidDel="00000000" w:rsidP="00000000" w:rsidRDefault="00000000" w:rsidRPr="00000000" w14:paraId="00000022">
      <w:pPr>
        <w:tabs>
          <w:tab w:val="left" w:pos="720"/>
          <w:tab w:val="left" w:pos="1080"/>
          <w:tab w:val="left" w:pos="5760"/>
        </w:tabs>
        <w:spacing w:line="240" w:lineRule="auto"/>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Basic Oxy-acetylene (gas) welding</w:t>
      </w:r>
    </w:p>
    <w:p w:rsidR="00000000" w:rsidDel="00000000" w:rsidP="00000000" w:rsidRDefault="00000000" w:rsidRPr="00000000" w14:paraId="00000023">
      <w:pPr>
        <w:tabs>
          <w:tab w:val="left" w:pos="720"/>
          <w:tab w:val="left" w:pos="1080"/>
          <w:tab w:val="left" w:pos="5760"/>
        </w:tabs>
        <w:spacing w:line="240" w:lineRule="auto"/>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Braze welding and brazing</w:t>
      </w:r>
    </w:p>
    <w:p w:rsidR="00000000" w:rsidDel="00000000" w:rsidP="00000000" w:rsidRDefault="00000000" w:rsidRPr="00000000" w14:paraId="00000024">
      <w:pPr>
        <w:tabs>
          <w:tab w:val="left" w:pos="720"/>
          <w:tab w:val="left" w:pos="1080"/>
          <w:tab w:val="left" w:pos="5760"/>
        </w:tabs>
        <w:spacing w:line="240" w:lineRule="auto"/>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Oxy-acetylene flame cutting</w:t>
      </w:r>
    </w:p>
    <w:p w:rsidR="00000000" w:rsidDel="00000000" w:rsidP="00000000" w:rsidRDefault="00000000" w:rsidRPr="00000000" w14:paraId="00000025">
      <w:pPr>
        <w:tabs>
          <w:tab w:val="left" w:pos="5760"/>
        </w:tabs>
        <w:spacing w:line="240" w:lineRule="auto"/>
        <w:rPr>
          <w:rFonts w:ascii="Tahoma" w:cs="Tahoma" w:eastAsia="Tahoma" w:hAnsi="Tahoma"/>
          <w:b w:val="1"/>
          <w:sz w:val="24"/>
          <w:szCs w:val="24"/>
          <w:u w:val="single"/>
        </w:rPr>
      </w:pPr>
      <w:r w:rsidDel="00000000" w:rsidR="00000000" w:rsidRPr="00000000">
        <w:rPr>
          <w:rtl w:val="0"/>
        </w:rPr>
      </w:r>
    </w:p>
    <w:p w:rsidR="00000000" w:rsidDel="00000000" w:rsidP="00000000" w:rsidRDefault="00000000" w:rsidRPr="00000000" w14:paraId="00000026">
      <w:pPr>
        <w:tabs>
          <w:tab w:val="left" w:pos="5760"/>
        </w:tabs>
        <w:spacing w:line="240" w:lineRule="auto"/>
        <w:rPr>
          <w:rFonts w:ascii="Tahoma" w:cs="Tahoma" w:eastAsia="Tahoma" w:hAnsi="Tahoma"/>
          <w:b w:val="1"/>
          <w:sz w:val="24"/>
          <w:szCs w:val="24"/>
          <w:u w:val="single"/>
        </w:rPr>
      </w:pPr>
      <w:r w:rsidDel="00000000" w:rsidR="00000000" w:rsidRPr="00000000">
        <w:rPr>
          <w:rtl w:val="0"/>
        </w:rPr>
      </w:r>
    </w:p>
    <w:p w:rsidR="00000000" w:rsidDel="00000000" w:rsidP="00000000" w:rsidRDefault="00000000" w:rsidRPr="00000000" w14:paraId="00000027">
      <w:pPr>
        <w:tabs>
          <w:tab w:val="left" w:pos="5760"/>
        </w:tabs>
        <w:spacing w:line="240" w:lineRule="auto"/>
        <w:rPr>
          <w:rFonts w:ascii="Tahoma" w:cs="Tahoma" w:eastAsia="Tahoma" w:hAnsi="Tahoma"/>
          <w:b w:val="1"/>
          <w:sz w:val="24"/>
          <w:szCs w:val="24"/>
          <w:u w:val="single"/>
        </w:rPr>
      </w:pPr>
      <w:r w:rsidDel="00000000" w:rsidR="00000000" w:rsidRPr="00000000">
        <w:rPr>
          <w:rtl w:val="0"/>
        </w:rPr>
      </w:r>
    </w:p>
    <w:p w:rsidR="00000000" w:rsidDel="00000000" w:rsidP="00000000" w:rsidRDefault="00000000" w:rsidRPr="00000000" w14:paraId="00000028">
      <w:pPr>
        <w:tabs>
          <w:tab w:val="left" w:pos="5760"/>
        </w:tabs>
        <w:spacing w:line="240" w:lineRule="auto"/>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Grading</w:t>
      </w:r>
    </w:p>
    <w:p w:rsidR="00000000" w:rsidDel="00000000" w:rsidP="00000000" w:rsidRDefault="00000000" w:rsidRPr="00000000" w14:paraId="00000029">
      <w:pPr>
        <w:tabs>
          <w:tab w:val="left" w:pos="720"/>
          <w:tab w:val="left" w:pos="5760"/>
        </w:tabs>
        <w:spacing w:line="360" w:lineRule="auto"/>
        <w:rPr>
          <w:rFonts w:ascii="Tahoma" w:cs="Tahoma" w:eastAsia="Tahoma" w:hAnsi="Tahoma"/>
          <w:sz w:val="24"/>
          <w:szCs w:val="24"/>
        </w:rPr>
      </w:pPr>
      <w:r w:rsidDel="00000000" w:rsidR="00000000" w:rsidRPr="00000000">
        <w:rPr>
          <w:rFonts w:ascii="Tahoma" w:cs="Tahoma" w:eastAsia="Tahoma" w:hAnsi="Tahoma"/>
          <w:sz w:val="24"/>
          <w:szCs w:val="24"/>
          <w:rtl w:val="0"/>
        </w:rPr>
        <w:tab/>
        <w:t xml:space="preserve">Grading is based on the evaluation of the following:</w:t>
      </w:r>
    </w:p>
    <w:p w:rsidR="00000000" w:rsidDel="00000000" w:rsidP="00000000" w:rsidRDefault="00000000" w:rsidRPr="00000000" w14:paraId="0000002A">
      <w:pPr>
        <w:tabs>
          <w:tab w:val="left" w:pos="720"/>
          <w:tab w:val="left" w:pos="1080"/>
          <w:tab w:val="left" w:pos="6660"/>
        </w:tabs>
        <w:spacing w:line="240" w:lineRule="auto"/>
        <w:rPr>
          <w:rFonts w:ascii="Tahoma" w:cs="Tahoma" w:eastAsia="Tahoma" w:hAnsi="Tahoma"/>
          <w:b w:val="1"/>
          <w:sz w:val="24"/>
          <w:szCs w:val="24"/>
          <w:u w:val="single"/>
        </w:rPr>
      </w:pPr>
      <w:r w:rsidDel="00000000" w:rsidR="00000000" w:rsidRPr="00000000">
        <w:rPr>
          <w:rFonts w:ascii="Tahoma" w:cs="Tahoma" w:eastAsia="Tahoma" w:hAnsi="Tahoma"/>
          <w:sz w:val="24"/>
          <w:szCs w:val="24"/>
          <w:rtl w:val="0"/>
        </w:rPr>
        <w:tab/>
        <w:t xml:space="preserve">Skill competency on lab assignments and practical tests:</w:t>
      </w:r>
      <w:r w:rsidDel="00000000" w:rsidR="00000000" w:rsidRPr="00000000">
        <w:rPr>
          <w:rFonts w:ascii="Tahoma" w:cs="Tahoma" w:eastAsia="Tahoma" w:hAnsi="Tahoma"/>
          <w:b w:val="1"/>
          <w:sz w:val="24"/>
          <w:szCs w:val="24"/>
          <w:u w:val="single"/>
          <w:rtl w:val="0"/>
        </w:rPr>
        <w:t xml:space="preserve">70% of final grade</w:t>
      </w:r>
    </w:p>
    <w:p w:rsidR="00000000" w:rsidDel="00000000" w:rsidP="00000000" w:rsidRDefault="00000000" w:rsidRPr="00000000" w14:paraId="0000002B">
      <w:pPr>
        <w:tabs>
          <w:tab w:val="left" w:pos="720"/>
          <w:tab w:val="left" w:pos="1080"/>
          <w:tab w:val="left" w:pos="6660"/>
        </w:tabs>
        <w:spacing w:line="240" w:lineRule="auto"/>
        <w:rPr>
          <w:rFonts w:ascii="Tahoma" w:cs="Tahoma" w:eastAsia="Tahoma" w:hAnsi="Tahoma"/>
          <w:b w:val="1"/>
          <w:sz w:val="24"/>
          <w:szCs w:val="24"/>
          <w:u w:val="single"/>
        </w:rPr>
      </w:pPr>
      <w:r w:rsidDel="00000000" w:rsidR="00000000" w:rsidRPr="00000000">
        <w:rPr>
          <w:rFonts w:ascii="Tahoma" w:cs="Tahoma" w:eastAsia="Tahoma" w:hAnsi="Tahoma"/>
          <w:sz w:val="24"/>
          <w:szCs w:val="24"/>
          <w:rtl w:val="0"/>
        </w:rPr>
        <w:tab/>
        <w:t xml:space="preserve">Quality of work on written quizzes and tests:</w:t>
      </w:r>
      <w:r w:rsidDel="00000000" w:rsidR="00000000" w:rsidRPr="00000000">
        <w:rPr>
          <w:rFonts w:ascii="Tahoma" w:cs="Tahoma" w:eastAsia="Tahoma" w:hAnsi="Tahoma"/>
          <w:b w:val="1"/>
          <w:sz w:val="24"/>
          <w:szCs w:val="24"/>
          <w:u w:val="single"/>
          <w:rtl w:val="0"/>
        </w:rPr>
        <w:t xml:space="preserve">30% of final grade</w:t>
      </w:r>
    </w:p>
    <w:p w:rsidR="00000000" w:rsidDel="00000000" w:rsidP="00000000" w:rsidRDefault="00000000" w:rsidRPr="00000000" w14:paraId="0000002C">
      <w:pPr>
        <w:tabs>
          <w:tab w:val="left" w:pos="720"/>
          <w:tab w:val="left" w:pos="5760"/>
        </w:tabs>
        <w:spacing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D">
      <w:pPr>
        <w:tabs>
          <w:tab w:val="left" w:pos="720"/>
          <w:tab w:val="left" w:pos="1080"/>
          <w:tab w:val="left" w:pos="5760"/>
        </w:tabs>
        <w:spacing w:line="240" w:lineRule="auto"/>
        <w:ind w:left="720"/>
        <w:rPr>
          <w:rFonts w:ascii="Tahoma" w:cs="Tahoma" w:eastAsia="Tahoma" w:hAnsi="Tahoma"/>
          <w:sz w:val="24"/>
          <w:szCs w:val="24"/>
        </w:rPr>
      </w:pPr>
      <w:r w:rsidDel="00000000" w:rsidR="00000000" w:rsidRPr="00000000">
        <w:rPr>
          <w:rFonts w:ascii="Tahoma" w:cs="Tahoma" w:eastAsia="Tahoma" w:hAnsi="Tahoma"/>
          <w:sz w:val="24"/>
          <w:szCs w:val="24"/>
          <w:rtl w:val="0"/>
        </w:rPr>
        <w:tab/>
        <w:t xml:space="preserve">Attendance: An unexcused absence of 8 class hours (one week) will result in a lowering of your grade by one complete letter.</w:t>
      </w:r>
    </w:p>
    <w:p w:rsidR="00000000" w:rsidDel="00000000" w:rsidP="00000000" w:rsidRDefault="00000000" w:rsidRPr="00000000" w14:paraId="0000002E">
      <w:pPr>
        <w:tabs>
          <w:tab w:val="left" w:pos="720"/>
          <w:tab w:val="left" w:pos="1080"/>
          <w:tab w:val="left" w:pos="5760"/>
        </w:tabs>
        <w:spacing w:line="240" w:lineRule="auto"/>
        <w:ind w:left="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F">
      <w:pPr>
        <w:tabs>
          <w:tab w:val="left" w:pos="720"/>
          <w:tab w:val="left" w:pos="1080"/>
          <w:tab w:val="left" w:pos="5760"/>
        </w:tabs>
        <w:spacing w:line="240" w:lineRule="auto"/>
        <w:ind w:left="72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30">
      <w:pPr>
        <w:tabs>
          <w:tab w:val="left" w:pos="5760"/>
        </w:tabs>
        <w:spacing w:line="240" w:lineRule="auto"/>
        <w:rPr>
          <w:rFonts w:ascii="Tahoma" w:cs="Tahoma" w:eastAsia="Tahoma" w:hAnsi="Tahoma"/>
          <w:b w:val="1"/>
          <w:sz w:val="24"/>
          <w:szCs w:val="24"/>
        </w:rPr>
      </w:pPr>
      <w:r w:rsidDel="00000000" w:rsidR="00000000" w:rsidRPr="00000000">
        <w:rPr>
          <w:rFonts w:ascii="Tahoma" w:cs="Tahoma" w:eastAsia="Tahoma" w:hAnsi="Tahoma"/>
          <w:b w:val="1"/>
          <w:sz w:val="24"/>
          <w:szCs w:val="24"/>
          <w:u w:val="single"/>
          <w:rtl w:val="0"/>
        </w:rPr>
        <w:t xml:space="preserve">Homework</w:t>
      </w:r>
      <w:r w:rsidDel="00000000" w:rsidR="00000000" w:rsidRPr="00000000">
        <w:rPr>
          <w:rtl w:val="0"/>
        </w:rPr>
      </w:r>
    </w:p>
    <w:p w:rsidR="00000000" w:rsidDel="00000000" w:rsidP="00000000" w:rsidRDefault="00000000" w:rsidRPr="00000000" w14:paraId="00000031">
      <w:pPr>
        <w:tabs>
          <w:tab w:val="left" w:pos="720"/>
          <w:tab w:val="left" w:pos="5760"/>
        </w:tabs>
        <w:spacing w:line="240" w:lineRule="auto"/>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Homework will be assigned throughout the term. It may include online content </w:t>
      </w:r>
    </w:p>
    <w:p w:rsidR="00000000" w:rsidDel="00000000" w:rsidP="00000000" w:rsidRDefault="00000000" w:rsidRPr="00000000" w14:paraId="00000032">
      <w:pPr>
        <w:tabs>
          <w:tab w:val="left" w:pos="720"/>
          <w:tab w:val="left" w:pos="5760"/>
        </w:tabs>
        <w:spacing w:line="240" w:lineRule="auto"/>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and/or written exercises.</w:t>
      </w:r>
    </w:p>
    <w:p w:rsidR="00000000" w:rsidDel="00000000" w:rsidP="00000000" w:rsidRDefault="00000000" w:rsidRPr="00000000" w14:paraId="00000033">
      <w:pPr>
        <w:tabs>
          <w:tab w:val="left" w:pos="720"/>
          <w:tab w:val="left" w:pos="5760"/>
        </w:tabs>
        <w:spacing w:line="240" w:lineRule="auto"/>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34">
      <w:pPr>
        <w:tabs>
          <w:tab w:val="left" w:pos="5760"/>
        </w:tabs>
        <w:spacing w:line="240" w:lineRule="auto"/>
        <w:rPr>
          <w:rFonts w:ascii="Tahoma" w:cs="Tahoma" w:eastAsia="Tahoma" w:hAnsi="Tahoma"/>
          <w:b w:val="1"/>
          <w:sz w:val="24"/>
          <w:szCs w:val="24"/>
          <w:u w:val="single"/>
        </w:rPr>
      </w:pPr>
      <w:r w:rsidDel="00000000" w:rsidR="00000000" w:rsidRPr="00000000">
        <w:rPr>
          <w:rtl w:val="0"/>
        </w:rPr>
      </w:r>
    </w:p>
    <w:p w:rsidR="00000000" w:rsidDel="00000000" w:rsidP="00000000" w:rsidRDefault="00000000" w:rsidRPr="00000000" w14:paraId="00000035">
      <w:pPr>
        <w:tabs>
          <w:tab w:val="left" w:pos="5760"/>
        </w:tabs>
        <w:spacing w:line="240" w:lineRule="auto"/>
        <w:rPr>
          <w:rFonts w:ascii="Tahoma" w:cs="Tahoma" w:eastAsia="Tahoma" w:hAnsi="Tahoma"/>
          <w:sz w:val="24"/>
          <w:szCs w:val="24"/>
        </w:rPr>
      </w:pPr>
      <w:r w:rsidDel="00000000" w:rsidR="00000000" w:rsidRPr="00000000">
        <w:rPr>
          <w:rFonts w:ascii="Tahoma" w:cs="Tahoma" w:eastAsia="Tahoma" w:hAnsi="Tahoma"/>
          <w:b w:val="1"/>
          <w:sz w:val="24"/>
          <w:szCs w:val="24"/>
          <w:u w:val="single"/>
          <w:rtl w:val="0"/>
        </w:rPr>
        <w:t xml:space="preserve">Clean-Up</w:t>
      </w:r>
      <w:r w:rsidDel="00000000" w:rsidR="00000000" w:rsidRPr="00000000">
        <w:rPr>
          <w:rFonts w:ascii="Tahoma" w:cs="Tahoma" w:eastAsia="Tahoma" w:hAnsi="Tahoma"/>
          <w:b w:val="1"/>
          <w:sz w:val="24"/>
          <w:szCs w:val="24"/>
          <w:rtl w:val="0"/>
        </w:rPr>
        <w:t xml:space="preserve"> </w:t>
      </w:r>
      <w:r w:rsidDel="00000000" w:rsidR="00000000" w:rsidRPr="00000000">
        <w:rPr>
          <w:rtl w:val="0"/>
        </w:rPr>
      </w:r>
    </w:p>
    <w:p w:rsidR="00000000" w:rsidDel="00000000" w:rsidP="00000000" w:rsidRDefault="00000000" w:rsidRPr="00000000" w14:paraId="00000036">
      <w:pPr>
        <w:tabs>
          <w:tab w:val="left" w:pos="5760"/>
        </w:tabs>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Instructor will call clean-up at 11:35 am. There will be (2) students per week, assigned to making sure that the following is completed:</w:t>
      </w:r>
    </w:p>
    <w:p w:rsidR="00000000" w:rsidDel="00000000" w:rsidP="00000000" w:rsidRDefault="00000000" w:rsidRPr="00000000" w14:paraId="00000037">
      <w:pPr>
        <w:tabs>
          <w:tab w:val="left" w:pos="5760"/>
        </w:tabs>
        <w:spacing w:line="240"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   </w:t>
      </w:r>
    </w:p>
    <w:p w:rsidR="00000000" w:rsidDel="00000000" w:rsidP="00000000" w:rsidRDefault="00000000" w:rsidRPr="00000000" w14:paraId="00000038">
      <w:pPr>
        <w:tabs>
          <w:tab w:val="left" w:pos="5760"/>
        </w:tabs>
        <w:spacing w:line="276"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-Return all tools to the proper location, in shop. </w:t>
      </w:r>
    </w:p>
    <w:p w:rsidR="00000000" w:rsidDel="00000000" w:rsidP="00000000" w:rsidRDefault="00000000" w:rsidRPr="00000000" w14:paraId="00000039">
      <w:pPr>
        <w:tabs>
          <w:tab w:val="left" w:pos="5760"/>
        </w:tabs>
        <w:spacing w:line="276"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   -Clamps, hammers, magnets, grinders, tips, strikers, pliers, etc. to tool room </w:t>
      </w:r>
    </w:p>
    <w:p w:rsidR="00000000" w:rsidDel="00000000" w:rsidP="00000000" w:rsidRDefault="00000000" w:rsidRPr="00000000" w14:paraId="0000003A">
      <w:pPr>
        <w:tabs>
          <w:tab w:val="left" w:pos="5760"/>
        </w:tabs>
        <w:spacing w:line="276"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-Sweep off welding and tool benches (if you grind or cut, you need to sweep)</w:t>
      </w:r>
    </w:p>
    <w:p w:rsidR="00000000" w:rsidDel="00000000" w:rsidP="00000000" w:rsidRDefault="00000000" w:rsidRPr="00000000" w14:paraId="0000003B">
      <w:pPr>
        <w:tabs>
          <w:tab w:val="left" w:pos="5760"/>
        </w:tabs>
        <w:spacing w:line="276"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-If your workstation has a stool, it needs to be placed on the table top, right side up</w:t>
      </w:r>
    </w:p>
    <w:p w:rsidR="00000000" w:rsidDel="00000000" w:rsidP="00000000" w:rsidRDefault="00000000" w:rsidRPr="00000000" w14:paraId="0000003C">
      <w:pPr>
        <w:tabs>
          <w:tab w:val="left" w:pos="5760"/>
        </w:tabs>
        <w:spacing w:line="276"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-Sweep all areas that have been used during class. (if you grind or cut, you need to sweep)</w:t>
      </w:r>
    </w:p>
    <w:p w:rsidR="00000000" w:rsidDel="00000000" w:rsidP="00000000" w:rsidRDefault="00000000" w:rsidRPr="00000000" w14:paraId="0000003D">
      <w:pPr>
        <w:tabs>
          <w:tab w:val="left" w:pos="5760"/>
        </w:tabs>
        <w:spacing w:line="276"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-Cool off hot metal and return to stock area, or deposit in scrap bin</w:t>
      </w:r>
    </w:p>
    <w:p w:rsidR="00000000" w:rsidDel="00000000" w:rsidP="00000000" w:rsidRDefault="00000000" w:rsidRPr="00000000" w14:paraId="0000003E">
      <w:pPr>
        <w:tabs>
          <w:tab w:val="left" w:pos="5760"/>
        </w:tabs>
        <w:spacing w:line="276"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     -Do not leave metal lying around the shop</w:t>
      </w:r>
    </w:p>
    <w:p w:rsidR="00000000" w:rsidDel="00000000" w:rsidP="00000000" w:rsidRDefault="00000000" w:rsidRPr="00000000" w14:paraId="0000003F">
      <w:pPr>
        <w:tabs>
          <w:tab w:val="left" w:pos="5760"/>
        </w:tabs>
        <w:spacing w:line="276"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     -Hot material in the burn tables may be left for later clean-up</w:t>
      </w:r>
    </w:p>
    <w:p w:rsidR="00000000" w:rsidDel="00000000" w:rsidP="00000000" w:rsidRDefault="00000000" w:rsidRPr="00000000" w14:paraId="00000040">
      <w:pPr>
        <w:tabs>
          <w:tab w:val="left" w:pos="5760"/>
        </w:tabs>
        <w:spacing w:line="276"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-Properly shut down any welding or cutting equipment. </w:t>
      </w:r>
    </w:p>
    <w:p w:rsidR="00000000" w:rsidDel="00000000" w:rsidP="00000000" w:rsidRDefault="00000000" w:rsidRPr="00000000" w14:paraId="00000041">
      <w:pPr>
        <w:tabs>
          <w:tab w:val="left" w:pos="5760"/>
        </w:tabs>
        <w:spacing w:line="276"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-Wrap all hoses, cords, and welding leads in an orderly fashion.</w:t>
      </w:r>
    </w:p>
    <w:p w:rsidR="00000000" w:rsidDel="00000000" w:rsidP="00000000" w:rsidRDefault="00000000" w:rsidRPr="00000000" w14:paraId="00000042">
      <w:pPr>
        <w:tabs>
          <w:tab w:val="left" w:pos="5760"/>
        </w:tabs>
        <w:spacing w:line="276"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-Nothing is to be left on welders, or in bottle carts (pliers and striker are ok) </w:t>
      </w:r>
    </w:p>
    <w:p w:rsidR="00000000" w:rsidDel="00000000" w:rsidP="00000000" w:rsidRDefault="00000000" w:rsidRPr="00000000" w14:paraId="00000043">
      <w:pPr>
        <w:tabs>
          <w:tab w:val="left" w:pos="5760"/>
        </w:tabs>
        <w:spacing w:line="276"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-Return electrodes, and filler material to the proper locations.</w:t>
      </w:r>
    </w:p>
    <w:p w:rsidR="00000000" w:rsidDel="00000000" w:rsidP="00000000" w:rsidRDefault="00000000" w:rsidRPr="00000000" w14:paraId="00000044">
      <w:pPr>
        <w:tabs>
          <w:tab w:val="left" w:pos="5760"/>
        </w:tabs>
        <w:spacing w:line="276"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5">
      <w:pPr>
        <w:tabs>
          <w:tab w:val="left" w:pos="5760"/>
        </w:tabs>
        <w:spacing w:line="276"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         </w:t>
      </w:r>
      <w:r w:rsidDel="00000000" w:rsidR="00000000" w:rsidRPr="00000000">
        <w:rPr>
          <w:rFonts w:ascii="Tahoma" w:cs="Tahoma" w:eastAsia="Tahoma" w:hAnsi="Tahoma"/>
          <w:b w:val="1"/>
          <w:sz w:val="24"/>
          <w:szCs w:val="24"/>
          <w:u w:val="single"/>
          <w:rtl w:val="0"/>
        </w:rPr>
        <w:t xml:space="preserve">All students will stay and clean, until everything is finished</w:t>
      </w:r>
      <w:r w:rsidDel="00000000" w:rsidR="00000000" w:rsidRPr="00000000">
        <w:rPr>
          <w:rtl w:val="0"/>
        </w:rPr>
      </w:r>
    </w:p>
    <w:p w:rsidR="00000000" w:rsidDel="00000000" w:rsidP="00000000" w:rsidRDefault="00000000" w:rsidRPr="00000000" w14:paraId="00000046">
      <w:pPr>
        <w:tabs>
          <w:tab w:val="left" w:pos="720"/>
          <w:tab w:val="left" w:pos="1440"/>
          <w:tab w:val="left" w:pos="5760"/>
        </w:tabs>
        <w:spacing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7">
      <w:pPr>
        <w:tabs>
          <w:tab w:val="left" w:pos="5760"/>
        </w:tabs>
        <w:spacing w:line="240" w:lineRule="auto"/>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Safety</w:t>
      </w:r>
    </w:p>
    <w:p w:rsidR="00000000" w:rsidDel="00000000" w:rsidP="00000000" w:rsidRDefault="00000000" w:rsidRPr="00000000" w14:paraId="00000048">
      <w:pPr>
        <w:tabs>
          <w:tab w:val="left" w:pos="720"/>
          <w:tab w:val="left" w:pos="1440"/>
          <w:tab w:val="left" w:pos="5760"/>
        </w:tabs>
        <w:spacing w:line="240" w:lineRule="auto"/>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The student is responsible to follow all safety rules and shop procedures and to perform all tasks in a safe and conscientious manner. This includes wearing the required safety items (safety glasses, high top boots or shoes, etc.) during the lab time.</w:t>
      </w:r>
    </w:p>
    <w:p w:rsidR="00000000" w:rsidDel="00000000" w:rsidP="00000000" w:rsidRDefault="00000000" w:rsidRPr="00000000" w14:paraId="00000049">
      <w:pPr>
        <w:tabs>
          <w:tab w:val="left" w:pos="720"/>
          <w:tab w:val="left" w:pos="1440"/>
          <w:tab w:val="left" w:pos="5760"/>
        </w:tabs>
        <w:spacing w:line="240" w:lineRule="auto"/>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A">
      <w:pPr>
        <w:tabs>
          <w:tab w:val="left" w:pos="720"/>
          <w:tab w:val="left" w:pos="1440"/>
          <w:tab w:val="left" w:pos="5760"/>
        </w:tabs>
        <w:spacing w:line="240" w:lineRule="auto"/>
        <w:ind w:left="720" w:firstLine="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NOTE:</w:t>
      </w:r>
      <w:r w:rsidDel="00000000" w:rsidR="00000000" w:rsidRPr="00000000">
        <w:rPr>
          <w:rFonts w:ascii="Tahoma" w:cs="Tahoma" w:eastAsia="Tahoma" w:hAnsi="Tahoma"/>
          <w:sz w:val="24"/>
          <w:szCs w:val="24"/>
          <w:rtl w:val="0"/>
        </w:rPr>
        <w:t xml:space="preserve"> The instructor will verbally warn the student when required safety items are not being worn in the shop, or when safety procedures are not being followed. Repeated safety violations may require the student to be withdrawn form the course by the instructor. Three strikes and you’re out. Third warning could result in dismissed from the class.</w:t>
      </w:r>
    </w:p>
    <w:p w:rsidR="00000000" w:rsidDel="00000000" w:rsidP="00000000" w:rsidRDefault="00000000" w:rsidRPr="00000000" w14:paraId="0000004B">
      <w:pPr>
        <w:tabs>
          <w:tab w:val="left" w:pos="720"/>
          <w:tab w:val="left" w:pos="5760"/>
        </w:tabs>
        <w:spacing w:line="240" w:lineRule="auto"/>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C">
      <w:pPr>
        <w:tabs>
          <w:tab w:val="left" w:pos="5760"/>
        </w:tabs>
        <w:spacing w:line="240" w:lineRule="auto"/>
        <w:rPr>
          <w:rFonts w:ascii="Tahoma" w:cs="Tahoma" w:eastAsia="Tahoma" w:hAnsi="Tahoma"/>
          <w:b w:val="1"/>
          <w:sz w:val="24"/>
          <w:szCs w:val="24"/>
          <w:u w:val="single"/>
        </w:rPr>
      </w:pPr>
      <w:r w:rsidDel="00000000" w:rsidR="00000000" w:rsidRPr="00000000">
        <w:rPr>
          <w:rtl w:val="0"/>
        </w:rPr>
      </w:r>
    </w:p>
    <w:p w:rsidR="00000000" w:rsidDel="00000000" w:rsidP="00000000" w:rsidRDefault="00000000" w:rsidRPr="00000000" w14:paraId="0000004D">
      <w:pPr>
        <w:tabs>
          <w:tab w:val="left" w:pos="5760"/>
        </w:tabs>
        <w:spacing w:line="240" w:lineRule="auto"/>
        <w:rPr>
          <w:rFonts w:ascii="Tahoma" w:cs="Tahoma" w:eastAsia="Tahoma" w:hAnsi="Tahoma"/>
          <w:b w:val="1"/>
          <w:sz w:val="24"/>
          <w:szCs w:val="24"/>
          <w:u w:val="single"/>
        </w:rPr>
      </w:pPr>
      <w:r w:rsidDel="00000000" w:rsidR="00000000" w:rsidRPr="00000000">
        <w:rPr>
          <w:rtl w:val="0"/>
        </w:rPr>
      </w:r>
    </w:p>
    <w:p w:rsidR="00000000" w:rsidDel="00000000" w:rsidP="00000000" w:rsidRDefault="00000000" w:rsidRPr="00000000" w14:paraId="0000004E">
      <w:pPr>
        <w:tabs>
          <w:tab w:val="left" w:pos="5760"/>
        </w:tabs>
        <w:spacing w:line="240" w:lineRule="auto"/>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Personal Communication Devices</w:t>
      </w:r>
    </w:p>
    <w:p w:rsidR="00000000" w:rsidDel="00000000" w:rsidP="00000000" w:rsidRDefault="00000000" w:rsidRPr="00000000" w14:paraId="0000004F">
      <w:pPr>
        <w:tabs>
          <w:tab w:val="left" w:pos="720"/>
          <w:tab w:val="left" w:pos="5760"/>
        </w:tabs>
        <w:spacing w:line="240" w:lineRule="auto"/>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All personal communication devices (including laptops) must be turned off or kept on silent (NOT VIBRATE) during all classes and lab times. If personal communication devices are used or go off during class or lab time, your final grade could be reduced by a full letter grade. This includes texting.</w:t>
      </w:r>
    </w:p>
    <w:p w:rsidR="00000000" w:rsidDel="00000000" w:rsidP="00000000" w:rsidRDefault="00000000" w:rsidRPr="00000000" w14:paraId="00000050">
      <w:pPr>
        <w:tabs>
          <w:tab w:val="left" w:pos="720"/>
          <w:tab w:val="left" w:pos="5760"/>
        </w:tabs>
        <w:spacing w:line="240" w:lineRule="auto"/>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1">
      <w:pPr>
        <w:tabs>
          <w:tab w:val="left" w:pos="720"/>
          <w:tab w:val="left" w:pos="5760"/>
        </w:tabs>
        <w:spacing w:line="240" w:lineRule="auto"/>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Use of radios or stereos of any kind while in the LBCC Welding Technology classrooms or labs is strictly prohibited. Students may listen to music using earbuds during lab time with instructor permission as long as the volume is kept low enough to hear and understand verbal instructions and communication from the instructor; fire alarms and other evacuation instructions. The LBCC Welding Department reserves the right to change this policy at any time without prior notice.</w:t>
      </w:r>
    </w:p>
    <w:p w:rsidR="00000000" w:rsidDel="00000000" w:rsidP="00000000" w:rsidRDefault="00000000" w:rsidRPr="00000000" w14:paraId="00000052">
      <w:pPr>
        <w:spacing w:line="240" w:lineRule="auto"/>
        <w:rPr>
          <w:rFonts w:ascii="Tahoma" w:cs="Tahoma" w:eastAsia="Tahoma" w:hAnsi="Tahoma"/>
          <w:color w:val="333333"/>
          <w:sz w:val="24"/>
          <w:szCs w:val="24"/>
        </w:rPr>
      </w:pPr>
      <w:r w:rsidDel="00000000" w:rsidR="00000000" w:rsidRPr="00000000">
        <w:rPr>
          <w:rtl w:val="0"/>
        </w:rPr>
      </w:r>
    </w:p>
    <w:p w:rsidR="00000000" w:rsidDel="00000000" w:rsidP="00000000" w:rsidRDefault="00000000" w:rsidRPr="00000000" w14:paraId="00000053">
      <w:pPr>
        <w:spacing w:line="240" w:lineRule="auto"/>
        <w:rPr>
          <w:rFonts w:ascii="Tahoma" w:cs="Tahoma" w:eastAsia="Tahoma" w:hAnsi="Tahoma"/>
          <w:sz w:val="24"/>
          <w:szCs w:val="24"/>
        </w:rPr>
      </w:pPr>
      <w:r w:rsidDel="00000000" w:rsidR="00000000" w:rsidRPr="00000000">
        <w:rPr>
          <w:rFonts w:ascii="Tahoma" w:cs="Tahoma" w:eastAsia="Tahoma" w:hAnsi="Tahoma"/>
          <w:b w:val="1"/>
          <w:color w:val="333333"/>
          <w:sz w:val="24"/>
          <w:szCs w:val="24"/>
          <w:u w:val="single"/>
          <w:rtl w:val="0"/>
        </w:rPr>
        <w:t xml:space="preserve">LBCC is committed to inclusiveness and equal access to higher education</w:t>
      </w:r>
      <w:r w:rsidDel="00000000" w:rsidR="00000000" w:rsidRPr="00000000">
        <w:rPr>
          <w:rFonts w:ascii="Tahoma" w:cs="Tahoma" w:eastAsia="Tahoma" w:hAnsi="Tahoma"/>
          <w:color w:val="333333"/>
          <w:sz w:val="24"/>
          <w:szCs w:val="24"/>
          <w:rtl w:val="0"/>
        </w:rPr>
        <w:t xml:space="preserve">.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w:t>
      </w:r>
      <w:hyperlink r:id="rId7">
        <w:r w:rsidDel="00000000" w:rsidR="00000000" w:rsidRPr="00000000">
          <w:rPr>
            <w:rFonts w:ascii="Tahoma" w:cs="Tahoma" w:eastAsia="Tahoma" w:hAnsi="Tahoma"/>
            <w:color w:val="333333"/>
            <w:sz w:val="24"/>
            <w:szCs w:val="24"/>
            <w:rtl w:val="0"/>
          </w:rPr>
          <w:t xml:space="preserve"> </w:t>
        </w:r>
      </w:hyperlink>
      <w:hyperlink r:id="rId8">
        <w:r w:rsidDel="00000000" w:rsidR="00000000" w:rsidRPr="00000000">
          <w:rPr>
            <w:rFonts w:ascii="Tahoma" w:cs="Tahoma" w:eastAsia="Tahoma" w:hAnsi="Tahoma"/>
            <w:b w:val="1"/>
            <w:color w:val="0b4da2"/>
            <w:sz w:val="24"/>
            <w:szCs w:val="24"/>
            <w:u w:val="single"/>
            <w:rtl w:val="0"/>
          </w:rPr>
          <w:t xml:space="preserve">CFAR Website</w:t>
        </w:r>
      </w:hyperlink>
      <w:r w:rsidDel="00000000" w:rsidR="00000000" w:rsidRPr="00000000">
        <w:rPr>
          <w:rFonts w:ascii="Tahoma" w:cs="Tahoma" w:eastAsia="Tahoma" w:hAnsi="Tahoma"/>
          <w:color w:val="333333"/>
          <w:sz w:val="24"/>
          <w:szCs w:val="24"/>
          <w:rtl w:val="0"/>
        </w:rPr>
        <w:t xml:space="preserve"> for steps on how to apply for services or call </w:t>
      </w:r>
      <w:r w:rsidDel="00000000" w:rsidR="00000000" w:rsidRPr="00000000">
        <w:rPr>
          <w:rFonts w:ascii="Tahoma" w:cs="Tahoma" w:eastAsia="Tahoma" w:hAnsi="Tahoma"/>
          <w:sz w:val="24"/>
          <w:szCs w:val="24"/>
          <w:rtl w:val="0"/>
        </w:rPr>
        <w:t xml:space="preserve">(541) 917-4789</w:t>
      </w:r>
      <w:r w:rsidDel="00000000" w:rsidR="00000000" w:rsidRPr="00000000">
        <w:rPr>
          <w:rFonts w:ascii="Tahoma" w:cs="Tahoma" w:eastAsia="Tahoma" w:hAnsi="Tahoma"/>
          <w:color w:val="333333"/>
          <w:sz w:val="24"/>
          <w:szCs w:val="24"/>
          <w:rtl w:val="0"/>
        </w:rPr>
        <w:t xml:space="preserve">.  </w:t>
      </w:r>
      <w:r w:rsidDel="00000000" w:rsidR="00000000" w:rsidRPr="00000000">
        <w:rPr>
          <w:rtl w:val="0"/>
        </w:rPr>
      </w:r>
    </w:p>
    <w:p w:rsidR="00000000" w:rsidDel="00000000" w:rsidP="00000000" w:rsidRDefault="00000000" w:rsidRPr="00000000" w14:paraId="00000054">
      <w:pPr>
        <w:spacing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5">
      <w:pPr>
        <w:tabs>
          <w:tab w:val="left" w:pos="720"/>
          <w:tab w:val="left" w:pos="5760"/>
        </w:tabs>
        <w:spacing w:line="240" w:lineRule="auto"/>
        <w:rPr>
          <w:rFonts w:ascii="Tahoma" w:cs="Tahoma" w:eastAsia="Tahoma" w:hAnsi="Tahoma"/>
          <w:sz w:val="24"/>
          <w:szCs w:val="24"/>
          <w:u w:val="single"/>
        </w:rPr>
      </w:pPr>
      <w:r w:rsidDel="00000000" w:rsidR="00000000" w:rsidRPr="00000000">
        <w:rPr>
          <w:rFonts w:ascii="Tahoma" w:cs="Tahoma" w:eastAsia="Tahoma" w:hAnsi="Tahoma"/>
          <w:b w:val="1"/>
          <w:sz w:val="24"/>
          <w:szCs w:val="24"/>
          <w:u w:val="single"/>
          <w:rtl w:val="0"/>
        </w:rPr>
        <w:t xml:space="preserve">LBCC Comprehensive Statement of Nondiscrimination</w:t>
      </w:r>
      <w:r w:rsidDel="00000000" w:rsidR="00000000" w:rsidRPr="00000000">
        <w:rPr>
          <w:rtl w:val="0"/>
        </w:rPr>
      </w:r>
    </w:p>
    <w:p w:rsidR="00000000" w:rsidDel="00000000" w:rsidP="00000000" w:rsidRDefault="00000000" w:rsidRPr="00000000" w14:paraId="00000056">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w:t>
      </w:r>
      <w:hyperlink r:id="rId9">
        <w:r w:rsidDel="00000000" w:rsidR="00000000" w:rsidRPr="00000000">
          <w:rPr>
            <w:rFonts w:ascii="Tahoma" w:cs="Tahoma" w:eastAsia="Tahoma" w:hAnsi="Tahoma"/>
            <w:sz w:val="24"/>
            <w:szCs w:val="24"/>
            <w:rtl w:val="0"/>
          </w:rPr>
          <w:t xml:space="preserve">http://po.linnbenton.edu/BP1015 - Nondiscrimination and Nonharassment Policy.pdf</w:t>
        </w:r>
      </w:hyperlink>
      <w:r w:rsidDel="00000000" w:rsidR="00000000" w:rsidRPr="00000000">
        <w:rPr>
          <w:rFonts w:ascii="Tahoma" w:cs="Tahoma" w:eastAsia="Tahoma" w:hAnsi="Tahoma"/>
          <w:sz w:val="24"/>
          <w:szCs w:val="24"/>
          <w:rtl w:val="0"/>
        </w:rPr>
        <w:t xml:space="preserve">)</w:t>
      </w:r>
      <w:r w:rsidDel="00000000" w:rsidR="00000000" w:rsidRPr="00000000">
        <w:rPr>
          <w:rFonts w:ascii="Tahoma" w:cs="Tahoma" w:eastAsia="Tahoma" w:hAnsi="Tahoma"/>
          <w:sz w:val="24"/>
          <w:szCs w:val="24"/>
          <w:rtl w:val="0"/>
        </w:rPr>
        <w:tab/>
      </w:r>
    </w:p>
    <w:p w:rsidR="00000000" w:rsidDel="00000000" w:rsidP="00000000" w:rsidRDefault="00000000" w:rsidRPr="00000000" w14:paraId="00000057">
      <w:pPr>
        <w:spacing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8">
      <w:pPr>
        <w:spacing w:line="240" w:lineRule="auto"/>
        <w:rPr>
          <w:rFonts w:ascii="Tahoma" w:cs="Tahoma" w:eastAsia="Tahoma" w:hAnsi="Tahoma"/>
          <w:sz w:val="24"/>
          <w:szCs w:val="24"/>
        </w:rPr>
      </w:pPr>
      <w:r w:rsidDel="00000000" w:rsidR="00000000" w:rsidRPr="00000000">
        <w:rPr>
          <w:rFonts w:ascii="Tahoma" w:cs="Tahoma" w:eastAsia="Tahoma" w:hAnsi="Tahoma"/>
          <w:color w:val="222222"/>
          <w:sz w:val="24"/>
          <w:szCs w:val="24"/>
          <w:rtl w:val="0"/>
        </w:rPr>
        <w:t xml:space="preserve">Any student who has difficulty affording groceries or accessing sufficient food to eat every day, or who lacks a safe and stable place to live, and believes this may affect their performance in the course, is urged to contact the </w:t>
      </w:r>
      <w:r w:rsidDel="00000000" w:rsidR="00000000" w:rsidRPr="00000000">
        <w:rPr>
          <w:rFonts w:ascii="Tahoma" w:cs="Tahoma" w:eastAsia="Tahoma" w:hAnsi="Tahoma"/>
          <w:color w:val="222222"/>
          <w:sz w:val="24"/>
          <w:szCs w:val="24"/>
          <w:u w:val="single"/>
          <w:rtl w:val="0"/>
        </w:rPr>
        <w:t xml:space="preserve">Roadrunner Resource Center</w:t>
      </w:r>
      <w:r w:rsidDel="00000000" w:rsidR="00000000" w:rsidRPr="00000000">
        <w:rPr>
          <w:rFonts w:ascii="Tahoma" w:cs="Tahoma" w:eastAsia="Tahoma" w:hAnsi="Tahoma"/>
          <w:color w:val="222222"/>
          <w:sz w:val="24"/>
          <w:szCs w:val="24"/>
          <w:rtl w:val="0"/>
        </w:rPr>
        <w:t xml:space="preserve"> for support (</w:t>
      </w:r>
      <w:r w:rsidDel="00000000" w:rsidR="00000000" w:rsidRPr="00000000">
        <w:rPr>
          <w:rFonts w:ascii="Tahoma" w:cs="Tahoma" w:eastAsia="Tahoma" w:hAnsi="Tahoma"/>
          <w:color w:val="0563c1"/>
          <w:sz w:val="24"/>
          <w:szCs w:val="24"/>
          <w:rtl w:val="0"/>
        </w:rPr>
        <w:t xml:space="preserve">resources@linnbenton.edu</w:t>
      </w:r>
      <w:r w:rsidDel="00000000" w:rsidR="00000000" w:rsidRPr="00000000">
        <w:rPr>
          <w:rFonts w:ascii="Tahoma" w:cs="Tahoma" w:eastAsia="Tahoma" w:hAnsi="Tahoma"/>
          <w:color w:val="222222"/>
          <w:sz w:val="24"/>
          <w:szCs w:val="24"/>
          <w:rtl w:val="0"/>
        </w:rPr>
        <w:t xml:space="preserve"> , or visit us on the web </w:t>
      </w:r>
      <w:hyperlink r:id="rId10">
        <w:r w:rsidDel="00000000" w:rsidR="00000000" w:rsidRPr="00000000">
          <w:rPr>
            <w:rFonts w:ascii="Tahoma" w:cs="Tahoma" w:eastAsia="Tahoma" w:hAnsi="Tahoma"/>
            <w:color w:val="0563c1"/>
            <w:sz w:val="24"/>
            <w:szCs w:val="24"/>
            <w:u w:val="single"/>
            <w:rtl w:val="0"/>
          </w:rPr>
          <w:t xml:space="preserve">www.linnbenton.edu/RRC</w:t>
        </w:r>
      </w:hyperlink>
      <w:r w:rsidDel="00000000" w:rsidR="00000000" w:rsidRPr="00000000">
        <w:rPr>
          <w:rFonts w:ascii="Tahoma" w:cs="Tahoma" w:eastAsia="Tahoma" w:hAnsi="Tahoma"/>
          <w:color w:val="222222"/>
          <w:rtl w:val="0"/>
        </w:rPr>
        <w:t xml:space="preserve">  under Student Support for Current Students). Our office can help students get connected to resources to help. </w:t>
      </w:r>
      <w:r w:rsidDel="00000000" w:rsidR="00000000" w:rsidRPr="00000000">
        <w:rPr>
          <w:rFonts w:ascii="Tahoma" w:cs="Tahoma" w:eastAsia="Tahoma" w:hAnsi="Tahoma"/>
          <w:sz w:val="24"/>
          <w:szCs w:val="24"/>
          <w:rtl w:val="0"/>
        </w:rPr>
        <w:tab/>
        <w:tab/>
      </w:r>
      <w:r w:rsidDel="00000000" w:rsidR="00000000" w:rsidRPr="00000000">
        <w:rPr>
          <w:rtl w:val="0"/>
        </w:rPr>
      </w:r>
    </w:p>
    <w:sectPr>
      <w:headerReference r:id="rId11" w:type="first"/>
      <w:footerReference r:id="rId12" w:type="default"/>
      <w:footerReference r:id="rId13" w:type="first"/>
      <w:pgSz w:h="15840" w:w="12240"/>
      <w:pgMar w:bottom="777.6" w:top="475.20000000000005"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www.linnbenton.edu/RRC"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po.linnbenton.edu/BP1015%20-%20Nondiscrimination%20and%20Nonharassment%20Policy.pdf" TargetMode="External"/><Relationship Id="rId5" Type="http://schemas.openxmlformats.org/officeDocument/2006/relationships/styles" Target="styles.xml"/><Relationship Id="rId6" Type="http://schemas.openxmlformats.org/officeDocument/2006/relationships/hyperlink" Target="mailto:brownm@linnbenton.edu" TargetMode="External"/><Relationship Id="rId7" Type="http://schemas.openxmlformats.org/officeDocument/2006/relationships/hyperlink" Target="https://www.linnbenton.edu/cfar" TargetMode="External"/><Relationship Id="rId8" Type="http://schemas.openxmlformats.org/officeDocument/2006/relationships/hyperlink" Target="https://www.linnbenton.edu/cf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