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B7" w:rsidRDefault="002F22B7">
      <w:bookmarkStart w:id="0" w:name="_GoBack"/>
      <w:bookmarkEnd w:id="0"/>
    </w:p>
    <w:p w:rsidR="00216DC3" w:rsidRDefault="00216DC3"/>
    <w:p w:rsidR="00253FB1" w:rsidRPr="00216DC3" w:rsidRDefault="00253FB1" w:rsidP="00253FB1">
      <w:pPr>
        <w:pStyle w:val="NoSpacing"/>
        <w:jc w:val="center"/>
        <w:rPr>
          <w:rFonts w:ascii="Times New Roman" w:hAnsi="Times New Roman" w:cs="Times New Roman"/>
          <w:b/>
          <w:sz w:val="28"/>
          <w:szCs w:val="28"/>
        </w:rPr>
      </w:pPr>
      <w:r w:rsidRPr="00216DC3">
        <w:rPr>
          <w:rFonts w:ascii="Times New Roman" w:hAnsi="Times New Roman" w:cs="Times New Roman"/>
          <w:b/>
          <w:sz w:val="28"/>
          <w:szCs w:val="28"/>
        </w:rPr>
        <w:t>Careers in Animal Agriculture</w:t>
      </w:r>
    </w:p>
    <w:p w:rsidR="00253FB1" w:rsidRPr="00216DC3" w:rsidRDefault="00253FB1" w:rsidP="00253FB1">
      <w:pPr>
        <w:pStyle w:val="NoSpacing"/>
        <w:jc w:val="center"/>
        <w:rPr>
          <w:rFonts w:ascii="Times New Roman" w:hAnsi="Times New Roman" w:cs="Times New Roman"/>
          <w:b/>
          <w:sz w:val="28"/>
          <w:szCs w:val="28"/>
        </w:rPr>
      </w:pPr>
      <w:r w:rsidRPr="00216DC3">
        <w:rPr>
          <w:rFonts w:ascii="Times New Roman" w:hAnsi="Times New Roman" w:cs="Times New Roman"/>
          <w:b/>
          <w:sz w:val="28"/>
          <w:szCs w:val="28"/>
        </w:rPr>
        <w:t>Winter 2019</w:t>
      </w:r>
    </w:p>
    <w:p w:rsidR="00253FB1" w:rsidRDefault="00253FB1" w:rsidP="00253FB1">
      <w:pPr>
        <w:pStyle w:val="NoSpacing"/>
        <w:rPr>
          <w:sz w:val="24"/>
          <w:szCs w:val="24"/>
        </w:rPr>
      </w:pPr>
    </w:p>
    <w:p w:rsidR="00AE7AC2" w:rsidRDefault="00AE7AC2" w:rsidP="00253FB1">
      <w:pPr>
        <w:pStyle w:val="NoSpacing"/>
        <w:rPr>
          <w:sz w:val="24"/>
          <w:szCs w:val="24"/>
        </w:rPr>
      </w:pPr>
    </w:p>
    <w:p w:rsidR="00253FB1" w:rsidRDefault="00253FB1" w:rsidP="00253FB1">
      <w:pPr>
        <w:tabs>
          <w:tab w:val="left" w:pos="1170"/>
          <w:tab w:val="left" w:pos="3600"/>
          <w:tab w:val="left" w:pos="4680"/>
        </w:tabs>
        <w:rPr>
          <w:sz w:val="28"/>
          <w:szCs w:val="28"/>
        </w:rPr>
      </w:pPr>
      <w:r w:rsidRPr="00373F04">
        <w:rPr>
          <w:sz w:val="28"/>
          <w:szCs w:val="28"/>
        </w:rPr>
        <w:t>Instructor:  Clayton Weber</w:t>
      </w:r>
    </w:p>
    <w:p w:rsidR="00253FB1" w:rsidRDefault="00253FB1" w:rsidP="00253FB1">
      <w:pPr>
        <w:tabs>
          <w:tab w:val="left" w:pos="1170"/>
          <w:tab w:val="left" w:pos="3600"/>
          <w:tab w:val="left" w:pos="4680"/>
        </w:tabs>
        <w:rPr>
          <w:sz w:val="28"/>
          <w:szCs w:val="28"/>
        </w:rPr>
      </w:pPr>
      <w:r w:rsidRPr="00373F04">
        <w:rPr>
          <w:sz w:val="28"/>
          <w:szCs w:val="28"/>
        </w:rPr>
        <w:t xml:space="preserve">Office:  </w:t>
      </w:r>
      <w:r>
        <w:rPr>
          <w:sz w:val="28"/>
          <w:szCs w:val="28"/>
        </w:rPr>
        <w:t xml:space="preserve">     </w:t>
      </w:r>
      <w:r w:rsidRPr="00373F04">
        <w:rPr>
          <w:sz w:val="28"/>
          <w:szCs w:val="28"/>
        </w:rPr>
        <w:t>WOH 127D</w:t>
      </w:r>
    </w:p>
    <w:p w:rsidR="00253FB1" w:rsidRPr="00373F04" w:rsidRDefault="00253FB1" w:rsidP="00253FB1">
      <w:pPr>
        <w:tabs>
          <w:tab w:val="left" w:pos="1170"/>
          <w:tab w:val="left" w:pos="3600"/>
          <w:tab w:val="left" w:pos="4680"/>
        </w:tabs>
        <w:rPr>
          <w:sz w:val="28"/>
          <w:szCs w:val="28"/>
        </w:rPr>
      </w:pPr>
      <w:r w:rsidRPr="00373F04">
        <w:rPr>
          <w:sz w:val="28"/>
          <w:szCs w:val="28"/>
        </w:rPr>
        <w:t>Hours:</w:t>
      </w:r>
      <w:r>
        <w:rPr>
          <w:sz w:val="28"/>
          <w:szCs w:val="28"/>
        </w:rPr>
        <w:t xml:space="preserve">       </w:t>
      </w:r>
      <w:r w:rsidRPr="00373F04">
        <w:rPr>
          <w:sz w:val="28"/>
          <w:szCs w:val="28"/>
        </w:rPr>
        <w:t>MWF 11-11:50 am</w:t>
      </w:r>
    </w:p>
    <w:p w:rsidR="00253FB1" w:rsidRDefault="00253FB1" w:rsidP="00253FB1">
      <w:pPr>
        <w:tabs>
          <w:tab w:val="left" w:pos="1170"/>
          <w:tab w:val="left" w:pos="3600"/>
          <w:tab w:val="left" w:pos="4680"/>
        </w:tabs>
        <w:rPr>
          <w:sz w:val="28"/>
          <w:szCs w:val="28"/>
        </w:rPr>
      </w:pPr>
      <w:r w:rsidRPr="00373F04">
        <w:rPr>
          <w:sz w:val="28"/>
          <w:szCs w:val="28"/>
        </w:rPr>
        <w:t xml:space="preserve">Phone:  </w:t>
      </w:r>
      <w:r>
        <w:rPr>
          <w:sz w:val="28"/>
          <w:szCs w:val="28"/>
        </w:rPr>
        <w:t xml:space="preserve">     </w:t>
      </w:r>
      <w:r w:rsidRPr="00373F04">
        <w:rPr>
          <w:sz w:val="28"/>
          <w:szCs w:val="28"/>
        </w:rPr>
        <w:t>917-4768</w:t>
      </w:r>
    </w:p>
    <w:p w:rsidR="00253FB1" w:rsidRPr="00373F04" w:rsidRDefault="00253FB1" w:rsidP="00253FB1">
      <w:pPr>
        <w:tabs>
          <w:tab w:val="left" w:pos="1170"/>
          <w:tab w:val="left" w:pos="3600"/>
          <w:tab w:val="left" w:pos="4680"/>
        </w:tabs>
        <w:rPr>
          <w:sz w:val="28"/>
          <w:szCs w:val="28"/>
        </w:rPr>
      </w:pPr>
      <w:r w:rsidRPr="00373F04">
        <w:rPr>
          <w:sz w:val="28"/>
          <w:szCs w:val="28"/>
        </w:rPr>
        <w:t xml:space="preserve">E-mail:  </w:t>
      </w:r>
      <w:r w:rsidRPr="00373F04">
        <w:rPr>
          <w:sz w:val="28"/>
          <w:szCs w:val="28"/>
        </w:rPr>
        <w:tab/>
      </w:r>
      <w:r>
        <w:rPr>
          <w:sz w:val="28"/>
          <w:szCs w:val="28"/>
        </w:rPr>
        <w:t xml:space="preserve"> </w:t>
      </w:r>
      <w:r w:rsidRPr="00EE02A7">
        <w:rPr>
          <w:sz w:val="28"/>
          <w:szCs w:val="28"/>
        </w:rPr>
        <w:t>weberc@linnbenton.edu</w:t>
      </w:r>
    </w:p>
    <w:p w:rsidR="00253FB1" w:rsidRDefault="00253FB1" w:rsidP="00253FB1">
      <w:pPr>
        <w:tabs>
          <w:tab w:val="left" w:pos="1170"/>
          <w:tab w:val="left" w:pos="3600"/>
          <w:tab w:val="left" w:pos="4680"/>
        </w:tabs>
        <w:rPr>
          <w:sz w:val="28"/>
          <w:szCs w:val="28"/>
        </w:rPr>
      </w:pPr>
      <w:r>
        <w:rPr>
          <w:sz w:val="28"/>
          <w:szCs w:val="28"/>
        </w:rPr>
        <w:t>Course #:  ANS 207</w:t>
      </w:r>
    </w:p>
    <w:p w:rsidR="00253FB1" w:rsidRPr="00373F04" w:rsidRDefault="00253FB1" w:rsidP="00253FB1">
      <w:pPr>
        <w:tabs>
          <w:tab w:val="left" w:pos="1170"/>
          <w:tab w:val="left" w:pos="3600"/>
          <w:tab w:val="left" w:pos="4680"/>
        </w:tabs>
        <w:rPr>
          <w:sz w:val="28"/>
          <w:szCs w:val="28"/>
        </w:rPr>
      </w:pPr>
      <w:r w:rsidRPr="00373F04">
        <w:rPr>
          <w:sz w:val="28"/>
          <w:szCs w:val="28"/>
        </w:rPr>
        <w:t xml:space="preserve">Meets:  </w:t>
      </w:r>
      <w:r w:rsidRPr="00373F04">
        <w:rPr>
          <w:sz w:val="28"/>
          <w:szCs w:val="28"/>
        </w:rPr>
        <w:tab/>
      </w:r>
      <w:r>
        <w:rPr>
          <w:sz w:val="28"/>
          <w:szCs w:val="28"/>
        </w:rPr>
        <w:t xml:space="preserve"> </w:t>
      </w:r>
      <w:proofErr w:type="gramStart"/>
      <w:r>
        <w:rPr>
          <w:sz w:val="28"/>
          <w:szCs w:val="28"/>
        </w:rPr>
        <w:t>T  12</w:t>
      </w:r>
      <w:proofErr w:type="gramEnd"/>
      <w:r>
        <w:rPr>
          <w:sz w:val="28"/>
          <w:szCs w:val="28"/>
        </w:rPr>
        <w:t>-12:50 PM</w:t>
      </w:r>
    </w:p>
    <w:p w:rsidR="00253FB1" w:rsidRPr="00373F04" w:rsidRDefault="00253FB1" w:rsidP="00253FB1">
      <w:pPr>
        <w:tabs>
          <w:tab w:val="left" w:pos="1170"/>
        </w:tabs>
        <w:rPr>
          <w:sz w:val="28"/>
          <w:szCs w:val="28"/>
        </w:rPr>
      </w:pPr>
      <w:r w:rsidRPr="00373F04">
        <w:rPr>
          <w:sz w:val="28"/>
          <w:szCs w:val="28"/>
        </w:rPr>
        <w:t xml:space="preserve">Credits:  </w:t>
      </w:r>
      <w:r w:rsidRPr="00373F04">
        <w:rPr>
          <w:sz w:val="28"/>
          <w:szCs w:val="28"/>
        </w:rPr>
        <w:tab/>
      </w:r>
      <w:r>
        <w:rPr>
          <w:sz w:val="28"/>
          <w:szCs w:val="28"/>
        </w:rPr>
        <w:t xml:space="preserve"> 1</w:t>
      </w:r>
      <w:r w:rsidRPr="00373F04">
        <w:rPr>
          <w:sz w:val="28"/>
          <w:szCs w:val="28"/>
        </w:rPr>
        <w:tab/>
      </w:r>
      <w:r w:rsidRPr="00373F04">
        <w:rPr>
          <w:sz w:val="28"/>
          <w:szCs w:val="28"/>
        </w:rPr>
        <w:tab/>
      </w:r>
      <w:r w:rsidRPr="00373F04">
        <w:rPr>
          <w:sz w:val="28"/>
          <w:szCs w:val="28"/>
        </w:rPr>
        <w:tab/>
      </w:r>
      <w:r w:rsidRPr="00373F04">
        <w:rPr>
          <w:sz w:val="28"/>
          <w:szCs w:val="28"/>
        </w:rPr>
        <w:tab/>
      </w:r>
      <w:r>
        <w:rPr>
          <w:sz w:val="28"/>
          <w:szCs w:val="28"/>
        </w:rPr>
        <w:t xml:space="preserve"> </w:t>
      </w:r>
    </w:p>
    <w:p w:rsidR="00253FB1" w:rsidRDefault="00253FB1" w:rsidP="00253FB1">
      <w:pPr>
        <w:tabs>
          <w:tab w:val="left" w:pos="1080"/>
          <w:tab w:val="left" w:pos="1170"/>
          <w:tab w:val="left" w:pos="3600"/>
          <w:tab w:val="left" w:pos="4680"/>
        </w:tabs>
        <w:rPr>
          <w:sz w:val="28"/>
          <w:szCs w:val="28"/>
        </w:rPr>
      </w:pPr>
      <w:r w:rsidRPr="00373F04">
        <w:rPr>
          <w:sz w:val="28"/>
          <w:szCs w:val="28"/>
        </w:rPr>
        <w:t xml:space="preserve">Classroom:  </w:t>
      </w:r>
      <w:r>
        <w:rPr>
          <w:sz w:val="28"/>
          <w:szCs w:val="28"/>
        </w:rPr>
        <w:t>WOH 203</w:t>
      </w:r>
    </w:p>
    <w:p w:rsidR="00253FB1" w:rsidRDefault="00253FB1" w:rsidP="00253FB1">
      <w:pPr>
        <w:tabs>
          <w:tab w:val="left" w:pos="1080"/>
          <w:tab w:val="left" w:pos="1170"/>
          <w:tab w:val="left" w:pos="3600"/>
          <w:tab w:val="left" w:pos="4680"/>
        </w:tabs>
        <w:rPr>
          <w:sz w:val="28"/>
          <w:szCs w:val="28"/>
        </w:rPr>
      </w:pPr>
    </w:p>
    <w:p w:rsidR="00AE7AC2" w:rsidRDefault="00AE7AC2" w:rsidP="00253FB1">
      <w:pPr>
        <w:tabs>
          <w:tab w:val="left" w:pos="1080"/>
          <w:tab w:val="left" w:pos="1170"/>
          <w:tab w:val="left" w:pos="3600"/>
          <w:tab w:val="left" w:pos="4680"/>
        </w:tabs>
        <w:rPr>
          <w:sz w:val="28"/>
          <w:szCs w:val="28"/>
        </w:rPr>
      </w:pPr>
    </w:p>
    <w:p w:rsidR="00253FB1" w:rsidRPr="00216DC3" w:rsidRDefault="00253FB1" w:rsidP="00253FB1">
      <w:pPr>
        <w:tabs>
          <w:tab w:val="left" w:pos="1080"/>
          <w:tab w:val="left" w:pos="1170"/>
          <w:tab w:val="left" w:pos="3600"/>
          <w:tab w:val="left" w:pos="4680"/>
        </w:tabs>
        <w:rPr>
          <w:b/>
          <w:sz w:val="28"/>
          <w:szCs w:val="28"/>
        </w:rPr>
      </w:pPr>
      <w:r w:rsidRPr="00216DC3">
        <w:rPr>
          <w:b/>
          <w:sz w:val="28"/>
          <w:szCs w:val="28"/>
        </w:rPr>
        <w:t>Student Learning Outcomes:</w:t>
      </w:r>
    </w:p>
    <w:p w:rsidR="00253FB1" w:rsidRDefault="00253FB1" w:rsidP="00253FB1">
      <w:pPr>
        <w:pStyle w:val="ListParagraph"/>
        <w:numPr>
          <w:ilvl w:val="0"/>
          <w:numId w:val="1"/>
        </w:numPr>
        <w:tabs>
          <w:tab w:val="left" w:pos="1080"/>
          <w:tab w:val="left" w:pos="1170"/>
          <w:tab w:val="left" w:pos="3600"/>
          <w:tab w:val="left" w:pos="4680"/>
        </w:tabs>
        <w:rPr>
          <w:sz w:val="28"/>
          <w:szCs w:val="28"/>
        </w:rPr>
      </w:pPr>
      <w:r>
        <w:rPr>
          <w:sz w:val="28"/>
          <w:szCs w:val="28"/>
        </w:rPr>
        <w:t>Examine and investigate various career options in animal agriculture</w:t>
      </w:r>
    </w:p>
    <w:p w:rsidR="00253FB1" w:rsidRDefault="00253FB1" w:rsidP="00253FB1">
      <w:pPr>
        <w:pStyle w:val="ListParagraph"/>
        <w:numPr>
          <w:ilvl w:val="0"/>
          <w:numId w:val="1"/>
        </w:numPr>
        <w:tabs>
          <w:tab w:val="left" w:pos="1080"/>
          <w:tab w:val="left" w:pos="1170"/>
          <w:tab w:val="left" w:pos="3600"/>
          <w:tab w:val="left" w:pos="4680"/>
        </w:tabs>
        <w:rPr>
          <w:sz w:val="28"/>
          <w:szCs w:val="28"/>
        </w:rPr>
      </w:pPr>
      <w:r>
        <w:rPr>
          <w:sz w:val="28"/>
          <w:szCs w:val="28"/>
        </w:rPr>
        <w:t>Outline and employ effective job interview skills</w:t>
      </w:r>
    </w:p>
    <w:p w:rsidR="00253FB1" w:rsidRDefault="00253FB1" w:rsidP="00253FB1">
      <w:pPr>
        <w:pStyle w:val="ListParagraph"/>
        <w:numPr>
          <w:ilvl w:val="0"/>
          <w:numId w:val="1"/>
        </w:numPr>
        <w:tabs>
          <w:tab w:val="left" w:pos="1080"/>
          <w:tab w:val="left" w:pos="1170"/>
          <w:tab w:val="left" w:pos="3600"/>
          <w:tab w:val="left" w:pos="4680"/>
        </w:tabs>
        <w:rPr>
          <w:sz w:val="28"/>
          <w:szCs w:val="28"/>
        </w:rPr>
      </w:pPr>
      <w:r>
        <w:rPr>
          <w:sz w:val="28"/>
          <w:szCs w:val="28"/>
        </w:rPr>
        <w:t>Develop and prepare an effective resume</w:t>
      </w:r>
    </w:p>
    <w:p w:rsidR="00253FB1" w:rsidRDefault="00253FB1" w:rsidP="00253FB1">
      <w:pPr>
        <w:tabs>
          <w:tab w:val="left" w:pos="1080"/>
          <w:tab w:val="left" w:pos="1170"/>
          <w:tab w:val="left" w:pos="3600"/>
          <w:tab w:val="left" w:pos="4680"/>
        </w:tabs>
        <w:rPr>
          <w:sz w:val="28"/>
          <w:szCs w:val="28"/>
        </w:rPr>
      </w:pPr>
    </w:p>
    <w:p w:rsidR="00253FB1" w:rsidRPr="00216DC3" w:rsidRDefault="00655FB4" w:rsidP="00253FB1">
      <w:pPr>
        <w:tabs>
          <w:tab w:val="left" w:pos="1080"/>
          <w:tab w:val="left" w:pos="1170"/>
          <w:tab w:val="left" w:pos="3600"/>
          <w:tab w:val="left" w:pos="4680"/>
        </w:tabs>
        <w:rPr>
          <w:b/>
          <w:sz w:val="28"/>
          <w:szCs w:val="28"/>
        </w:rPr>
      </w:pPr>
      <w:r w:rsidRPr="00216DC3">
        <w:rPr>
          <w:b/>
          <w:sz w:val="28"/>
          <w:szCs w:val="28"/>
        </w:rPr>
        <w:t>Grading:</w:t>
      </w:r>
    </w:p>
    <w:p w:rsidR="00655FB4" w:rsidRDefault="00655FB4" w:rsidP="00253FB1">
      <w:pPr>
        <w:tabs>
          <w:tab w:val="left" w:pos="1080"/>
          <w:tab w:val="left" w:pos="1170"/>
          <w:tab w:val="left" w:pos="3600"/>
          <w:tab w:val="left" w:pos="4680"/>
        </w:tabs>
        <w:rPr>
          <w:sz w:val="28"/>
          <w:szCs w:val="28"/>
        </w:rPr>
      </w:pPr>
      <w:r>
        <w:rPr>
          <w:sz w:val="28"/>
          <w:szCs w:val="28"/>
        </w:rPr>
        <w:t xml:space="preserve">Emphasis will be placed on participation and professionalism. Students are required to turn in a written summation for each speaker. The summation </w:t>
      </w:r>
      <w:r w:rsidRPr="00655FB4">
        <w:rPr>
          <w:b/>
          <w:sz w:val="28"/>
          <w:szCs w:val="28"/>
        </w:rPr>
        <w:t>MUST</w:t>
      </w:r>
      <w:r>
        <w:rPr>
          <w:sz w:val="28"/>
          <w:szCs w:val="28"/>
        </w:rPr>
        <w:t xml:space="preserve"> be typed and turned in the following class meeting. If you are not in attendance, you may not turn in a paper for that speaker. You may turn in your summation </w:t>
      </w:r>
      <w:r w:rsidR="00216DC3">
        <w:rPr>
          <w:sz w:val="28"/>
          <w:szCs w:val="28"/>
        </w:rPr>
        <w:t>early;</w:t>
      </w:r>
      <w:r>
        <w:rPr>
          <w:sz w:val="28"/>
          <w:szCs w:val="28"/>
        </w:rPr>
        <w:t xml:space="preserve"> however, </w:t>
      </w:r>
      <w:r w:rsidRPr="00655FB4">
        <w:rPr>
          <w:b/>
          <w:sz w:val="28"/>
          <w:szCs w:val="28"/>
        </w:rPr>
        <w:t>late papers will not be accepted</w:t>
      </w:r>
      <w:r>
        <w:rPr>
          <w:sz w:val="28"/>
          <w:szCs w:val="28"/>
        </w:rPr>
        <w:t>. Each paper is worth a possible 20 points.</w:t>
      </w:r>
      <w:r w:rsidR="00216DC3">
        <w:rPr>
          <w:sz w:val="28"/>
          <w:szCs w:val="28"/>
        </w:rPr>
        <w:t xml:space="preserve"> Point break down for papers is as follows:</w:t>
      </w:r>
    </w:p>
    <w:p w:rsidR="00216DC3" w:rsidRDefault="00216DC3" w:rsidP="00253FB1">
      <w:pPr>
        <w:tabs>
          <w:tab w:val="left" w:pos="1080"/>
          <w:tab w:val="left" w:pos="1170"/>
          <w:tab w:val="left" w:pos="3600"/>
          <w:tab w:val="left" w:pos="4680"/>
        </w:tabs>
        <w:rPr>
          <w:sz w:val="28"/>
          <w:szCs w:val="28"/>
        </w:rPr>
      </w:pPr>
    </w:p>
    <w:p w:rsidR="00216DC3" w:rsidRDefault="00216DC3" w:rsidP="00253FB1">
      <w:pPr>
        <w:tabs>
          <w:tab w:val="left" w:pos="1080"/>
          <w:tab w:val="left" w:pos="1170"/>
          <w:tab w:val="left" w:pos="3600"/>
          <w:tab w:val="left" w:pos="4680"/>
        </w:tabs>
        <w:rPr>
          <w:sz w:val="28"/>
          <w:szCs w:val="28"/>
        </w:rPr>
      </w:pPr>
      <w:r>
        <w:rPr>
          <w:sz w:val="28"/>
          <w:szCs w:val="28"/>
        </w:rPr>
        <w:t>Content &amp; Accuracy</w:t>
      </w:r>
      <w:proofErr w:type="gramStart"/>
      <w:r>
        <w:rPr>
          <w:sz w:val="28"/>
          <w:szCs w:val="28"/>
        </w:rPr>
        <w:t>-  10</w:t>
      </w:r>
      <w:proofErr w:type="gramEnd"/>
      <w:r>
        <w:rPr>
          <w:sz w:val="28"/>
          <w:szCs w:val="28"/>
        </w:rPr>
        <w:t xml:space="preserve"> points</w:t>
      </w:r>
    </w:p>
    <w:p w:rsidR="00216DC3" w:rsidRDefault="00216DC3" w:rsidP="00253FB1">
      <w:pPr>
        <w:tabs>
          <w:tab w:val="left" w:pos="1080"/>
          <w:tab w:val="left" w:pos="1170"/>
          <w:tab w:val="left" w:pos="3600"/>
          <w:tab w:val="left" w:pos="4680"/>
        </w:tabs>
        <w:rPr>
          <w:sz w:val="28"/>
          <w:szCs w:val="28"/>
        </w:rPr>
      </w:pPr>
      <w:r>
        <w:rPr>
          <w:sz w:val="28"/>
          <w:szCs w:val="28"/>
        </w:rPr>
        <w:t>Spelling-</w:t>
      </w:r>
      <w:r>
        <w:rPr>
          <w:sz w:val="28"/>
          <w:szCs w:val="28"/>
        </w:rPr>
        <w:tab/>
      </w:r>
      <w:r>
        <w:rPr>
          <w:sz w:val="28"/>
          <w:szCs w:val="28"/>
        </w:rPr>
        <w:tab/>
        <w:t xml:space="preserve">                     5 points</w:t>
      </w:r>
    </w:p>
    <w:p w:rsidR="00216DC3" w:rsidRDefault="00216DC3" w:rsidP="00253FB1">
      <w:pPr>
        <w:tabs>
          <w:tab w:val="left" w:pos="1080"/>
          <w:tab w:val="left" w:pos="1170"/>
          <w:tab w:val="left" w:pos="3600"/>
          <w:tab w:val="left" w:pos="4680"/>
        </w:tabs>
        <w:rPr>
          <w:sz w:val="28"/>
          <w:szCs w:val="28"/>
        </w:rPr>
      </w:pPr>
      <w:r>
        <w:rPr>
          <w:sz w:val="28"/>
          <w:szCs w:val="28"/>
        </w:rPr>
        <w:t xml:space="preserve">Grammar/Punctuation- 5 points </w:t>
      </w:r>
    </w:p>
    <w:p w:rsidR="00711D11" w:rsidRDefault="00711D11" w:rsidP="00253FB1">
      <w:pPr>
        <w:tabs>
          <w:tab w:val="left" w:pos="1080"/>
          <w:tab w:val="left" w:pos="1170"/>
          <w:tab w:val="left" w:pos="3600"/>
          <w:tab w:val="left" w:pos="4680"/>
        </w:tabs>
        <w:rPr>
          <w:sz w:val="28"/>
          <w:szCs w:val="28"/>
        </w:rPr>
      </w:pPr>
    </w:p>
    <w:p w:rsidR="00216DC3" w:rsidRPr="00711D11" w:rsidRDefault="00711D11" w:rsidP="00253FB1">
      <w:pPr>
        <w:tabs>
          <w:tab w:val="left" w:pos="1080"/>
          <w:tab w:val="left" w:pos="1170"/>
          <w:tab w:val="left" w:pos="3600"/>
          <w:tab w:val="left" w:pos="4680"/>
        </w:tabs>
        <w:rPr>
          <w:b/>
          <w:sz w:val="28"/>
          <w:szCs w:val="28"/>
        </w:rPr>
      </w:pPr>
      <w:r w:rsidRPr="00711D11">
        <w:rPr>
          <w:b/>
          <w:sz w:val="28"/>
          <w:szCs w:val="28"/>
        </w:rPr>
        <w:t>Resume</w:t>
      </w:r>
    </w:p>
    <w:p w:rsidR="00655FB4" w:rsidRDefault="00711D11" w:rsidP="00253FB1">
      <w:pPr>
        <w:tabs>
          <w:tab w:val="left" w:pos="1080"/>
          <w:tab w:val="left" w:pos="1170"/>
          <w:tab w:val="left" w:pos="3600"/>
          <w:tab w:val="left" w:pos="4680"/>
        </w:tabs>
        <w:rPr>
          <w:sz w:val="28"/>
          <w:szCs w:val="28"/>
        </w:rPr>
      </w:pPr>
      <w:r>
        <w:rPr>
          <w:sz w:val="28"/>
          <w:szCs w:val="28"/>
        </w:rPr>
        <w:t>First Draft Resume:  30 points</w:t>
      </w:r>
    </w:p>
    <w:p w:rsidR="00711D11" w:rsidRDefault="00711D11" w:rsidP="00253FB1">
      <w:pPr>
        <w:tabs>
          <w:tab w:val="left" w:pos="1080"/>
          <w:tab w:val="left" w:pos="1170"/>
          <w:tab w:val="left" w:pos="3600"/>
          <w:tab w:val="left" w:pos="4680"/>
        </w:tabs>
        <w:rPr>
          <w:sz w:val="28"/>
          <w:szCs w:val="28"/>
        </w:rPr>
      </w:pPr>
      <w:r>
        <w:rPr>
          <w:sz w:val="28"/>
          <w:szCs w:val="28"/>
        </w:rPr>
        <w:t>Final Draft Resume: 30 points</w:t>
      </w:r>
    </w:p>
    <w:p w:rsidR="00711D11" w:rsidRDefault="00711D11" w:rsidP="00253FB1">
      <w:pPr>
        <w:tabs>
          <w:tab w:val="left" w:pos="1080"/>
          <w:tab w:val="left" w:pos="1170"/>
          <w:tab w:val="left" w:pos="3600"/>
          <w:tab w:val="left" w:pos="4680"/>
        </w:tabs>
        <w:rPr>
          <w:sz w:val="28"/>
          <w:szCs w:val="28"/>
        </w:rPr>
      </w:pPr>
      <w:r>
        <w:rPr>
          <w:sz w:val="28"/>
          <w:szCs w:val="28"/>
        </w:rPr>
        <w:t>Each day late following resume deadline, student will be subject to 10 point deduction.</w:t>
      </w:r>
    </w:p>
    <w:p w:rsidR="00711D11" w:rsidRPr="00253FB1" w:rsidRDefault="00711D11" w:rsidP="00253FB1">
      <w:pPr>
        <w:tabs>
          <w:tab w:val="left" w:pos="1080"/>
          <w:tab w:val="left" w:pos="1170"/>
          <w:tab w:val="left" w:pos="3600"/>
          <w:tab w:val="left" w:pos="4680"/>
        </w:tabs>
        <w:rPr>
          <w:sz w:val="28"/>
          <w:szCs w:val="28"/>
        </w:rPr>
      </w:pPr>
    </w:p>
    <w:p w:rsidR="00216DC3" w:rsidRPr="00216DC3" w:rsidRDefault="00216DC3" w:rsidP="00216DC3">
      <w:pPr>
        <w:pStyle w:val="Heading3"/>
        <w:keepNext/>
        <w:tabs>
          <w:tab w:val="left" w:pos="288"/>
          <w:tab w:val="left" w:pos="2160"/>
        </w:tabs>
        <w:ind w:right="360"/>
        <w:rPr>
          <w:b/>
          <w:sz w:val="28"/>
          <w:szCs w:val="28"/>
        </w:rPr>
      </w:pPr>
      <w:r w:rsidRPr="00216DC3">
        <w:rPr>
          <w:b/>
          <w:sz w:val="28"/>
          <w:szCs w:val="28"/>
        </w:rPr>
        <w:t>Grading Scale:</w:t>
      </w:r>
    </w:p>
    <w:p w:rsidR="00216DC3" w:rsidRPr="003363E3" w:rsidRDefault="00216DC3" w:rsidP="00216DC3">
      <w:pPr>
        <w:tabs>
          <w:tab w:val="left" w:pos="288"/>
          <w:tab w:val="left" w:pos="1620"/>
          <w:tab w:val="left" w:pos="2160"/>
        </w:tabs>
        <w:ind w:right="360"/>
        <w:rPr>
          <w:sz w:val="28"/>
          <w:szCs w:val="28"/>
        </w:rPr>
      </w:pPr>
      <w:r w:rsidRPr="003363E3">
        <w:rPr>
          <w:sz w:val="28"/>
          <w:szCs w:val="28"/>
        </w:rPr>
        <w:t>A= 90 % of the highest grade in class</w:t>
      </w:r>
    </w:p>
    <w:p w:rsidR="00216DC3" w:rsidRPr="003363E3" w:rsidRDefault="00216DC3" w:rsidP="00216DC3">
      <w:pPr>
        <w:tabs>
          <w:tab w:val="left" w:pos="288"/>
          <w:tab w:val="left" w:pos="1620"/>
          <w:tab w:val="left" w:pos="2160"/>
        </w:tabs>
        <w:ind w:right="360"/>
        <w:rPr>
          <w:sz w:val="28"/>
          <w:szCs w:val="28"/>
        </w:rPr>
      </w:pPr>
      <w:r w:rsidRPr="003363E3">
        <w:rPr>
          <w:sz w:val="28"/>
          <w:szCs w:val="28"/>
        </w:rPr>
        <w:t>B= 80 % of the highest grade in class</w:t>
      </w:r>
    </w:p>
    <w:p w:rsidR="00216DC3" w:rsidRPr="003363E3" w:rsidRDefault="00216DC3" w:rsidP="00216DC3">
      <w:pPr>
        <w:tabs>
          <w:tab w:val="left" w:pos="288"/>
          <w:tab w:val="left" w:pos="1620"/>
          <w:tab w:val="left" w:pos="2160"/>
        </w:tabs>
        <w:ind w:right="360"/>
        <w:rPr>
          <w:sz w:val="28"/>
          <w:szCs w:val="28"/>
        </w:rPr>
      </w:pPr>
      <w:r w:rsidRPr="003363E3">
        <w:rPr>
          <w:sz w:val="28"/>
          <w:szCs w:val="28"/>
        </w:rPr>
        <w:t>C= 70 % of the highest grade in class</w:t>
      </w:r>
    </w:p>
    <w:p w:rsidR="00216DC3" w:rsidRPr="003363E3" w:rsidRDefault="00216DC3" w:rsidP="00216DC3">
      <w:pPr>
        <w:tabs>
          <w:tab w:val="left" w:pos="288"/>
          <w:tab w:val="left" w:pos="1620"/>
          <w:tab w:val="left" w:pos="2160"/>
        </w:tabs>
        <w:ind w:right="360"/>
        <w:rPr>
          <w:sz w:val="28"/>
          <w:szCs w:val="28"/>
        </w:rPr>
      </w:pPr>
      <w:r w:rsidRPr="003363E3">
        <w:rPr>
          <w:sz w:val="28"/>
          <w:szCs w:val="28"/>
        </w:rPr>
        <w:t>D= 60 % of the highest grade in class</w:t>
      </w:r>
    </w:p>
    <w:p w:rsidR="00216DC3" w:rsidRPr="003363E3" w:rsidRDefault="00216DC3" w:rsidP="00216DC3">
      <w:pPr>
        <w:tabs>
          <w:tab w:val="left" w:pos="288"/>
          <w:tab w:val="left" w:pos="1620"/>
          <w:tab w:val="left" w:pos="2160"/>
        </w:tabs>
        <w:ind w:right="360"/>
        <w:rPr>
          <w:sz w:val="28"/>
          <w:szCs w:val="28"/>
        </w:rPr>
      </w:pPr>
      <w:r w:rsidRPr="003363E3">
        <w:rPr>
          <w:sz w:val="28"/>
          <w:szCs w:val="28"/>
        </w:rPr>
        <w:t>F= less than 60% of the highest grade in class</w:t>
      </w:r>
    </w:p>
    <w:p w:rsidR="00253FB1" w:rsidRDefault="00253FB1" w:rsidP="00253FB1">
      <w:pPr>
        <w:tabs>
          <w:tab w:val="left" w:pos="1080"/>
          <w:tab w:val="left" w:pos="1170"/>
          <w:tab w:val="left" w:pos="3600"/>
          <w:tab w:val="left" w:pos="4680"/>
        </w:tabs>
        <w:rPr>
          <w:sz w:val="28"/>
          <w:szCs w:val="28"/>
        </w:rPr>
      </w:pPr>
    </w:p>
    <w:p w:rsidR="00253FB1" w:rsidRDefault="00253FB1" w:rsidP="00253FB1">
      <w:pPr>
        <w:tabs>
          <w:tab w:val="left" w:pos="1080"/>
          <w:tab w:val="left" w:pos="1170"/>
          <w:tab w:val="left" w:pos="3600"/>
          <w:tab w:val="left" w:pos="4680"/>
        </w:tabs>
        <w:rPr>
          <w:sz w:val="28"/>
          <w:szCs w:val="28"/>
        </w:rPr>
      </w:pPr>
    </w:p>
    <w:p w:rsidR="00AE7AC2" w:rsidRDefault="00AE7AC2" w:rsidP="00AE7AC2">
      <w:pPr>
        <w:tabs>
          <w:tab w:val="left" w:pos="1080"/>
          <w:tab w:val="left" w:pos="1170"/>
          <w:tab w:val="left" w:pos="3600"/>
          <w:tab w:val="left" w:pos="4680"/>
        </w:tabs>
        <w:jc w:val="center"/>
        <w:rPr>
          <w:b/>
          <w:sz w:val="28"/>
          <w:szCs w:val="28"/>
        </w:rPr>
      </w:pPr>
      <w:r>
        <w:rPr>
          <w:b/>
          <w:sz w:val="28"/>
          <w:szCs w:val="28"/>
        </w:rPr>
        <w:lastRenderedPageBreak/>
        <w:t>Tentative Course Schedule</w:t>
      </w:r>
    </w:p>
    <w:p w:rsidR="00AE7AC2" w:rsidRDefault="00AE7AC2" w:rsidP="00AE7AC2">
      <w:pPr>
        <w:tabs>
          <w:tab w:val="left" w:pos="1080"/>
          <w:tab w:val="left" w:pos="1170"/>
          <w:tab w:val="left" w:pos="3600"/>
          <w:tab w:val="left" w:pos="4680"/>
        </w:tabs>
        <w:rPr>
          <w:b/>
          <w:sz w:val="28"/>
          <w:szCs w:val="28"/>
        </w:rPr>
      </w:pPr>
    </w:p>
    <w:p w:rsidR="00AE7AC2" w:rsidRDefault="00AE7AC2" w:rsidP="00AE7AC2">
      <w:pPr>
        <w:tabs>
          <w:tab w:val="left" w:pos="1080"/>
          <w:tab w:val="left" w:pos="1170"/>
          <w:tab w:val="left" w:pos="3600"/>
          <w:tab w:val="left" w:pos="4680"/>
        </w:tabs>
        <w:rPr>
          <w:b/>
          <w:sz w:val="28"/>
          <w:szCs w:val="28"/>
        </w:rPr>
      </w:pPr>
      <w:r w:rsidRPr="00AE7AC2">
        <w:rPr>
          <w:b/>
          <w:sz w:val="28"/>
          <w:szCs w:val="28"/>
          <w:u w:val="single"/>
        </w:rPr>
        <w:t>Week</w:t>
      </w:r>
      <w:r>
        <w:rPr>
          <w:b/>
          <w:sz w:val="28"/>
          <w:szCs w:val="28"/>
        </w:rPr>
        <w:tab/>
      </w:r>
      <w:r>
        <w:rPr>
          <w:b/>
          <w:sz w:val="28"/>
          <w:szCs w:val="28"/>
        </w:rPr>
        <w:tab/>
      </w:r>
      <w:r>
        <w:rPr>
          <w:b/>
          <w:sz w:val="28"/>
          <w:szCs w:val="28"/>
        </w:rPr>
        <w:tab/>
      </w:r>
      <w:r w:rsidRPr="00AE7AC2">
        <w:rPr>
          <w:b/>
          <w:sz w:val="28"/>
          <w:szCs w:val="28"/>
          <w:u w:val="single"/>
        </w:rPr>
        <w:t>Topic</w:t>
      </w:r>
    </w:p>
    <w:p w:rsidR="00AE7AC2" w:rsidRDefault="00AE7AC2" w:rsidP="00AE7AC2">
      <w:pPr>
        <w:tabs>
          <w:tab w:val="left" w:pos="1080"/>
          <w:tab w:val="left" w:pos="1170"/>
          <w:tab w:val="left" w:pos="3600"/>
          <w:tab w:val="left" w:pos="4680"/>
        </w:tabs>
        <w:rPr>
          <w:b/>
          <w:sz w:val="28"/>
          <w:szCs w:val="28"/>
        </w:rPr>
      </w:pPr>
    </w:p>
    <w:p w:rsidR="00AE7AC2" w:rsidRPr="00AE7AC2" w:rsidRDefault="00AE7AC2" w:rsidP="00AE7AC2">
      <w:pPr>
        <w:tabs>
          <w:tab w:val="left" w:pos="1080"/>
          <w:tab w:val="left" w:pos="1170"/>
          <w:tab w:val="left" w:pos="3600"/>
          <w:tab w:val="left" w:pos="4680"/>
        </w:tabs>
        <w:rPr>
          <w:sz w:val="28"/>
          <w:szCs w:val="28"/>
        </w:rPr>
      </w:pPr>
      <w:r w:rsidRPr="00AE7AC2">
        <w:rPr>
          <w:sz w:val="28"/>
          <w:szCs w:val="28"/>
        </w:rPr>
        <w:t>1</w:t>
      </w:r>
      <w:r w:rsidRPr="00AE7AC2">
        <w:rPr>
          <w:sz w:val="28"/>
          <w:szCs w:val="28"/>
        </w:rPr>
        <w:tab/>
      </w:r>
      <w:r w:rsidRPr="00AE7AC2">
        <w:rPr>
          <w:sz w:val="28"/>
          <w:szCs w:val="28"/>
        </w:rPr>
        <w:tab/>
      </w:r>
      <w:r w:rsidRPr="00AE7AC2">
        <w:rPr>
          <w:sz w:val="28"/>
          <w:szCs w:val="28"/>
        </w:rPr>
        <w:tab/>
        <w:t>Introduction to course, grading, speaker topics</w:t>
      </w:r>
    </w:p>
    <w:p w:rsidR="00AE7AC2" w:rsidRPr="00AE7AC2" w:rsidRDefault="00AE7AC2" w:rsidP="00AE7AC2"/>
    <w:p w:rsidR="00AE7AC2" w:rsidRPr="00AE7AC2" w:rsidRDefault="00AE7AC2" w:rsidP="00AE7AC2">
      <w:pPr>
        <w:pStyle w:val="NoSpacing"/>
        <w:rPr>
          <w:rFonts w:ascii="Times New Roman" w:hAnsi="Times New Roman" w:cs="Times New Roman"/>
          <w:sz w:val="28"/>
          <w:szCs w:val="28"/>
        </w:rPr>
      </w:pPr>
      <w:r w:rsidRPr="00AE7AC2">
        <w:rPr>
          <w:rFonts w:ascii="Times New Roman" w:hAnsi="Times New Roman" w:cs="Times New Roman"/>
          <w:sz w:val="28"/>
          <w:szCs w:val="28"/>
        </w:rPr>
        <w:t>2</w:t>
      </w:r>
      <w:r w:rsidRPr="00AE7AC2">
        <w:rPr>
          <w:rFonts w:ascii="Times New Roman" w:hAnsi="Times New Roman" w:cs="Times New Roman"/>
          <w:sz w:val="28"/>
          <w:szCs w:val="28"/>
        </w:rPr>
        <w:tab/>
      </w:r>
      <w:r w:rsidRPr="00AE7AC2">
        <w:rPr>
          <w:rFonts w:ascii="Times New Roman" w:hAnsi="Times New Roman" w:cs="Times New Roman"/>
          <w:sz w:val="28"/>
          <w:szCs w:val="28"/>
        </w:rPr>
        <w:tab/>
      </w:r>
      <w:r w:rsidRPr="00AE7AC2">
        <w:rPr>
          <w:rFonts w:ascii="Times New Roman" w:hAnsi="Times New Roman" w:cs="Times New Roman"/>
          <w:sz w:val="28"/>
          <w:szCs w:val="28"/>
        </w:rPr>
        <w:tab/>
      </w:r>
      <w:r w:rsidRPr="00AE7AC2">
        <w:rPr>
          <w:rFonts w:ascii="Times New Roman" w:hAnsi="Times New Roman" w:cs="Times New Roman"/>
          <w:sz w:val="28"/>
          <w:szCs w:val="28"/>
        </w:rPr>
        <w:tab/>
      </w:r>
      <w:r w:rsidRPr="00AE7AC2">
        <w:rPr>
          <w:rFonts w:ascii="Times New Roman" w:hAnsi="Times New Roman" w:cs="Times New Roman"/>
          <w:sz w:val="28"/>
          <w:szCs w:val="28"/>
        </w:rPr>
        <w:tab/>
      </w:r>
      <w:r w:rsidR="00EE6BDD">
        <w:rPr>
          <w:rFonts w:ascii="Times New Roman" w:hAnsi="Times New Roman" w:cs="Times New Roman"/>
          <w:sz w:val="28"/>
          <w:szCs w:val="28"/>
        </w:rPr>
        <w:t>Resume W</w:t>
      </w:r>
      <w:r w:rsidRPr="00AE7AC2">
        <w:rPr>
          <w:rFonts w:ascii="Times New Roman" w:hAnsi="Times New Roman" w:cs="Times New Roman"/>
          <w:sz w:val="28"/>
          <w:szCs w:val="28"/>
        </w:rPr>
        <w:t>riting: Marci Johnston, LBCC Career Center</w:t>
      </w:r>
    </w:p>
    <w:p w:rsidR="00AE7AC2" w:rsidRPr="00AE7AC2" w:rsidRDefault="00AE7AC2" w:rsidP="00AE7AC2">
      <w:pPr>
        <w:pStyle w:val="NoSpacing"/>
        <w:rPr>
          <w:rFonts w:ascii="Times New Roman" w:hAnsi="Times New Roman" w:cs="Times New Roman"/>
          <w:sz w:val="28"/>
          <w:szCs w:val="28"/>
        </w:rPr>
      </w:pPr>
    </w:p>
    <w:p w:rsidR="00AE7AC2" w:rsidRDefault="00EE6BDD" w:rsidP="00AE7AC2">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6BDD">
        <w:rPr>
          <w:rFonts w:ascii="Times New Roman" w:hAnsi="Times New Roman" w:cs="Times New Roman"/>
          <w:b/>
          <w:sz w:val="28"/>
          <w:szCs w:val="28"/>
        </w:rPr>
        <w:t>Initial Resume D</w:t>
      </w:r>
      <w:r w:rsidR="00AE7AC2" w:rsidRPr="00EE6BDD">
        <w:rPr>
          <w:rFonts w:ascii="Times New Roman" w:hAnsi="Times New Roman" w:cs="Times New Roman"/>
          <w:b/>
          <w:sz w:val="28"/>
          <w:szCs w:val="28"/>
        </w:rPr>
        <w:t>ue</w:t>
      </w:r>
      <w:r w:rsidR="00AE7AC2" w:rsidRPr="00AE7AC2">
        <w:rPr>
          <w:rFonts w:ascii="Times New Roman" w:hAnsi="Times New Roman" w:cs="Times New Roman"/>
          <w:sz w:val="28"/>
          <w:szCs w:val="28"/>
        </w:rPr>
        <w:tab/>
      </w:r>
    </w:p>
    <w:p w:rsidR="00AE7AC2" w:rsidRDefault="00AE7AC2" w:rsidP="00AE7AC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AE7AC2" w:rsidRDefault="00AE7AC2" w:rsidP="00AE7AC2">
      <w:pPr>
        <w:pStyle w:val="NoSpacing"/>
        <w:rPr>
          <w:rFonts w:ascii="Times New Roman" w:hAnsi="Times New Roman" w:cs="Times New Roman"/>
          <w:sz w:val="28"/>
          <w:szCs w:val="28"/>
        </w:rPr>
      </w:pPr>
    </w:p>
    <w:p w:rsidR="00EE6BDD" w:rsidRDefault="00AE7AC2" w:rsidP="00AE7AC2">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E6BDD">
        <w:rPr>
          <w:rFonts w:ascii="Times New Roman" w:hAnsi="Times New Roman" w:cs="Times New Roman"/>
          <w:sz w:val="28"/>
          <w:szCs w:val="28"/>
        </w:rPr>
        <w:t>Job Interview: Marci Johnston, LBCC Career Center</w:t>
      </w:r>
    </w:p>
    <w:p w:rsidR="00AE7AC2" w:rsidRPr="00AE7AC2" w:rsidRDefault="00AE7AC2" w:rsidP="00AE7AC2">
      <w:pPr>
        <w:pStyle w:val="NoSpacing"/>
        <w:rPr>
          <w:rFonts w:ascii="Times New Roman" w:hAnsi="Times New Roman" w:cs="Times New Roman"/>
          <w:sz w:val="28"/>
          <w:szCs w:val="28"/>
        </w:rPr>
      </w:pPr>
      <w:r w:rsidRPr="00AE7AC2">
        <w:rPr>
          <w:rFonts w:ascii="Times New Roman" w:hAnsi="Times New Roman" w:cs="Times New Roman"/>
          <w:sz w:val="28"/>
          <w:szCs w:val="28"/>
        </w:rPr>
        <w:tab/>
      </w:r>
      <w:r w:rsidRPr="00AE7AC2">
        <w:rPr>
          <w:rFonts w:ascii="Times New Roman" w:hAnsi="Times New Roman" w:cs="Times New Roman"/>
          <w:sz w:val="28"/>
          <w:szCs w:val="28"/>
        </w:rPr>
        <w:tab/>
      </w:r>
    </w:p>
    <w:p w:rsidR="00253FB1" w:rsidRDefault="00EE6BDD" w:rsidP="00253FB1">
      <w:pPr>
        <w:pStyle w:val="NoSpacing"/>
        <w:rPr>
          <w:rFonts w:ascii="Times New Roman" w:hAnsi="Times New Roman" w:cs="Times New Roman"/>
          <w:b/>
          <w:sz w:val="28"/>
          <w:szCs w:val="28"/>
        </w:rPr>
      </w:pPr>
      <w:r w:rsidRPr="00EE6BDD">
        <w:rPr>
          <w:rFonts w:ascii="Times New Roman" w:hAnsi="Times New Roman" w:cs="Times New Roman"/>
          <w:sz w:val="28"/>
          <w:szCs w:val="28"/>
        </w:rPr>
        <w:t>5</w:t>
      </w:r>
      <w:r>
        <w:rPr>
          <w:sz w:val="28"/>
          <w:szCs w:val="28"/>
        </w:rPr>
        <w:tab/>
      </w:r>
      <w:r>
        <w:rPr>
          <w:sz w:val="28"/>
          <w:szCs w:val="28"/>
        </w:rPr>
        <w:tab/>
      </w:r>
      <w:r>
        <w:rPr>
          <w:sz w:val="28"/>
          <w:szCs w:val="28"/>
        </w:rPr>
        <w:tab/>
      </w:r>
      <w:r>
        <w:rPr>
          <w:sz w:val="28"/>
          <w:szCs w:val="28"/>
        </w:rPr>
        <w:tab/>
      </w:r>
      <w:r>
        <w:rPr>
          <w:sz w:val="28"/>
          <w:szCs w:val="28"/>
        </w:rPr>
        <w:tab/>
      </w:r>
      <w:r w:rsidRPr="00EE6BDD">
        <w:rPr>
          <w:rFonts w:ascii="Times New Roman" w:hAnsi="Times New Roman" w:cs="Times New Roman"/>
          <w:b/>
          <w:sz w:val="28"/>
          <w:szCs w:val="28"/>
        </w:rPr>
        <w:t>Revised Resume Due</w:t>
      </w:r>
    </w:p>
    <w:p w:rsidR="00EE6BDD" w:rsidRDefault="00EE6BDD" w:rsidP="00253FB1">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Guest Speaker:</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Guest Speaker:</w:t>
      </w:r>
    </w:p>
    <w:p w:rsidR="00EE6BDD" w:rsidRDefault="00EE6BDD" w:rsidP="00253FB1">
      <w:pPr>
        <w:pStyle w:val="NoSpacing"/>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Last paper due by </w:t>
      </w:r>
      <w:r w:rsidRPr="00EE6BDD">
        <w:rPr>
          <w:rFonts w:ascii="Times New Roman" w:hAnsi="Times New Roman" w:cs="Times New Roman"/>
          <w:b/>
          <w:sz w:val="28"/>
          <w:szCs w:val="28"/>
        </w:rPr>
        <w:t>Monday, June 10</w:t>
      </w:r>
      <w:r w:rsidRPr="00EE6BDD">
        <w:rPr>
          <w:rFonts w:ascii="Times New Roman" w:hAnsi="Times New Roman" w:cs="Times New Roman"/>
          <w:b/>
          <w:sz w:val="28"/>
          <w:szCs w:val="28"/>
          <w:vertAlign w:val="superscript"/>
        </w:rPr>
        <w:t>th</w:t>
      </w:r>
      <w:r w:rsidRPr="00EE6BDD">
        <w:rPr>
          <w:rFonts w:ascii="Times New Roman" w:hAnsi="Times New Roman" w:cs="Times New Roman"/>
          <w:b/>
          <w:sz w:val="28"/>
          <w:szCs w:val="28"/>
        </w:rPr>
        <w:t xml:space="preserve"> Noon</w:t>
      </w:r>
    </w:p>
    <w:p w:rsidR="00EE6BDD" w:rsidRDefault="00EE6BDD" w:rsidP="00253FB1">
      <w:pPr>
        <w:pStyle w:val="NoSpacing"/>
        <w:rPr>
          <w:rFonts w:ascii="Times New Roman" w:hAnsi="Times New Roman" w:cs="Times New Roman"/>
          <w:sz w:val="28"/>
          <w:szCs w:val="28"/>
        </w:rPr>
      </w:pPr>
    </w:p>
    <w:p w:rsidR="00EE6BDD" w:rsidRDefault="00EE6BDD" w:rsidP="00253FB1">
      <w:pPr>
        <w:pStyle w:val="NoSpacing"/>
        <w:rPr>
          <w:rFonts w:ascii="Times New Roman" w:hAnsi="Times New Roman" w:cs="Times New Roman"/>
          <w:sz w:val="28"/>
          <w:szCs w:val="28"/>
        </w:rPr>
      </w:pPr>
    </w:p>
    <w:p w:rsidR="00EE6BDD" w:rsidRPr="00EE6BDD" w:rsidRDefault="00EE6BDD" w:rsidP="00EE6BDD">
      <w:pPr>
        <w:tabs>
          <w:tab w:val="left" w:pos="288"/>
          <w:tab w:val="left" w:pos="1368"/>
          <w:tab w:val="left" w:pos="2160"/>
        </w:tabs>
        <w:ind w:right="360"/>
        <w:rPr>
          <w:sz w:val="26"/>
          <w:szCs w:val="26"/>
        </w:rPr>
      </w:pPr>
      <w:r w:rsidRPr="00EE6BDD">
        <w:rPr>
          <w:sz w:val="26"/>
          <w:szCs w:val="26"/>
        </w:rPr>
        <w:t xml:space="preserve">You have until Friday 5pm of the seventh week (May 17, 2019) to drop a class without a grade penalty.  If dropping this class puts you below 12 credits and you are on financial aid, you may lose your financial aid.  If you fail to drop by May 17, 2019, you will receive a letter grade for this course.   </w:t>
      </w:r>
    </w:p>
    <w:p w:rsidR="00EE6BDD" w:rsidRPr="00EE6BDD" w:rsidRDefault="00EE6BDD" w:rsidP="00EE6BDD">
      <w:pPr>
        <w:tabs>
          <w:tab w:val="left" w:pos="288"/>
          <w:tab w:val="left" w:pos="1368"/>
          <w:tab w:val="left" w:pos="2160"/>
        </w:tabs>
        <w:ind w:right="360"/>
        <w:rPr>
          <w:sz w:val="26"/>
          <w:szCs w:val="26"/>
        </w:rPr>
      </w:pPr>
    </w:p>
    <w:p w:rsidR="00EE6BDD" w:rsidRPr="00EE6BDD" w:rsidRDefault="00EE6BDD" w:rsidP="00EE6BDD">
      <w:pPr>
        <w:tabs>
          <w:tab w:val="left" w:pos="288"/>
          <w:tab w:val="left" w:pos="1368"/>
          <w:tab w:val="left" w:pos="2160"/>
        </w:tabs>
        <w:ind w:right="360"/>
        <w:rPr>
          <w:sz w:val="26"/>
          <w:szCs w:val="26"/>
        </w:rPr>
      </w:pPr>
      <w:r w:rsidRPr="00EE6BDD">
        <w:rPr>
          <w:color w:val="333333"/>
          <w:sz w:val="26"/>
          <w:szCs w:val="26"/>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EE6BDD">
          <w:rPr>
            <w:color w:val="0B4DA2"/>
            <w:sz w:val="26"/>
            <w:szCs w:val="26"/>
            <w:shd w:val="clear" w:color="auto" w:fill="F8F8F8"/>
          </w:rPr>
          <w:t>CFAR Website</w:t>
        </w:r>
      </w:hyperlink>
      <w:r w:rsidRPr="00EE6BDD">
        <w:rPr>
          <w:color w:val="333333"/>
          <w:sz w:val="26"/>
          <w:szCs w:val="26"/>
          <w:shd w:val="clear" w:color="auto" w:fill="F8F8F8"/>
        </w:rPr>
        <w:t> for steps on how to apply for services or call 541-917-4789. </w:t>
      </w:r>
      <w:r w:rsidRPr="00EE6BDD">
        <w:rPr>
          <w:sz w:val="26"/>
          <w:szCs w:val="26"/>
        </w:rPr>
        <w:t xml:space="preserve"> </w:t>
      </w:r>
      <w:r w:rsidRPr="00EE6BDD">
        <w:rPr>
          <w:sz w:val="26"/>
          <w:szCs w:val="26"/>
        </w:rPr>
        <w:tab/>
      </w:r>
    </w:p>
    <w:p w:rsidR="00EE6BDD" w:rsidRPr="00EE6BDD" w:rsidRDefault="00EE6BDD" w:rsidP="00EE6BDD">
      <w:pPr>
        <w:tabs>
          <w:tab w:val="left" w:pos="288"/>
          <w:tab w:val="left" w:pos="2160"/>
        </w:tabs>
        <w:ind w:right="360"/>
        <w:rPr>
          <w:sz w:val="26"/>
          <w:szCs w:val="26"/>
        </w:rPr>
      </w:pPr>
    </w:p>
    <w:p w:rsidR="00EE6BDD" w:rsidRPr="00EE6BDD" w:rsidRDefault="00EE6BDD" w:rsidP="00EE6BDD">
      <w:pPr>
        <w:widowControl/>
        <w:shd w:val="clear" w:color="auto" w:fill="FFFFFF"/>
        <w:autoSpaceDE/>
        <w:autoSpaceDN/>
        <w:rPr>
          <w:color w:val="222222"/>
          <w:sz w:val="26"/>
          <w:szCs w:val="26"/>
        </w:rPr>
      </w:pPr>
      <w:r w:rsidRPr="00EE6BDD">
        <w:rPr>
          <w:b/>
          <w:bCs/>
          <w:color w:val="666666"/>
          <w:sz w:val="26"/>
          <w:szCs w:val="26"/>
        </w:rPr>
        <w:t>LBCC Comprehensive Statement of Nondiscrimination</w:t>
      </w:r>
    </w:p>
    <w:p w:rsidR="00EE6BDD" w:rsidRPr="00EE6BDD" w:rsidRDefault="00EE6BDD" w:rsidP="00EE6BDD">
      <w:pPr>
        <w:pStyle w:val="NoSpacing"/>
        <w:rPr>
          <w:rFonts w:ascii="Times New Roman" w:hAnsi="Times New Roman" w:cs="Times New Roman"/>
          <w:sz w:val="28"/>
          <w:szCs w:val="28"/>
        </w:rPr>
      </w:pPr>
      <w:r w:rsidRPr="00EE6BDD">
        <w:rPr>
          <w:rFonts w:ascii="Times New Roman" w:hAnsi="Times New Roman" w:cs="Times New Roman"/>
          <w:sz w:val="26"/>
          <w:szCs w:val="26"/>
        </w:rPr>
        <w:t xml:space="preserve">LBCC prohibits unlawful discrimination based on race, color, religion, ethnicity, </w:t>
      </w:r>
      <w:proofErr w:type="gramStart"/>
      <w:r w:rsidRPr="00EE6BDD">
        <w:rPr>
          <w:rFonts w:ascii="Times New Roman" w:hAnsi="Times New Roman" w:cs="Times New Roman"/>
          <w:sz w:val="26"/>
          <w:szCs w:val="26"/>
        </w:rPr>
        <w:t>use</w:t>
      </w:r>
      <w:proofErr w:type="gramEnd"/>
      <w:r w:rsidRPr="00EE6BDD">
        <w:rPr>
          <w:rFonts w:ascii="Times New Roman" w:hAnsi="Times New Roman" w:cs="Times New Roman"/>
          <w:sz w:val="26"/>
          <w:szCs w:val="26"/>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6" w:tgtFrame="_blank" w:history="1">
        <w:r w:rsidRPr="00EE6BDD">
          <w:rPr>
            <w:rFonts w:ascii="Times New Roman" w:hAnsi="Times New Roman" w:cs="Times New Roman"/>
            <w:sz w:val="26"/>
            <w:szCs w:val="26"/>
          </w:rPr>
          <w:t>Board Policies and Administrative Rules</w:t>
        </w:r>
      </w:hyperlink>
      <w:r w:rsidRPr="00EE6BDD">
        <w:rPr>
          <w:rFonts w:ascii="Times New Roman" w:hAnsi="Times New Roman" w:cs="Times New Roman"/>
          <w:sz w:val="26"/>
          <w:szCs w:val="26"/>
        </w:rPr>
        <w:t xml:space="preserve">. Title II, IX, &amp; Section 504: Scott </w:t>
      </w:r>
      <w:proofErr w:type="spellStart"/>
      <w:r w:rsidRPr="00EE6BDD">
        <w:rPr>
          <w:rFonts w:ascii="Times New Roman" w:hAnsi="Times New Roman" w:cs="Times New Roman"/>
          <w:sz w:val="26"/>
          <w:szCs w:val="26"/>
        </w:rPr>
        <w:t>Rolen</w:t>
      </w:r>
      <w:proofErr w:type="spellEnd"/>
      <w:r w:rsidRPr="00EE6BDD">
        <w:rPr>
          <w:rFonts w:ascii="Times New Roman" w:hAnsi="Times New Roman" w:cs="Times New Roman"/>
          <w:sz w:val="26"/>
          <w:szCs w:val="26"/>
        </w:rPr>
        <w:t>, CC-108, </w:t>
      </w:r>
      <w:hyperlink r:id="rId7" w:tgtFrame="_blank" w:history="1">
        <w:r w:rsidRPr="00EE6BDD">
          <w:rPr>
            <w:rFonts w:ascii="Times New Roman" w:hAnsi="Times New Roman" w:cs="Times New Roman"/>
            <w:sz w:val="26"/>
            <w:szCs w:val="26"/>
          </w:rPr>
          <w:t>541-917-4425</w:t>
        </w:r>
      </w:hyperlink>
      <w:r w:rsidRPr="00EE6BDD">
        <w:rPr>
          <w:rFonts w:ascii="Times New Roman" w:hAnsi="Times New Roman" w:cs="Times New Roman"/>
          <w:sz w:val="26"/>
          <w:szCs w:val="26"/>
        </w:rPr>
        <w:t>; Lynne Cox, T-107B, </w:t>
      </w:r>
      <w:hyperlink r:id="rId8" w:tgtFrame="_blank" w:history="1">
        <w:r w:rsidRPr="00EE6BDD">
          <w:rPr>
            <w:rFonts w:ascii="Times New Roman" w:hAnsi="Times New Roman" w:cs="Times New Roman"/>
            <w:sz w:val="26"/>
            <w:szCs w:val="26"/>
          </w:rPr>
          <w:t>541-917-4806</w:t>
        </w:r>
      </w:hyperlink>
      <w:r w:rsidRPr="00EE6BDD">
        <w:rPr>
          <w:rFonts w:ascii="Times New Roman" w:hAnsi="Times New Roman" w:cs="Times New Roman"/>
          <w:sz w:val="26"/>
          <w:szCs w:val="26"/>
        </w:rPr>
        <w:t>, LBCC, Albany, Oregon. To report: </w:t>
      </w:r>
      <w:hyperlink r:id="rId9" w:tgtFrame="_blank" w:history="1">
        <w:r w:rsidRPr="00EE6BDD">
          <w:rPr>
            <w:rFonts w:ascii="Times New Roman" w:hAnsi="Times New Roman" w:cs="Times New Roman"/>
            <w:sz w:val="26"/>
            <w:szCs w:val="26"/>
          </w:rPr>
          <w:t>linnbenton-advocate.symplicity.com/public report</w:t>
        </w:r>
      </w:hyperlink>
    </w:p>
    <w:sectPr w:rsidR="00EE6BDD" w:rsidRPr="00EE6BDD" w:rsidSect="00EE6BDD">
      <w:pgSz w:w="12240" w:h="15840"/>
      <w:pgMar w:top="360" w:right="72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48E"/>
    <w:multiLevelType w:val="hybridMultilevel"/>
    <w:tmpl w:val="F3C0AE3A"/>
    <w:lvl w:ilvl="0" w:tplc="B6324EF2">
      <w:start w:val="1"/>
      <w:numFmt w:val="decimal"/>
      <w:lvlText w:val="%1"/>
      <w:lvlJc w:val="left"/>
      <w:pPr>
        <w:ind w:left="3960" w:hanging="3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92F27"/>
    <w:multiLevelType w:val="hybridMultilevel"/>
    <w:tmpl w:val="3FFE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B1"/>
    <w:rsid w:val="0002097D"/>
    <w:rsid w:val="00216DC3"/>
    <w:rsid w:val="00253FB1"/>
    <w:rsid w:val="002F22B7"/>
    <w:rsid w:val="00655FB4"/>
    <w:rsid w:val="00711D11"/>
    <w:rsid w:val="00714642"/>
    <w:rsid w:val="00956691"/>
    <w:rsid w:val="00A73473"/>
    <w:rsid w:val="00A95232"/>
    <w:rsid w:val="00AE7AC2"/>
    <w:rsid w:val="00EE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3144C-6A12-48E9-8127-0BFAE1A5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B1"/>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16DC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FB1"/>
    <w:pPr>
      <w:spacing w:after="0" w:line="240" w:lineRule="auto"/>
    </w:pPr>
  </w:style>
  <w:style w:type="paragraph" w:styleId="ListParagraph">
    <w:name w:val="List Paragraph"/>
    <w:basedOn w:val="Normal"/>
    <w:uiPriority w:val="34"/>
    <w:qFormat/>
    <w:rsid w:val="00253FB1"/>
    <w:pPr>
      <w:ind w:left="720"/>
      <w:contextualSpacing/>
    </w:pPr>
  </w:style>
  <w:style w:type="character" w:customStyle="1" w:styleId="Heading3Char">
    <w:name w:val="Heading 3 Char"/>
    <w:basedOn w:val="DefaultParagraphFont"/>
    <w:link w:val="Heading3"/>
    <w:rsid w:val="00216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17-4806" TargetMode="External"/><Relationship Id="rId3" Type="http://schemas.openxmlformats.org/officeDocument/2006/relationships/settings" Target="settings.xml"/><Relationship Id="rId7" Type="http://schemas.openxmlformats.org/officeDocument/2006/relationships/hyperlink" Target="tel:(541)%20917-4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11" Type="http://schemas.openxmlformats.org/officeDocument/2006/relationships/theme" Target="theme/theme1.xml"/><Relationship Id="rId5" Type="http://schemas.openxmlformats.org/officeDocument/2006/relationships/hyperlink" Target="http://www.linnbenton.edu/cf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2019-04-03T17:14:00Z</dcterms:created>
  <dcterms:modified xsi:type="dcterms:W3CDTF">2019-04-03T17:14:00Z</dcterms:modified>
</cp:coreProperties>
</file>